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445C" w14:textId="77777777" w:rsidR="0076136B" w:rsidRDefault="0076136B" w:rsidP="0076136B">
      <w:pPr>
        <w:jc w:val="center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主要检测设备表</w:t>
      </w:r>
    </w:p>
    <w:tbl>
      <w:tblPr>
        <w:tblW w:w="1059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182"/>
        <w:gridCol w:w="1985"/>
        <w:gridCol w:w="1197"/>
        <w:gridCol w:w="514"/>
        <w:gridCol w:w="763"/>
        <w:gridCol w:w="1234"/>
        <w:gridCol w:w="1416"/>
        <w:gridCol w:w="650"/>
      </w:tblGrid>
      <w:tr w:rsidR="0076136B" w14:paraId="07D2DB4C" w14:textId="77777777" w:rsidTr="00D458FD">
        <w:trPr>
          <w:trHeight w:val="688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83792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序号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F288DB7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设备、仪器名称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1D18FBA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制造商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83C224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规格型号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BBA450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数量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9B649D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状况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6F7C74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生产产品或部件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06486F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额定产能或生产参数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157915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备注</w:t>
            </w:r>
          </w:p>
        </w:tc>
      </w:tr>
      <w:tr w:rsidR="0076136B" w14:paraId="4C12A5FE" w14:textId="77777777" w:rsidTr="00D458FD">
        <w:trPr>
          <w:trHeight w:val="330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39CB8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A101BD5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耐压测试仪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087DD1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CF80AF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MS2670B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2889789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2A3410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1C4D17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C627D2" w14:textId="77777777" w:rsidR="0076136B" w:rsidRDefault="0076136B" w:rsidP="00D458FD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F29388" w14:textId="77777777" w:rsidR="0076136B" w:rsidRDefault="0076136B" w:rsidP="00D458FD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609B7566" w14:textId="77777777" w:rsidTr="00524E5C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6D619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0021E0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LCR数字电桥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2048F9" w14:textId="76290A25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9C4495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UTR2811D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FFF6F2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B1948F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9CE1FB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961E38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12217C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4A0C2BB9" w14:textId="77777777" w:rsidTr="00524E5C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3C4B6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0CE6139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直流电源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7478C9" w14:textId="3824FB73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4A8FE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MSP61300-2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7EBB46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E35507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41DD4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D22682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1C3AE6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6F019AB2" w14:textId="77777777" w:rsidTr="00524E5C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62B74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EDD36A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便携式三相交直流标准功率源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BD44DEC" w14:textId="13F84E08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BE03FD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DK-51B1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ABF607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0A1A59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A19DD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整机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308B29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575FC3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183C9D83" w14:textId="77777777" w:rsidTr="00524E5C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89D5F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D9FEFC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脉冲群发生器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17C93C" w14:textId="2FB21A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8FEBC5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EFT61004TB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54D0D7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DC8DB8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9357580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E9AF68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9FADEA8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69DF2898" w14:textId="77777777" w:rsidTr="00524E5C">
        <w:trPr>
          <w:trHeight w:val="390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37331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171F61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雷击浪涌发生器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21B9A65" w14:textId="58E704D5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FEB31C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SUG61005TEG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2A2FA4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72515D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A82BC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A3A804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716292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3D2032" w14:paraId="7EF0F3A5" w14:textId="77777777" w:rsidTr="00524E5C">
        <w:trPr>
          <w:trHeight w:val="624"/>
          <w:jc w:val="center"/>
        </w:trPr>
        <w:tc>
          <w:tcPr>
            <w:tcW w:w="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539D8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28D926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雷击浪涌信号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线网络</w:t>
            </w:r>
            <w:proofErr w:type="gramEnd"/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61F8429" w14:textId="76E72B45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4A69F1">
              <w:rPr>
                <w:rFonts w:ascii="宋体" w:hAnsi="宋体" w:cs="宋体" w:hint="eastAsia"/>
                <w:szCs w:val="21"/>
              </w:rPr>
              <w:t>南京民盛电子仪器有限公司</w:t>
            </w:r>
          </w:p>
        </w:tc>
        <w:tc>
          <w:tcPr>
            <w:tcW w:w="119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1DEE6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DATA-CDN-8B</w:t>
            </w:r>
          </w:p>
        </w:tc>
        <w:tc>
          <w:tcPr>
            <w:tcW w:w="5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4F2F79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DCF0D4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正常</w:t>
            </w:r>
          </w:p>
        </w:tc>
        <w:tc>
          <w:tcPr>
            <w:tcW w:w="12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80FAD83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部件</w:t>
            </w:r>
          </w:p>
        </w:tc>
        <w:tc>
          <w:tcPr>
            <w:tcW w:w="14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8052C7" w14:textId="77777777" w:rsidR="003D2032" w:rsidRDefault="003D2032" w:rsidP="003D2032">
            <w:pPr>
              <w:spacing w:line="24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2000台/天</w:t>
            </w:r>
          </w:p>
        </w:tc>
        <w:tc>
          <w:tcPr>
            <w:tcW w:w="6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1F4947A" w14:textId="77777777" w:rsidR="003D2032" w:rsidRDefault="003D2032" w:rsidP="003D2032">
            <w:pPr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470800E3" w14:textId="77777777" w:rsidR="008C5452" w:rsidRDefault="008C5452"/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3A97" w14:textId="77777777" w:rsidR="00BF0BA8" w:rsidRDefault="00BF0BA8" w:rsidP="0076136B">
      <w:pPr>
        <w:spacing w:line="240" w:lineRule="auto"/>
      </w:pPr>
      <w:r>
        <w:separator/>
      </w:r>
    </w:p>
  </w:endnote>
  <w:endnote w:type="continuationSeparator" w:id="0">
    <w:p w14:paraId="691A5032" w14:textId="77777777" w:rsidR="00BF0BA8" w:rsidRDefault="00BF0BA8" w:rsidP="00761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9BD4" w14:textId="77777777" w:rsidR="00BF0BA8" w:rsidRDefault="00BF0BA8" w:rsidP="0076136B">
      <w:pPr>
        <w:spacing w:line="240" w:lineRule="auto"/>
      </w:pPr>
      <w:r>
        <w:separator/>
      </w:r>
    </w:p>
  </w:footnote>
  <w:footnote w:type="continuationSeparator" w:id="0">
    <w:p w14:paraId="4298281D" w14:textId="77777777" w:rsidR="00BF0BA8" w:rsidRDefault="00BF0BA8" w:rsidP="007613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88"/>
    <w:rsid w:val="00161F88"/>
    <w:rsid w:val="003D2032"/>
    <w:rsid w:val="006B66EB"/>
    <w:rsid w:val="0076136B"/>
    <w:rsid w:val="008C5452"/>
    <w:rsid w:val="00A44B2C"/>
    <w:rsid w:val="00BF0BA8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02AE04-E9D6-4437-A746-0E0C08E7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autoRedefine/>
    <w:qFormat/>
    <w:rsid w:val="0076136B"/>
    <w:pPr>
      <w:widowControl w:val="0"/>
      <w:spacing w:after="0" w:line="360" w:lineRule="auto"/>
      <w:jc w:val="both"/>
    </w:pPr>
    <w:rPr>
      <w:rFonts w:ascii="Times New Roman" w:eastAsia="宋体" w:hAnsi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1F8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8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8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8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8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8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8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8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8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F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F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F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1F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F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F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F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F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6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8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61F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F88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61F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F8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61F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61F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F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36B"/>
    <w:pPr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7613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36B"/>
    <w:pPr>
      <w:tabs>
        <w:tab w:val="center" w:pos="4153"/>
        <w:tab w:val="right" w:pos="8306"/>
      </w:tabs>
      <w:snapToGrid w:val="0"/>
      <w:spacing w:after="160" w:line="240" w:lineRule="auto"/>
      <w:jc w:val="left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7613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233</Characters>
  <Application>Microsoft Office Word</Application>
  <DocSecurity>0</DocSecurity>
  <Lines>77</Lines>
  <Paragraphs>68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2026-07-27T06:48:00Z</dcterms:created>
  <dcterms:modified xsi:type="dcterms:W3CDTF">2026-07-27T09:25:00Z</dcterms:modified>
</cp:coreProperties>
</file>