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营业执照</w:t>
      </w:r>
    </w:p>
    <w:p>
      <w:r>
        <w:t>材料名称：营业执照</w:t>
      </w:r>
    </w:p>
    <w:p>
      <w:r>
        <w:t>颁发机构：市场监督管理局</w:t>
      </w:r>
    </w:p>
    <w:p>
      <w:r>
        <w:t>有效期起：2025-07-21</w:t>
      </w:r>
    </w:p>
    <w:p>
      <w:r>
        <w:t>有效期止：长期有效</w:t>
      </w:r>
    </w:p>
    <w:p>
      <w:r>
        <w:t>（模拟材料，仅供系统开发测试）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