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项目经理简历及建造师证</w:t>
      </w:r>
    </w:p>
    <w:p>
      <w:r>
        <w:t>材料名称：项目经理简历及建造师证</w:t>
      </w:r>
    </w:p>
    <w:p>
      <w:r>
        <w:t>颁发机构：住建部</w:t>
      </w:r>
    </w:p>
    <w:p>
      <w:r>
        <w:t>有效期起：2025-07-21</w:t>
      </w:r>
    </w:p>
    <w:p>
      <w:r>
        <w:t>有效期止：2027-07-21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