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商品匹配核心逻辑说明 v0.1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主逻辑</w:t>
      </w:r>
    </w:p>
    <w:p>
      <w:r>
        <w:rPr>
          <w:rFonts w:ascii="Microsoft YaHei" w:hAnsi="Microsoft YaHei" w:eastAsia="Microsoft YaHei"/>
        </w:rPr>
        <w:t>本系统的主逻辑不是直接拿两边的整条商品名称去硬比，</w:t>
      </w:r>
    </w:p>
    <w:p>
      <w:r>
        <w:rPr>
          <w:rFonts w:ascii="Microsoft YaHei" w:hAnsi="Microsoft YaHei" w:eastAsia="Microsoft YaHei"/>
        </w:rPr>
        <w:t>而是先把商品信息整理成统一的标准字段，再进行匹配。</w:t>
      </w:r>
    </w:p>
    <w:p>
      <w:r>
        <w:rPr>
          <w:rFonts w:ascii="Microsoft YaHei" w:hAnsi="Microsoft YaHei" w:eastAsia="Microsoft YaHei"/>
        </w:rPr>
        <w:t>一句话概括：</w:t>
      </w:r>
    </w:p>
    <w:p>
      <w:r>
        <w:rPr>
          <w:rFonts w:ascii="Microsoft YaHei" w:hAnsi="Microsoft YaHei" w:eastAsia="Microsoft YaHei"/>
        </w:rPr>
        <w:t>先把我司商品库标准化，再把客户商品库套进同一标准，最后再匹配。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为什么要这样做</w:t>
      </w:r>
    </w:p>
    <w:p>
      <w:r>
        <w:rPr>
          <w:rFonts w:ascii="Microsoft YaHei" w:hAnsi="Microsoft YaHei" w:eastAsia="Microsoft YaHei"/>
        </w:rPr>
        <w:t>因为真实商品库通常都不完美。</w:t>
      </w:r>
    </w:p>
    <w:p>
      <w:r>
        <w:rPr>
          <w:rFonts w:ascii="Microsoft YaHei" w:hAnsi="Microsoft YaHei" w:eastAsia="Microsoft YaHei"/>
        </w:rPr>
        <w:t>常见问题包括：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品牌、商品名、规格混在一条名称里</w:t>
      </w:r>
    </w:p>
    <w:p>
      <w:pPr>
        <w:pStyle w:val="ListBullet"/>
      </w:pPr>
      <w:r>
        <w:rPr>
          <w:rFonts w:ascii="Microsoft YaHei" w:hAnsi="Microsoft YaHei" w:eastAsia="Microsoft YaHei"/>
        </w:rPr>
        <w:t>同一个商品会有不同写法</w:t>
      </w:r>
    </w:p>
    <w:p>
      <w:pPr>
        <w:pStyle w:val="ListBullet"/>
      </w:pPr>
      <w:r>
        <w:rPr>
          <w:rFonts w:ascii="Microsoft YaHei" w:hAnsi="Microsoft YaHei" w:eastAsia="Microsoft YaHei"/>
        </w:rPr>
        <w:t>规格有时在名称里，有时在单独列里</w:t>
      </w:r>
    </w:p>
    <w:p>
      <w:pPr>
        <w:pStyle w:val="ListBullet"/>
      </w:pPr>
      <w:r>
        <w:rPr>
          <w:rFonts w:ascii="Microsoft YaHei" w:hAnsi="Microsoft YaHei" w:eastAsia="Microsoft YaHei"/>
        </w:rPr>
        <w:t>商品库会持续更新，不可能靠一次性人工整理解决</w:t>
      </w:r>
    </w:p>
    <w:p>
      <w:r>
        <w:rPr>
          <w:rFonts w:ascii="Microsoft YaHei" w:hAnsi="Microsoft YaHei" w:eastAsia="Microsoft YaHei"/>
        </w:rPr>
        <w:t>所以系统不能依赖“整条名称看起来像不像”，而必须先拆解，再判断。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标准字段</w:t>
      </w:r>
    </w:p>
    <w:p>
      <w:r>
        <w:rPr>
          <w:rFonts w:ascii="Microsoft YaHei" w:hAnsi="Microsoft YaHei" w:eastAsia="Microsoft YaHei"/>
        </w:rPr>
        <w:t>第一版先围绕以下标准字段工作：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规格</w:t>
      </w:r>
    </w:p>
    <w:p>
      <w:pPr>
        <w:pStyle w:val="ListBullet"/>
      </w:pPr>
      <w:r>
        <w:rPr>
          <w:rFonts w:ascii="Microsoft YaHei" w:hAnsi="Microsoft YaHei" w:eastAsia="Microsoft YaHei"/>
        </w:rPr>
        <w:t>单位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</w:t>
      </w:r>
    </w:p>
    <w:p>
      <w:r>
        <w:rPr>
          <w:rFonts w:ascii="Microsoft YaHei" w:hAnsi="Microsoft YaHei" w:eastAsia="Microsoft YaHei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</w:rPr>
        <w:t>品牌、商品名称、规格、单位，是匹配核心字段</w:t>
      </w:r>
    </w:p>
    <w:p>
      <w:pPr>
        <w:pStyle w:val="ListBullet"/>
      </w:pPr>
      <w:r>
        <w:rPr>
          <w:rFonts w:ascii="Microsoft YaHei" w:hAnsi="Microsoft YaHei" w:eastAsia="Microsoft YaHei"/>
        </w:rPr>
        <w:t>分类，是辅助字段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商品编码，主要用于标识、回写和追溯，不作为跨库硬匹配依据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我司商品库的处理方式</w:t>
      </w:r>
    </w:p>
    <w:p>
      <w:r>
        <w:rPr>
          <w:rFonts w:ascii="Microsoft YaHei" w:hAnsi="Microsoft YaHei" w:eastAsia="Microsoft YaHei"/>
        </w:rPr>
        <w:t>我司商品库不是直接手工改坏，而是在保留原始字段的基础上，额外解析出标准字段。</w:t>
      </w:r>
    </w:p>
    <w:p>
      <w:r>
        <w:rPr>
          <w:rFonts w:ascii="Microsoft YaHei" w:hAnsi="Microsoft YaHei" w:eastAsia="Microsoft YaHei"/>
        </w:rPr>
        <w:t>也就是说，每条商品至少保留两套信息：</w:t>
      </w:r>
    </w:p>
    <w:p>
      <w:pPr>
        <w:pStyle w:val="ListBullet"/>
      </w:pPr>
      <w:r>
        <w:rPr>
          <w:rFonts w:ascii="Microsoft YaHei" w:hAnsi="Microsoft YaHei" w:eastAsia="Microsoft YaHei"/>
        </w:rPr>
        <w:t>原始商品名称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系统解析出的标准字段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原始商品名称：海天酱油金标生抽1.9L</w:t>
      </w:r>
    </w:p>
    <w:p>
      <w:pPr>
        <w:pStyle w:val="ListBullet"/>
      </w:pPr>
      <w:r>
        <w:rPr>
          <w:rFonts w:ascii="Microsoft YaHei" w:hAnsi="Microsoft YaHei" w:eastAsia="Microsoft YaHei"/>
        </w:rPr>
        <w:t>解析品牌：海天</w:t>
      </w:r>
    </w:p>
    <w:p>
      <w:pPr>
        <w:pStyle w:val="ListBullet"/>
      </w:pPr>
      <w:r>
        <w:rPr>
          <w:rFonts w:ascii="Microsoft YaHei" w:hAnsi="Microsoft YaHei" w:eastAsia="Microsoft YaHei"/>
        </w:rPr>
        <w:t>解析商品名称：酱油 / 金标生抽</w:t>
      </w:r>
    </w:p>
    <w:p>
      <w:pPr>
        <w:pStyle w:val="ListBullet"/>
      </w:pPr>
      <w:r>
        <w:rPr>
          <w:rFonts w:ascii="Microsoft YaHei" w:hAnsi="Microsoft YaHei" w:eastAsia="Microsoft YaHei"/>
        </w:rPr>
        <w:t>解析规格：1.9L</w:t>
      </w:r>
    </w:p>
    <w:p>
      <w:pPr>
        <w:pStyle w:val="ListBullet"/>
      </w:pPr>
      <w:r>
        <w:rPr>
          <w:rFonts w:ascii="Microsoft YaHei" w:hAnsi="Microsoft YaHei" w:eastAsia="Microsoft YaHei"/>
        </w:rPr>
        <w:t>解析单位：瓶</w:t>
      </w:r>
    </w:p>
    <w:p>
      <w:r>
        <w:rPr>
          <w:rFonts w:ascii="Microsoft YaHei" w:hAnsi="Microsoft YaHei" w:eastAsia="Microsoft YaHei"/>
        </w:rPr>
        <w:t>这样做的好处是：</w:t>
      </w:r>
    </w:p>
    <w:p>
      <w:pPr>
        <w:pStyle w:val="ListBullet"/>
      </w:pPr>
      <w:r>
        <w:rPr>
          <w:rFonts w:ascii="Microsoft YaHei" w:hAnsi="Microsoft YaHei" w:eastAsia="Microsoft YaHei"/>
        </w:rPr>
        <w:t>原始数据不丢</w:t>
      </w:r>
    </w:p>
    <w:p>
      <w:pPr>
        <w:pStyle w:val="ListBullet"/>
      </w:pPr>
      <w:r>
        <w:rPr>
          <w:rFonts w:ascii="Microsoft YaHei" w:hAnsi="Microsoft YaHei" w:eastAsia="Microsoft YaHei"/>
        </w:rPr>
        <w:t>规则调整后可以重新解析</w:t>
      </w:r>
    </w:p>
    <w:p>
      <w:pPr>
        <w:pStyle w:val="ListBullet"/>
      </w:pPr>
      <w:r>
        <w:rPr>
          <w:rFonts w:ascii="Microsoft YaHei" w:hAnsi="Microsoft YaHei" w:eastAsia="Microsoft YaHei"/>
        </w:rPr>
        <w:t>后续审计和排错更方便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客户商品库的处理方式</w:t>
      </w:r>
    </w:p>
    <w:p>
      <w:r>
        <w:rPr>
          <w:rFonts w:ascii="Microsoft YaHei" w:hAnsi="Microsoft YaHei" w:eastAsia="Microsoft YaHei"/>
        </w:rPr>
        <w:t>客户商品库先通过页面字段对照表，选出对应列名，</w:t>
      </w:r>
    </w:p>
    <w:p>
      <w:r>
        <w:rPr>
          <w:rFonts w:ascii="Microsoft YaHei" w:hAnsi="Microsoft YaHei" w:eastAsia="Microsoft YaHei"/>
        </w:rPr>
        <w:t>然后也整理成与我司商品库相同的标准字段结构。</w:t>
      </w:r>
    </w:p>
    <w:p>
      <w:r>
        <w:rPr>
          <w:rFonts w:ascii="Microsoft YaHei" w:hAnsi="Microsoft YaHei" w:eastAsia="Microsoft YaHei"/>
        </w:rPr>
        <w:t>流程是：</w:t>
      </w:r>
    </w:p>
    <w:p>
      <w:pPr>
        <w:pStyle w:val="ListNumber"/>
      </w:pPr>
      <w:r>
        <w:rPr>
          <w:rFonts w:ascii="Microsoft YaHei" w:hAnsi="Microsoft YaHei" w:eastAsia="Microsoft YaHei"/>
        </w:rPr>
        <w:t>上传客户 Excel</w:t>
      </w:r>
    </w:p>
    <w:p>
      <w:pPr>
        <w:pStyle w:val="ListNumber"/>
      </w:pPr>
      <w:r>
        <w:rPr>
          <w:rFonts w:ascii="Microsoft YaHei" w:hAnsi="Microsoft YaHei" w:eastAsia="Microsoft YaHei"/>
        </w:rPr>
        <w:t>选择字段对应关系</w:t>
      </w:r>
    </w:p>
    <w:p>
      <w:pPr>
        <w:pStyle w:val="ListNumber"/>
      </w:pPr>
      <w:r>
        <w:rPr>
          <w:rFonts w:ascii="Microsoft YaHei" w:hAnsi="Microsoft YaHei" w:eastAsia="Microsoft YaHei"/>
        </w:rPr>
        <w:t>系统解析标准字段</w:t>
      </w:r>
    </w:p>
    <w:p>
      <w:pPr>
        <w:pStyle w:val="ListNumber"/>
      </w:pPr>
      <w:r>
        <w:rPr>
          <w:rFonts w:ascii="Microsoft YaHei" w:hAnsi="Microsoft YaHei" w:eastAsia="Microsoft YaHei"/>
        </w:rPr>
        <w:t>与我司标准字段进行匹配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识别顺序</w:t>
      </w:r>
    </w:p>
    <w:p>
      <w:r>
        <w:rPr>
          <w:rFonts w:ascii="Microsoft YaHei" w:hAnsi="Microsoft YaHei" w:eastAsia="Microsoft YaHei"/>
        </w:rPr>
        <w:t>为了避免把“海天酱油”识别反，识别顺序必须固定。</w:t>
      </w:r>
    </w:p>
    <w:p>
      <w:r>
        <w:rPr>
          <w:rFonts w:ascii="Microsoft YaHei" w:hAnsi="Microsoft YaHei" w:eastAsia="Microsoft YaHei"/>
        </w:rPr>
        <w:t>正确顺序是：</w:t>
      </w:r>
    </w:p>
    <w:p>
      <w:pPr>
        <w:pStyle w:val="ListNumber"/>
      </w:pPr>
      <w:r>
        <w:rPr>
          <w:rFonts w:ascii="Microsoft YaHei" w:hAnsi="Microsoft YaHei" w:eastAsia="Microsoft YaHei"/>
        </w:rPr>
        <w:t>先清洗名称</w:t>
      </w:r>
    </w:p>
    <w:p>
      <w:pPr>
        <w:pStyle w:val="ListNumber"/>
      </w:pPr>
      <w:r>
        <w:rPr>
          <w:rFonts w:ascii="Microsoft YaHei" w:hAnsi="Microsoft YaHei" w:eastAsia="Microsoft YaHei"/>
        </w:rPr>
        <w:t>先提取规格</w:t>
      </w:r>
    </w:p>
    <w:p>
      <w:pPr>
        <w:pStyle w:val="ListNumber"/>
      </w:pPr>
      <w:r>
        <w:rPr>
          <w:rFonts w:ascii="Microsoft YaHei" w:hAnsi="Microsoft YaHei" w:eastAsia="Microsoft YaHei"/>
        </w:rPr>
        <w:t>再识别品牌</w:t>
      </w:r>
    </w:p>
    <w:p>
      <w:pPr>
        <w:pStyle w:val="ListNumber"/>
      </w:pPr>
      <w:r>
        <w:rPr>
          <w:rFonts w:ascii="Microsoft YaHei" w:hAnsi="Microsoft YaHei" w:eastAsia="Microsoft YaHei"/>
        </w:rPr>
        <w:t>最后确定商品名称</w:t>
      </w:r>
    </w:p>
    <w:p>
      <w:r>
        <w:rPr>
          <w:rFonts w:ascii="Microsoft YaHei" w:hAnsi="Microsoft YaHei" w:eastAsia="Microsoft YaHei"/>
        </w:rPr>
        <w:t>一句话概括：</w:t>
      </w:r>
    </w:p>
    <w:p>
      <w:pPr>
        <w:pStyle w:val="ListBullet"/>
      </w:pPr>
      <w:r>
        <w:rPr>
          <w:rFonts w:ascii="Microsoft YaHei" w:hAnsi="Microsoft YaHei" w:eastAsia="Microsoft YaHei"/>
        </w:rPr>
        <w:t>规格靠规则提取</w:t>
      </w:r>
    </w:p>
    <w:p>
      <w:pPr>
        <w:pStyle w:val="ListBullet"/>
      </w:pPr>
      <w:r>
        <w:rPr>
          <w:rFonts w:ascii="Microsoft YaHei" w:hAnsi="Microsoft YaHei" w:eastAsia="Microsoft YaHei"/>
        </w:rPr>
        <w:t>品牌靠品牌词库识别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商品名称靠剩余核心内容确定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品牌识别原则</w:t>
      </w:r>
    </w:p>
    <w:p>
      <w:r>
        <w:rPr>
          <w:rFonts w:ascii="Microsoft YaHei" w:hAnsi="Microsoft YaHei" w:eastAsia="Microsoft YaHei"/>
        </w:rPr>
        <w:t>品牌不能靠猜，也不能简单按“名称前两个字”判断。</w:t>
      </w:r>
    </w:p>
    <w:p>
      <w:r>
        <w:rPr>
          <w:rFonts w:ascii="Microsoft YaHei" w:hAnsi="Microsoft YaHei" w:eastAsia="Microsoft YaHei"/>
        </w:rPr>
        <w:t>正确原则是：</w:t>
      </w:r>
    </w:p>
    <w:p>
      <w:pPr>
        <w:pStyle w:val="ListBullet"/>
      </w:pPr>
      <w:r>
        <w:rPr>
          <w:rFonts w:ascii="Microsoft YaHei" w:hAnsi="Microsoft YaHei" w:eastAsia="Microsoft YaHei"/>
        </w:rPr>
        <w:t>品牌必须优先通过品牌词库识别</w:t>
      </w:r>
    </w:p>
    <w:p>
      <w:pPr>
        <w:pStyle w:val="ListBullet"/>
      </w:pPr>
      <w:r>
        <w:rPr>
          <w:rFonts w:ascii="Microsoft YaHei" w:hAnsi="Microsoft YaHei" w:eastAsia="Microsoft YaHei"/>
        </w:rPr>
        <w:t>识别不出来时，可以留空</w:t>
      </w:r>
    </w:p>
    <w:p>
      <w:pPr>
        <w:pStyle w:val="ListBullet"/>
      </w:pPr>
      <w:r>
        <w:rPr>
          <w:rFonts w:ascii="Microsoft YaHei" w:hAnsi="Microsoft YaHei" w:eastAsia="Microsoft YaHei"/>
        </w:rPr>
        <w:t>品牌为空时，系统不能过度激进自动匹配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海天酱油</w:t>
      </w:r>
    </w:p>
    <w:p>
      <w:r>
        <w:rPr>
          <w:rFonts w:ascii="Microsoft YaHei" w:hAnsi="Microsoft YaHei" w:eastAsia="Microsoft YaHei"/>
        </w:rPr>
        <w:t>应识别为：</w:t>
      </w:r>
    </w:p>
    <w:p>
      <w:pPr>
        <w:pStyle w:val="ListBullet"/>
      </w:pPr>
      <w:r>
        <w:rPr>
          <w:rFonts w:ascii="Microsoft YaHei" w:hAnsi="Microsoft YaHei" w:eastAsia="Microsoft YaHei"/>
        </w:rPr>
        <w:t>品牌：海天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商品名称：酱油</w:t>
      </w:r>
    </w:p>
    <w:p>
      <w:r>
        <w:rPr>
          <w:rFonts w:ascii="Microsoft YaHei" w:hAnsi="Microsoft YaHei" w:eastAsia="Microsoft YaHei"/>
        </w:rPr>
        <w:t>而不能识别成：</w:t>
      </w:r>
    </w:p>
    <w:p>
      <w:pPr>
        <w:pStyle w:val="ListBullet"/>
      </w:pPr>
      <w:r>
        <w:rPr>
          <w:rFonts w:ascii="Microsoft YaHei" w:hAnsi="Microsoft YaHei" w:eastAsia="Microsoft YaHei"/>
        </w:rPr>
        <w:t>品牌：酱油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商品名称：海天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匹配顺序</w:t>
      </w:r>
    </w:p>
    <w:p>
      <w:r>
        <w:rPr>
          <w:rFonts w:ascii="Microsoft YaHei" w:hAnsi="Microsoft YaHei" w:eastAsia="Microsoft YaHei"/>
        </w:rPr>
        <w:t>第一版匹配顺序建议如下：</w:t>
      </w:r>
    </w:p>
    <w:p>
      <w:pPr>
        <w:pStyle w:val="ListNumber"/>
      </w:pPr>
      <w:r>
        <w:rPr>
          <w:rFonts w:ascii="Microsoft YaHei" w:hAnsi="Microsoft YaHei" w:eastAsia="Microsoft YaHei"/>
        </w:rPr>
        <w:t>先看商品名称，判断这是什么商品</w:t>
      </w:r>
    </w:p>
    <w:p>
      <w:pPr>
        <w:pStyle w:val="ListNumber"/>
      </w:pPr>
      <w:r>
        <w:rPr>
          <w:rFonts w:ascii="Microsoft YaHei" w:hAnsi="Microsoft YaHei" w:eastAsia="Microsoft YaHei"/>
        </w:rPr>
        <w:t>再看品牌是否一致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再看规格是否一致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再看单位是否一致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最后用分类做辅助判断</w:t>
      </w:r>
    </w:p>
    <w:p>
      <w:r>
        <w:rPr>
          <w:rFonts w:ascii="Microsoft YaHei" w:hAnsi="Microsoft YaHei" w:eastAsia="Microsoft YaHei"/>
        </w:rPr>
        <w:t>也就是说：</w:t>
      </w:r>
    </w:p>
    <w:p>
      <w:r>
        <w:rPr>
          <w:rFonts w:ascii="Microsoft YaHei" w:hAnsi="Microsoft YaHei" w:eastAsia="Microsoft YaHei"/>
        </w:rPr>
        <w:t>先从名称判断“这是什么东西”，</w:t>
      </w:r>
    </w:p>
    <w:p>
      <w:r>
        <w:rPr>
          <w:rFonts w:ascii="Microsoft YaHei" w:hAnsi="Microsoft YaHei" w:eastAsia="Microsoft YaHei"/>
        </w:rPr>
        <w:t>再用品牌、规格、单位去确认“是不是同一个商品”。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商品库持续更新时怎么处理</w:t>
      </w:r>
    </w:p>
    <w:p>
      <w:r>
        <w:rPr>
          <w:rFonts w:ascii="Microsoft YaHei" w:hAnsi="Microsoft YaHei" w:eastAsia="Microsoft YaHei"/>
        </w:rPr>
        <w:t>因为我司商品库会持续更新，</w:t>
      </w:r>
    </w:p>
    <w:p>
      <w:r>
        <w:rPr>
          <w:rFonts w:ascii="Microsoft YaHei" w:hAnsi="Microsoft YaHei" w:eastAsia="Microsoft YaHei"/>
        </w:rPr>
        <w:t>所以这件事不能做成一次性人工整理，</w:t>
      </w:r>
    </w:p>
    <w:p>
      <w:r>
        <w:rPr>
          <w:rFonts w:ascii="Microsoft YaHei" w:hAnsi="Microsoft YaHei" w:eastAsia="Microsoft YaHei"/>
        </w:rPr>
        <w:t>而必须做成可重复执行的标准化流程。</w:t>
      </w:r>
    </w:p>
    <w:p>
      <w:r>
        <w:rPr>
          <w:rFonts w:ascii="Microsoft YaHei" w:hAnsi="Microsoft YaHei" w:eastAsia="Microsoft YaHei"/>
        </w:rPr>
        <w:t>正确方式是：</w:t>
      </w:r>
    </w:p>
    <w:p>
      <w:pPr>
        <w:pStyle w:val="ListBullet"/>
      </w:pPr>
      <w:r>
        <w:rPr>
          <w:rFonts w:ascii="Microsoft YaHei" w:hAnsi="Microsoft YaHei" w:eastAsia="Microsoft YaHei"/>
        </w:rPr>
        <w:t>先拿当前商品库试拆一遍</w:t>
      </w:r>
    </w:p>
    <w:p>
      <w:pPr>
        <w:pStyle w:val="ListBullet"/>
      </w:pPr>
      <w:r>
        <w:rPr>
          <w:rFonts w:ascii="Microsoft YaHei" w:hAnsi="Microsoft YaHei" w:eastAsia="Microsoft YaHei"/>
        </w:rPr>
        <w:t>验证规则是否可行</w:t>
      </w:r>
    </w:p>
    <w:p>
      <w:pPr>
        <w:pStyle w:val="ListBullet"/>
      </w:pPr>
      <w:r>
        <w:rPr>
          <w:rFonts w:ascii="Microsoft YaHei" w:hAnsi="Microsoft YaHei" w:eastAsia="Microsoft YaHei"/>
        </w:rPr>
        <w:t>再把规则做成程序</w:t>
      </w:r>
    </w:p>
    <w:p>
      <w:pPr>
        <w:pStyle w:val="ListBullet"/>
      </w:pPr>
      <w:r>
        <w:rPr>
          <w:rFonts w:ascii="Microsoft YaHei" w:hAnsi="Microsoft YaHei" w:eastAsia="Microsoft YaHei"/>
        </w:rPr>
        <w:t>以后商品库每次更新时重新跑一次解析</w:t>
      </w:r>
    </w:p>
    <w:p>
      <w:r>
        <w:rPr>
          <w:rFonts w:ascii="Microsoft YaHei" w:hAnsi="Microsoft YaHei" w:eastAsia="Microsoft YaHei"/>
        </w:rPr>
        <w:t>一句话概括：</w:t>
      </w:r>
    </w:p>
    <w:p>
      <w:r>
        <w:rPr>
          <w:rFonts w:ascii="Microsoft YaHei" w:hAnsi="Microsoft YaHei" w:eastAsia="Microsoft YaHei"/>
        </w:rPr>
        <w:t>不是一次性整理数据，而是建立一套可反复运行的拆分规则。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10. 当前结论</w:t>
      </w:r>
    </w:p>
    <w:p>
      <w:r>
        <w:rPr>
          <w:rFonts w:ascii="Microsoft YaHei" w:hAnsi="Microsoft YaHei" w:eastAsia="Microsoft YaHei"/>
        </w:rPr>
        <w:t>当前已确认的核心方向是：</w:t>
      </w:r>
    </w:p>
    <w:p>
      <w:pPr>
        <w:pStyle w:val="ListBullet"/>
      </w:pPr>
      <w:r>
        <w:rPr>
          <w:rFonts w:ascii="Microsoft YaHei" w:hAnsi="Microsoft YaHei" w:eastAsia="Microsoft YaHei"/>
        </w:rPr>
        <w:t>先标准化，再匹配</w:t>
      </w:r>
    </w:p>
    <w:p>
      <w:pPr>
        <w:pStyle w:val="ListBullet"/>
      </w:pPr>
      <w:r>
        <w:rPr>
          <w:rFonts w:ascii="Microsoft YaHei" w:hAnsi="Microsoft YaHei" w:eastAsia="Microsoft YaHei"/>
        </w:rPr>
        <w:t>原始字段保留，新增解析字段</w:t>
      </w:r>
    </w:p>
    <w:p>
      <w:pPr>
        <w:pStyle w:val="ListBullet"/>
      </w:pPr>
      <w:r>
        <w:rPr>
          <w:rFonts w:ascii="Microsoft YaHei" w:hAnsi="Microsoft YaHei" w:eastAsia="Microsoft YaHei"/>
        </w:rPr>
        <w:t>品牌识别依赖品牌词库，不靠瞎猜</w:t>
      </w:r>
    </w:p>
    <w:p>
      <w:pPr>
        <w:pStyle w:val="ListBullet"/>
      </w:pPr>
      <w:r>
        <w:rPr>
          <w:rFonts w:ascii="Microsoft YaHei" w:hAnsi="Microsoft YaHei" w:eastAsia="Microsoft YaHei"/>
        </w:rPr>
        <w:t>匹配逻辑以名称为入口，以品牌、规格、单位为核心校验</w:t>
      </w:r>
    </w:p>
    <w:p>
      <w:pPr>
        <w:pStyle w:val="ListBullet"/>
      </w:pPr>
      <w:r>
        <w:rPr>
          <w:rFonts w:ascii="Microsoft YaHei" w:hAnsi="Microsoft YaHei" w:eastAsia="Microsoft YaHei"/>
        </w:rPr>
        <w:t>规则必须支持商品库持续更新后重复执行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11. 下一步建议</w:t>
      </w:r>
    </w:p>
    <w:p>
      <w:r>
        <w:rPr>
          <w:rFonts w:ascii="Microsoft YaHei" w:hAnsi="Microsoft YaHei" w:eastAsia="Microsoft YaHei"/>
        </w:rPr>
        <w:t>下一步应继续补齐三类规则：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品牌识别规则</w:t>
      </w:r>
    </w:p>
    <w:p>
      <w:pPr>
        <w:pStyle w:val="ListBullet"/>
      </w:pPr>
      <w:r>
        <w:rPr>
          <w:rFonts w:ascii="Microsoft YaHei" w:hAnsi="Microsoft YaHei" w:eastAsia="Microsoft YaHei"/>
        </w:rPr>
        <w:t>规格与单位识别规则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商品名称提取规则</w:t>
      </w:r>
    </w:p>
    <w:p>
      <w:r>
        <w:rPr>
          <w:rFonts w:ascii="Microsoft YaHei" w:hAnsi="Microsoft YaHei" w:eastAsia="Microsoft YaHei"/>
        </w:rPr>
        <w:t>这三部分明确后，匹配引擎的核心规格才能真正定型。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