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 Premium AD stone small pink cubic stone   bangle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 379/-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wzJyUo72YICqFbWZb6HQWr0rkQ==">CgMxLjA4AHIhMXVIVnpDLVBMNHN1cDZVZ3BCTkE0aDg5U25KZ3pjSXZR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