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Rani blue Glass  bangle set (10 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9MmPMgVF9xs7p7GaTsaV6CT8lw==">CgMxLjA4AHIhMXFoZFhZSGpRc3owNHZRRW00UDVLaldFVXY1d3FUeU91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