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Premium Antique lakshmi full stone bangle set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399/-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available:2.6,2.8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set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tzLDTF0rEuRqaRgptTK/qZDErA==">CgMxLjA4AHIhMW5kY3RLblp0QXlBQWJNZS1NLW5WWllKdmxnRHUwTUhY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