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       WEEK WORK NUTRITION GROUP</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created a data list using the Google sheets template sent by Esmee and the documents provided to us. We have divided our work into three sections: Food Type, Different Needs for Different Peoples,  and Nutrients and Calculators. We already added the main contain on the data list but there is still some information, most of them are illustrations and calculators.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