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A0F8" w14:textId="068410F1" w:rsidR="001F66AD" w:rsidRPr="008E70ED" w:rsidRDefault="00000000" w:rsidP="00DD0B40">
      <w:pPr>
        <w:pStyle w:val="Heading2"/>
        <w:jc w:val="center"/>
        <w:rPr>
          <w:color w:val="FF0000"/>
          <w:u w:val="single"/>
        </w:rPr>
      </w:pPr>
      <w:bookmarkStart w:id="0" w:name="Xa30ac610ff36a358d9d70eff3331cca0217a0e4"/>
      <w:proofErr w:type="spellStart"/>
      <w:r w:rsidRPr="008E70ED">
        <w:rPr>
          <w:rFonts w:ascii="Arial" w:hAnsi="Arial"/>
          <w:color w:val="FF0000"/>
          <w:sz w:val="40"/>
          <w:u w:val="single"/>
        </w:rPr>
        <w:t>MindNeedAI</w:t>
      </w:r>
      <w:proofErr w:type="spellEnd"/>
      <w:r w:rsidRPr="008E70ED">
        <w:rPr>
          <w:rFonts w:ascii="Arial" w:hAnsi="Arial"/>
          <w:color w:val="FF0000"/>
          <w:sz w:val="40"/>
          <w:u w:val="single"/>
        </w:rPr>
        <w:t xml:space="preserve"> Text Analysis System: Metrics &amp; KPIs Documentation </w:t>
      </w:r>
    </w:p>
    <w:p w14:paraId="15440B6F" w14:textId="77777777" w:rsidR="001F66AD" w:rsidRDefault="00000000">
      <w:pPr>
        <w:pStyle w:val="FirstParagraph"/>
      </w:pPr>
      <w:r>
        <w:rPr>
          <w:rFonts w:ascii="Arial" w:hAnsi="Arial"/>
        </w:rPr>
        <w:br/>
      </w:r>
    </w:p>
    <w:p w14:paraId="6E7763C8" w14:textId="77777777" w:rsidR="001F66AD" w:rsidRPr="00DD0B40" w:rsidRDefault="00000000">
      <w:pPr>
        <w:pStyle w:val="Heading3"/>
        <w:rPr>
          <w:sz w:val="28"/>
          <w:szCs w:val="28"/>
        </w:rPr>
      </w:pPr>
      <w:bookmarkStart w:id="1" w:name="metrics-kpis-documentation"/>
      <w:r w:rsidRPr="00DD0B40">
        <w:rPr>
          <w:rFonts w:ascii="Arial" w:hAnsi="Arial"/>
          <w:sz w:val="28"/>
          <w:szCs w:val="28"/>
        </w:rPr>
        <w:t>METRICS &amp; KPIs DOCUMENTATION</w:t>
      </w:r>
    </w:p>
    <w:p w14:paraId="753BF447" w14:textId="77777777" w:rsidR="001F66AD" w:rsidRDefault="00000000">
      <w:pPr>
        <w:pStyle w:val="FirstParagraph"/>
      </w:pPr>
      <w:r>
        <w:rPr>
          <w:rFonts w:ascii="Arial" w:hAnsi="Arial"/>
        </w:rPr>
        <w:t>This document provides a detailed breakdown of the scoring systems, evaluation metrics, and decision logic employed by the MindNeedAI analysis pipeline. The primary objective is to quantify clinical risk and assess analysis quality using evidence-based methods.</w:t>
      </w:r>
    </w:p>
    <w:p w14:paraId="1817351E" w14:textId="77777777" w:rsidR="001F66AD" w:rsidRDefault="00000000">
      <w:pPr>
        <w:pStyle w:val="BodyText"/>
      </w:pPr>
      <w:r>
        <w:rPr>
          <w:rFonts w:ascii="Arial" w:hAnsi="Arial"/>
        </w:rPr>
        <w:br/>
      </w:r>
    </w:p>
    <w:p w14:paraId="4D5D73F9" w14:textId="77777777" w:rsidR="001F66AD" w:rsidRPr="00DD0B40" w:rsidRDefault="00000000">
      <w:pPr>
        <w:pStyle w:val="Heading3"/>
        <w:rPr>
          <w:sz w:val="28"/>
          <w:szCs w:val="28"/>
        </w:rPr>
      </w:pPr>
      <w:bookmarkStart w:id="2" w:name="risk-profile-scoring-system"/>
      <w:bookmarkEnd w:id="1"/>
      <w:r w:rsidRPr="00DD0B40">
        <w:rPr>
          <w:rFonts w:ascii="Arial" w:hAnsi="Arial"/>
          <w:sz w:val="28"/>
          <w:szCs w:val="28"/>
        </w:rPr>
        <w:t>RISK PROFILE SCORING SYSTEM</w:t>
      </w:r>
    </w:p>
    <w:p w14:paraId="3411DB07" w14:textId="7E9AD72F" w:rsidR="001F66AD" w:rsidRDefault="00000000" w:rsidP="00D00734">
      <w:pPr>
        <w:pStyle w:val="FirstParagraph"/>
      </w:pPr>
      <w:r>
        <w:rPr>
          <w:rFonts w:ascii="Arial" w:hAnsi="Arial"/>
        </w:rPr>
        <w:t>All risk assessments utilize a continuous scale from 0.0 to 1.0, moving beyond simple binary classifications to accurately represent mild, moderate, and severe concerns directly from textual evidence.</w:t>
      </w:r>
      <w:bookmarkStart w:id="3" w:name="risk-scores-explained"/>
    </w:p>
    <w:p w14:paraId="2C0C5C22" w14:textId="77777777" w:rsidR="001F66AD" w:rsidRPr="00DD0B40" w:rsidRDefault="00000000">
      <w:pPr>
        <w:pStyle w:val="BodyText"/>
        <w:rPr>
          <w:b/>
          <w:bCs/>
        </w:rPr>
      </w:pPr>
      <w:r>
        <w:rPr>
          <w:rFonts w:ascii="Arial" w:hAnsi="Arial"/>
        </w:rPr>
        <w:br/>
      </w:r>
    </w:p>
    <w:p w14:paraId="71374DDB" w14:textId="77777777" w:rsidR="001F66AD" w:rsidRPr="00DD0B40" w:rsidRDefault="00000000">
      <w:pPr>
        <w:pStyle w:val="Heading5"/>
        <w:rPr>
          <w:b/>
          <w:bCs/>
          <w:sz w:val="28"/>
          <w:szCs w:val="28"/>
        </w:rPr>
      </w:pPr>
      <w:bookmarkStart w:id="4" w:name="depression-score"/>
      <w:r w:rsidRPr="00DD0B40">
        <w:rPr>
          <w:rFonts w:ascii="Arial" w:hAnsi="Arial"/>
          <w:b/>
          <w:bCs/>
          <w:sz w:val="28"/>
          <w:szCs w:val="28"/>
        </w:rPr>
        <w:t>1. DEPRESSION SCORE</w:t>
      </w:r>
    </w:p>
    <w:p w14:paraId="71B2ABAA"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Quantifies indicators of depression within the text.</w:t>
      </w:r>
    </w:p>
    <w:p w14:paraId="6E70822E" w14:textId="77777777" w:rsidR="001F66AD" w:rsidRDefault="00000000">
      <w:pPr>
        <w:pStyle w:val="Compact"/>
        <w:numPr>
          <w:ilvl w:val="0"/>
          <w:numId w:val="2"/>
        </w:numPr>
      </w:pPr>
      <w:r>
        <w:rPr>
          <w:rFonts w:ascii="Arial" w:hAnsi="Arial"/>
          <w:b/>
          <w:bCs/>
        </w:rPr>
        <w:t>0.0-0.1:</w:t>
      </w:r>
      <w:r>
        <w:rPr>
          <w:rFonts w:ascii="Arial" w:hAnsi="Arial"/>
        </w:rPr>
        <w:t xml:space="preserve"> Positive mood, engagement, enjoyment present</w:t>
      </w:r>
    </w:p>
    <w:p w14:paraId="6D3F0E6D" w14:textId="77777777" w:rsidR="001F66AD" w:rsidRDefault="00000000">
      <w:pPr>
        <w:pStyle w:val="Compact"/>
        <w:numPr>
          <w:ilvl w:val="0"/>
          <w:numId w:val="2"/>
        </w:numPr>
      </w:pPr>
      <w:r>
        <w:rPr>
          <w:rFonts w:ascii="Arial" w:hAnsi="Arial"/>
          <w:b/>
          <w:bCs/>
        </w:rPr>
        <w:t>0.2-0.3:</w:t>
      </w:r>
      <w:r>
        <w:rPr>
          <w:rFonts w:ascii="Arial" w:hAnsi="Arial"/>
        </w:rPr>
        <w:t xml:space="preserve"> Mild negative mood or fatigue in a transient context</w:t>
      </w:r>
    </w:p>
    <w:p w14:paraId="27196535" w14:textId="77777777" w:rsidR="001F66AD" w:rsidRDefault="00000000">
      <w:pPr>
        <w:pStyle w:val="Compact"/>
        <w:numPr>
          <w:ilvl w:val="0"/>
          <w:numId w:val="2"/>
        </w:numPr>
      </w:pPr>
      <w:r>
        <w:rPr>
          <w:rFonts w:ascii="Arial" w:hAnsi="Arial"/>
          <w:b/>
          <w:bCs/>
        </w:rPr>
        <w:t>0.4-0.6:</w:t>
      </w:r>
      <w:r>
        <w:rPr>
          <w:rFonts w:ascii="Arial" w:hAnsi="Arial"/>
        </w:rPr>
        <w:t xml:space="preserve"> Clear anhedonia, persistent sadness, withdrawal</w:t>
      </w:r>
    </w:p>
    <w:p w14:paraId="144C749A" w14:textId="77777777" w:rsidR="001F66AD" w:rsidRDefault="00000000">
      <w:pPr>
        <w:pStyle w:val="Compact"/>
        <w:numPr>
          <w:ilvl w:val="0"/>
          <w:numId w:val="2"/>
        </w:numPr>
      </w:pPr>
      <w:r>
        <w:rPr>
          <w:rFonts w:ascii="Arial" w:hAnsi="Arial"/>
          <w:b/>
          <w:bCs/>
        </w:rPr>
        <w:t>0.7-0.9:</w:t>
      </w:r>
      <w:r>
        <w:rPr>
          <w:rFonts w:ascii="Arial" w:hAnsi="Arial"/>
        </w:rPr>
        <w:t xml:space="preserve"> Severe markers indicating hopelessness, worthlessness, or pervasive negativity</w:t>
      </w:r>
    </w:p>
    <w:p w14:paraId="54220353" w14:textId="77777777" w:rsidR="001F66AD" w:rsidRDefault="00000000">
      <w:pPr>
        <w:pStyle w:val="FirstParagraph"/>
      </w:pPr>
      <w:r>
        <w:rPr>
          <w:rFonts w:ascii="Arial" w:hAnsi="Arial"/>
          <w:b/>
          <w:bCs/>
        </w:rPr>
        <w:t>Rationale:</w:t>
      </w:r>
      <w:r>
        <w:rPr>
          <w:rFonts w:ascii="Arial" w:hAnsi="Arial"/>
        </w:rPr>
        <w:t xml:space="preserve"> This scale is designed to differentiate between temporary low moods and significant depressive states, aligning with established clinical screening tools.</w:t>
      </w:r>
    </w:p>
    <w:p w14:paraId="37E656A7" w14:textId="77777777" w:rsidR="001F66AD" w:rsidRDefault="00000000">
      <w:pPr>
        <w:pStyle w:val="BodyText"/>
      </w:pPr>
      <w:r>
        <w:rPr>
          <w:rFonts w:ascii="Arial" w:hAnsi="Arial"/>
        </w:rPr>
        <w:br/>
      </w:r>
    </w:p>
    <w:p w14:paraId="1A9713CB" w14:textId="77777777" w:rsidR="001F66AD" w:rsidRPr="00DD0B40" w:rsidRDefault="00000000">
      <w:pPr>
        <w:pStyle w:val="Heading5"/>
        <w:rPr>
          <w:b/>
          <w:bCs/>
          <w:sz w:val="28"/>
          <w:szCs w:val="28"/>
        </w:rPr>
      </w:pPr>
      <w:bookmarkStart w:id="5" w:name="anxiety-score"/>
      <w:bookmarkEnd w:id="4"/>
      <w:r w:rsidRPr="00DD0B40">
        <w:rPr>
          <w:rFonts w:ascii="Arial" w:hAnsi="Arial"/>
          <w:b/>
          <w:bCs/>
          <w:sz w:val="28"/>
          <w:szCs w:val="28"/>
        </w:rPr>
        <w:t>2. ANXIETY SCORE</w:t>
      </w:r>
    </w:p>
    <w:p w14:paraId="30DF2565"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Measures indicators related to anxiety.</w:t>
      </w:r>
    </w:p>
    <w:p w14:paraId="7BAA5493" w14:textId="77777777" w:rsidR="001F66AD" w:rsidRDefault="00000000">
      <w:pPr>
        <w:pStyle w:val="Compact"/>
        <w:numPr>
          <w:ilvl w:val="0"/>
          <w:numId w:val="3"/>
        </w:numPr>
      </w:pPr>
      <w:r>
        <w:rPr>
          <w:rFonts w:ascii="Arial" w:hAnsi="Arial"/>
          <w:b/>
          <w:bCs/>
        </w:rPr>
        <w:t>0.0-0.1:</w:t>
      </w:r>
      <w:r>
        <w:rPr>
          <w:rFonts w:ascii="Arial" w:hAnsi="Arial"/>
        </w:rPr>
        <w:t xml:space="preserve"> Calm, relaxed, absence of anxiety indicators</w:t>
      </w:r>
    </w:p>
    <w:p w14:paraId="507B9725" w14:textId="77777777" w:rsidR="001F66AD" w:rsidRDefault="00000000">
      <w:pPr>
        <w:pStyle w:val="Compact"/>
        <w:numPr>
          <w:ilvl w:val="0"/>
          <w:numId w:val="3"/>
        </w:numPr>
      </w:pPr>
      <w:r>
        <w:rPr>
          <w:rFonts w:ascii="Arial" w:hAnsi="Arial"/>
          <w:b/>
          <w:bCs/>
        </w:rPr>
        <w:lastRenderedPageBreak/>
        <w:t>0.2-0.3:</w:t>
      </w:r>
      <w:r>
        <w:rPr>
          <w:rFonts w:ascii="Arial" w:hAnsi="Arial"/>
        </w:rPr>
        <w:t xml:space="preserve"> Normal stress associated with specific events (e.g., "a busy day")</w:t>
      </w:r>
    </w:p>
    <w:p w14:paraId="30623724" w14:textId="77777777" w:rsidR="001F66AD" w:rsidRDefault="00000000">
      <w:pPr>
        <w:pStyle w:val="Compact"/>
        <w:numPr>
          <w:ilvl w:val="0"/>
          <w:numId w:val="3"/>
        </w:numPr>
      </w:pPr>
      <w:r>
        <w:rPr>
          <w:rFonts w:ascii="Arial" w:hAnsi="Arial"/>
          <w:b/>
          <w:bCs/>
        </w:rPr>
        <w:t>0.4-0.6:</w:t>
      </w:r>
      <w:r>
        <w:rPr>
          <w:rFonts w:ascii="Arial" w:hAnsi="Arial"/>
        </w:rPr>
        <w:t xml:space="preserve"> Clear indications of worry, nervousness, overwhelm, or tension</w:t>
      </w:r>
    </w:p>
    <w:p w14:paraId="42EA2B9B" w14:textId="77777777" w:rsidR="001F66AD" w:rsidRDefault="00000000">
      <w:pPr>
        <w:pStyle w:val="Compact"/>
        <w:numPr>
          <w:ilvl w:val="0"/>
          <w:numId w:val="3"/>
        </w:numPr>
      </w:pPr>
      <w:r>
        <w:rPr>
          <w:rFonts w:ascii="Arial" w:hAnsi="Arial"/>
          <w:b/>
          <w:bCs/>
        </w:rPr>
        <w:t>0.7-0.9:</w:t>
      </w:r>
      <w:r>
        <w:rPr>
          <w:rFonts w:ascii="Arial" w:hAnsi="Arial"/>
        </w:rPr>
        <w:t xml:space="preserve"> Severe anxiety symptoms, panic reactions, or inability to cope</w:t>
      </w:r>
    </w:p>
    <w:p w14:paraId="2C97B6BF" w14:textId="77777777" w:rsidR="001F66AD" w:rsidRDefault="00000000">
      <w:pPr>
        <w:pStyle w:val="FirstParagraph"/>
      </w:pPr>
      <w:r>
        <w:rPr>
          <w:rFonts w:ascii="Arial" w:hAnsi="Arial"/>
          <w:b/>
          <w:bCs/>
        </w:rPr>
        <w:t>Rationale:</w:t>
      </w:r>
      <w:r>
        <w:rPr>
          <w:rFonts w:ascii="Arial" w:hAnsi="Arial"/>
        </w:rPr>
        <w:t xml:space="preserve"> It distinguishes between everyday stress and persistent anxiety disorders to prevent over-flagging common stressors.</w:t>
      </w:r>
    </w:p>
    <w:p w14:paraId="534A8445" w14:textId="77777777" w:rsidR="001F66AD" w:rsidRPr="00DD0B40" w:rsidRDefault="00000000">
      <w:pPr>
        <w:pStyle w:val="BodyText"/>
        <w:rPr>
          <w:sz w:val="28"/>
          <w:szCs w:val="28"/>
        </w:rPr>
      </w:pPr>
      <w:r>
        <w:rPr>
          <w:rFonts w:ascii="Arial" w:hAnsi="Arial"/>
        </w:rPr>
        <w:br/>
      </w:r>
    </w:p>
    <w:p w14:paraId="6CC11E76" w14:textId="77777777" w:rsidR="001F66AD" w:rsidRPr="00DD0B40" w:rsidRDefault="00000000">
      <w:pPr>
        <w:pStyle w:val="Heading5"/>
        <w:rPr>
          <w:b/>
          <w:bCs/>
        </w:rPr>
      </w:pPr>
      <w:bookmarkStart w:id="6" w:name="social-isolation-score"/>
      <w:bookmarkEnd w:id="5"/>
      <w:r w:rsidRPr="00DD0B40">
        <w:rPr>
          <w:rFonts w:ascii="Arial" w:hAnsi="Arial"/>
          <w:b/>
          <w:bCs/>
          <w:sz w:val="28"/>
          <w:szCs w:val="28"/>
        </w:rPr>
        <w:t>3. SOCIAL ISOLATION SCORE</w:t>
      </w:r>
    </w:p>
    <w:p w14:paraId="47BA7513"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Assesses the risk of social disengagement and isolation.</w:t>
      </w:r>
    </w:p>
    <w:p w14:paraId="572A3C6F" w14:textId="77777777" w:rsidR="001F66AD" w:rsidRDefault="00000000">
      <w:pPr>
        <w:pStyle w:val="Compact"/>
        <w:numPr>
          <w:ilvl w:val="0"/>
          <w:numId w:val="4"/>
        </w:numPr>
      </w:pPr>
      <w:r>
        <w:rPr>
          <w:rFonts w:ascii="Arial" w:hAnsi="Arial"/>
          <w:b/>
          <w:bCs/>
        </w:rPr>
        <w:t>0.0-0.1:</w:t>
      </w:r>
      <w:r>
        <w:rPr>
          <w:rFonts w:ascii="Arial" w:hAnsi="Arial"/>
        </w:rPr>
        <w:t xml:space="preserve"> Mentions of friends, social activities, engagement, or going places</w:t>
      </w:r>
    </w:p>
    <w:p w14:paraId="0A5D42B2" w14:textId="77777777" w:rsidR="001F66AD" w:rsidRDefault="00000000">
      <w:pPr>
        <w:pStyle w:val="Compact"/>
        <w:numPr>
          <w:ilvl w:val="0"/>
          <w:numId w:val="4"/>
        </w:numPr>
      </w:pPr>
      <w:r>
        <w:rPr>
          <w:rFonts w:ascii="Arial" w:hAnsi="Arial"/>
          <w:b/>
          <w:bCs/>
        </w:rPr>
        <w:t>0.2-0.3:</w:t>
      </w:r>
      <w:r>
        <w:rPr>
          <w:rFonts w:ascii="Arial" w:hAnsi="Arial"/>
        </w:rPr>
        <w:t xml:space="preserve"> Absence of social mentions but with a positive or neutral tone</w:t>
      </w:r>
    </w:p>
    <w:p w14:paraId="36D46E5F" w14:textId="77777777" w:rsidR="001F66AD" w:rsidRDefault="00000000">
      <w:pPr>
        <w:pStyle w:val="Compact"/>
        <w:numPr>
          <w:ilvl w:val="0"/>
          <w:numId w:val="4"/>
        </w:numPr>
      </w:pPr>
      <w:r>
        <w:rPr>
          <w:rFonts w:ascii="Arial" w:hAnsi="Arial"/>
          <w:b/>
          <w:bCs/>
        </w:rPr>
        <w:t>0.4-0.6:</w:t>
      </w:r>
      <w:r>
        <w:rPr>
          <w:rFonts w:ascii="Arial" w:hAnsi="Arial"/>
        </w:rPr>
        <w:t xml:space="preserve"> Hints of loneliness or a reduction in social contact</w:t>
      </w:r>
    </w:p>
    <w:p w14:paraId="0E9B05D6" w14:textId="77777777" w:rsidR="001F66AD" w:rsidRDefault="00000000">
      <w:pPr>
        <w:pStyle w:val="Compact"/>
        <w:numPr>
          <w:ilvl w:val="0"/>
          <w:numId w:val="4"/>
        </w:numPr>
      </w:pPr>
      <w:r>
        <w:rPr>
          <w:rFonts w:ascii="Arial" w:hAnsi="Arial"/>
          <w:b/>
          <w:bCs/>
        </w:rPr>
        <w:t>0.7-0.9:</w:t>
      </w:r>
      <w:r>
        <w:rPr>
          <w:rFonts w:ascii="Arial" w:hAnsi="Arial"/>
        </w:rPr>
        <w:t xml:space="preserve"> Explicit statements of isolation, loneliness, or lack of connections</w:t>
      </w:r>
    </w:p>
    <w:p w14:paraId="6C3B959E" w14:textId="77777777" w:rsidR="001F66AD" w:rsidRDefault="00000000">
      <w:pPr>
        <w:pStyle w:val="FirstParagraph"/>
      </w:pPr>
      <w:r>
        <w:rPr>
          <w:rFonts w:ascii="Arial" w:hAnsi="Arial"/>
          <w:b/>
          <w:bCs/>
        </w:rPr>
        <w:t>Rationale:</w:t>
      </w:r>
      <w:r>
        <w:rPr>
          <w:rFonts w:ascii="Arial" w:hAnsi="Arial"/>
        </w:rPr>
        <w:t xml:space="preserve"> Social isolation is a critical risk factor, particularly for seniors (linked to a 50% higher mortality risk). The system ensures scores remain low when social engagement is clearly indicated.</w:t>
      </w:r>
    </w:p>
    <w:p w14:paraId="44E7B50D" w14:textId="77777777" w:rsidR="001F66AD" w:rsidRDefault="00000000">
      <w:pPr>
        <w:pStyle w:val="BodyText"/>
      </w:pPr>
      <w:r>
        <w:rPr>
          <w:rFonts w:ascii="Arial" w:hAnsi="Arial"/>
        </w:rPr>
        <w:br/>
      </w:r>
    </w:p>
    <w:p w14:paraId="081987DF" w14:textId="77777777" w:rsidR="001F66AD" w:rsidRPr="00DD0B40" w:rsidRDefault="00000000">
      <w:pPr>
        <w:pStyle w:val="Heading5"/>
        <w:rPr>
          <w:b/>
          <w:bCs/>
          <w:sz w:val="28"/>
          <w:szCs w:val="28"/>
        </w:rPr>
      </w:pPr>
      <w:bookmarkStart w:id="7" w:name="suicide-risk-score"/>
      <w:bookmarkEnd w:id="6"/>
      <w:r w:rsidRPr="00DD0B40">
        <w:rPr>
          <w:rFonts w:ascii="Arial" w:hAnsi="Arial"/>
          <w:b/>
          <w:bCs/>
          <w:sz w:val="28"/>
          <w:szCs w:val="28"/>
        </w:rPr>
        <w:t>4. SUICIDE RISK SCORE</w:t>
      </w:r>
    </w:p>
    <w:p w14:paraId="567E28D0"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Evaluates indicators of suicide risk.</w:t>
      </w:r>
    </w:p>
    <w:p w14:paraId="40F0933F" w14:textId="77777777" w:rsidR="001F66AD" w:rsidRDefault="00000000">
      <w:pPr>
        <w:pStyle w:val="Compact"/>
        <w:numPr>
          <w:ilvl w:val="0"/>
          <w:numId w:val="5"/>
        </w:numPr>
      </w:pPr>
      <w:r>
        <w:rPr>
          <w:rFonts w:ascii="Arial" w:hAnsi="Arial"/>
          <w:b/>
          <w:bCs/>
        </w:rPr>
        <w:t>0.0-0.1:</w:t>
      </w:r>
      <w:r>
        <w:rPr>
          <w:rFonts w:ascii="Arial" w:hAnsi="Arial"/>
        </w:rPr>
        <w:t xml:space="preserve"> Positive or neutral text, with no concerning language</w:t>
      </w:r>
    </w:p>
    <w:p w14:paraId="684DB000" w14:textId="77777777" w:rsidR="001F66AD" w:rsidRDefault="00000000">
      <w:pPr>
        <w:pStyle w:val="Compact"/>
        <w:numPr>
          <w:ilvl w:val="0"/>
          <w:numId w:val="5"/>
        </w:numPr>
      </w:pPr>
      <w:r>
        <w:rPr>
          <w:rFonts w:ascii="Arial" w:hAnsi="Arial"/>
          <w:b/>
          <w:bCs/>
        </w:rPr>
        <w:t>0.2-0.3:</w:t>
      </w:r>
      <w:r>
        <w:rPr>
          <w:rFonts w:ascii="Arial" w:hAnsi="Arial"/>
        </w:rPr>
        <w:t xml:space="preserve"> Subtle concerning language that requires further evidence</w:t>
      </w:r>
    </w:p>
    <w:p w14:paraId="0765E138" w14:textId="77777777" w:rsidR="001F66AD" w:rsidRDefault="00000000">
      <w:pPr>
        <w:pStyle w:val="Compact"/>
        <w:numPr>
          <w:ilvl w:val="0"/>
          <w:numId w:val="5"/>
        </w:numPr>
      </w:pPr>
      <w:r>
        <w:rPr>
          <w:rFonts w:ascii="Arial" w:hAnsi="Arial"/>
          <w:b/>
          <w:bCs/>
        </w:rPr>
        <w:t>0.4-0.6:</w:t>
      </w:r>
      <w:r>
        <w:rPr>
          <w:rFonts w:ascii="Arial" w:hAnsi="Arial"/>
        </w:rPr>
        <w:t xml:space="preserve"> Language suggesting hopelessness, finality, or loss of purpose</w:t>
      </w:r>
    </w:p>
    <w:p w14:paraId="6A7DE66D" w14:textId="77777777" w:rsidR="001F66AD" w:rsidRDefault="00000000">
      <w:pPr>
        <w:pStyle w:val="Compact"/>
        <w:numPr>
          <w:ilvl w:val="0"/>
          <w:numId w:val="5"/>
        </w:numPr>
      </w:pPr>
      <w:r>
        <w:rPr>
          <w:rFonts w:ascii="Arial" w:hAnsi="Arial"/>
          <w:b/>
          <w:bCs/>
        </w:rPr>
        <w:t>0.7-1.0:</w:t>
      </w:r>
      <w:r>
        <w:rPr>
          <w:rFonts w:ascii="Arial" w:hAnsi="Arial"/>
        </w:rPr>
        <w:t xml:space="preserve"> Clear expressions of suicidal ideation or self-harm references</w:t>
      </w:r>
    </w:p>
    <w:p w14:paraId="7AFDCF91" w14:textId="77777777" w:rsidR="001F66AD" w:rsidRDefault="00000000">
      <w:pPr>
        <w:pStyle w:val="FirstParagraph"/>
      </w:pPr>
      <w:r>
        <w:rPr>
          <w:rFonts w:ascii="Arial" w:hAnsi="Arial"/>
          <w:b/>
          <w:bCs/>
        </w:rPr>
        <w:t>Rationale:</w:t>
      </w:r>
      <w:r>
        <w:rPr>
          <w:rFonts w:ascii="Arial" w:hAnsi="Arial"/>
        </w:rPr>
        <w:t xml:space="preserve"> This score is strictly evidence-based, recognizing that even minor indicators (0.2-0.3) can be significant when considered alongside other risk factors.</w:t>
      </w:r>
    </w:p>
    <w:p w14:paraId="7610E40F" w14:textId="77777777" w:rsidR="001F66AD" w:rsidRDefault="00000000">
      <w:pPr>
        <w:pStyle w:val="BodyText"/>
      </w:pPr>
      <w:r>
        <w:rPr>
          <w:rFonts w:ascii="Arial" w:hAnsi="Arial"/>
        </w:rPr>
        <w:br/>
      </w:r>
    </w:p>
    <w:p w14:paraId="010A135B" w14:textId="77777777" w:rsidR="001F66AD" w:rsidRPr="00DD0B40" w:rsidRDefault="00000000">
      <w:pPr>
        <w:pStyle w:val="Heading5"/>
        <w:rPr>
          <w:b/>
          <w:bCs/>
          <w:sz w:val="28"/>
          <w:szCs w:val="28"/>
        </w:rPr>
      </w:pPr>
      <w:bookmarkStart w:id="8" w:name="accumulated-risk-score"/>
      <w:bookmarkEnd w:id="7"/>
      <w:r w:rsidRPr="00DD0B40">
        <w:rPr>
          <w:rFonts w:ascii="Arial" w:hAnsi="Arial"/>
          <w:b/>
          <w:bCs/>
          <w:sz w:val="28"/>
          <w:szCs w:val="28"/>
        </w:rPr>
        <w:t>5. ACCUMULATED RISK SCORE</w:t>
      </w:r>
    </w:p>
    <w:p w14:paraId="7A953FEE" w14:textId="77777777" w:rsidR="001F66AD" w:rsidRDefault="00000000">
      <w:pPr>
        <w:pStyle w:val="FirstParagraph"/>
      </w:pPr>
      <w:r>
        <w:rPr>
          <w:rFonts w:ascii="Arial" w:hAnsi="Arial"/>
          <w:b/>
          <w:bCs/>
        </w:rPr>
        <w:t>Description:</w:t>
      </w:r>
      <w:r>
        <w:rPr>
          <w:rFonts w:ascii="Arial" w:hAnsi="Arial"/>
        </w:rPr>
        <w:t xml:space="preserve"> A composite score reflecting the overall risk level.</w:t>
      </w:r>
      <w:r>
        <w:rPr>
          <w:rFonts w:ascii="Arial" w:hAnsi="Arial"/>
        </w:rPr>
        <w:br/>
      </w:r>
      <w:r>
        <w:rPr>
          <w:rFonts w:ascii="Arial" w:hAnsi="Arial"/>
          <w:b/>
          <w:bCs/>
        </w:rPr>
        <w:t>Calculation:</w:t>
      </w:r>
      <w:r>
        <w:rPr>
          <w:rFonts w:ascii="Arial" w:hAnsi="Arial"/>
        </w:rPr>
        <w:t xml:space="preserve"> Employs intelligent aggregation, not a simple average, and incorporates adjustments for protective factors.</w:t>
      </w:r>
    </w:p>
    <w:p w14:paraId="4AC27E4E" w14:textId="77777777" w:rsidR="001F66AD" w:rsidRDefault="00000000">
      <w:pPr>
        <w:pStyle w:val="Compact"/>
        <w:numPr>
          <w:ilvl w:val="0"/>
          <w:numId w:val="6"/>
        </w:numPr>
      </w:pPr>
      <w:r>
        <w:rPr>
          <w:rFonts w:ascii="Arial" w:hAnsi="Arial"/>
        </w:rPr>
        <w:lastRenderedPageBreak/>
        <w:t>If all individual risk scores are less than 0.2, the accumulated score is less than 0.15.</w:t>
      </w:r>
    </w:p>
    <w:p w14:paraId="22744A7C" w14:textId="77777777" w:rsidR="001F66AD" w:rsidRDefault="00000000">
      <w:pPr>
        <w:pStyle w:val="Compact"/>
        <w:numPr>
          <w:ilvl w:val="0"/>
          <w:numId w:val="6"/>
        </w:numPr>
      </w:pPr>
      <w:r>
        <w:rPr>
          <w:rFonts w:ascii="Arial" w:hAnsi="Arial"/>
        </w:rPr>
        <w:t xml:space="preserve">If two or more risks are greater than 0.4, the accumulated score is calculated as </w:t>
      </w:r>
      <w:r>
        <w:rPr>
          <w:rStyle w:val="VerbatimChar"/>
          <w:rFonts w:ascii="Arial" w:hAnsi="Arial"/>
          <w:sz w:val="24"/>
        </w:rPr>
        <w:t>max_risk + (sum of others × 0.3)</w:t>
      </w:r>
      <w:r>
        <w:rPr>
          <w:rFonts w:ascii="Arial" w:hAnsi="Arial"/>
        </w:rPr>
        <w:t>.</w:t>
      </w:r>
    </w:p>
    <w:p w14:paraId="625A29D9" w14:textId="77777777" w:rsidR="001F66AD" w:rsidRDefault="00000000">
      <w:pPr>
        <w:pStyle w:val="Compact"/>
        <w:numPr>
          <w:ilvl w:val="0"/>
          <w:numId w:val="6"/>
        </w:numPr>
      </w:pPr>
      <w:r>
        <w:rPr>
          <w:rFonts w:ascii="Arial" w:hAnsi="Arial"/>
        </w:rPr>
        <w:t>Protective factors can reduce the score by 0.08 to 0.2 per factor.</w:t>
      </w:r>
    </w:p>
    <w:p w14:paraId="38044984" w14:textId="77777777" w:rsidR="001F66AD" w:rsidRDefault="00000000">
      <w:pPr>
        <w:pStyle w:val="FirstParagraph"/>
      </w:pPr>
      <w:r>
        <w:rPr>
          <w:rFonts w:ascii="Arial" w:hAnsi="Arial"/>
          <w:b/>
          <w:bCs/>
        </w:rPr>
        <w:t>Example Calculation:</w:t>
      </w:r>
      <w:r>
        <w:rPr>
          <w:rFonts w:ascii="Arial" w:hAnsi="Arial"/>
        </w:rPr>
        <w:t xml:space="preserve"> With Depression 0.5, Anxiety 0.4, and Isolation 0.1, the base accumulated score is 0.65. If two protective factors are present, the score reduces to 0.49 (0.65 - 0.16).</w:t>
      </w:r>
      <w:r>
        <w:rPr>
          <w:rFonts w:ascii="Arial" w:hAnsi="Arial"/>
        </w:rPr>
        <w:br/>
      </w:r>
      <w:r>
        <w:rPr>
          <w:rFonts w:ascii="Arial" w:hAnsi="Arial"/>
          <w:b/>
          <w:bCs/>
        </w:rPr>
        <w:t>Rationale:</w:t>
      </w:r>
      <w:r>
        <w:rPr>
          <w:rFonts w:ascii="Arial" w:hAnsi="Arial"/>
        </w:rPr>
        <w:t xml:space="preserve"> This score acknowledges that multiple risks can amplify each other, while protective factors can serve to mitigate the total risk, mirroring real-world complexity.</w:t>
      </w:r>
    </w:p>
    <w:p w14:paraId="17852512" w14:textId="77777777" w:rsidR="001F66AD" w:rsidRPr="00DD0B40" w:rsidRDefault="00000000">
      <w:pPr>
        <w:pStyle w:val="BodyText"/>
        <w:rPr>
          <w:u w:val="single"/>
        </w:rPr>
      </w:pPr>
      <w:r>
        <w:rPr>
          <w:rFonts w:ascii="Arial" w:hAnsi="Arial"/>
        </w:rPr>
        <w:br/>
      </w:r>
    </w:p>
    <w:p w14:paraId="69EBEE64" w14:textId="77777777" w:rsidR="001F66AD" w:rsidRPr="00DD0B40" w:rsidRDefault="00000000" w:rsidP="00DD0B40">
      <w:pPr>
        <w:pStyle w:val="Heading3"/>
        <w:jc w:val="center"/>
        <w:rPr>
          <w:u w:val="single"/>
        </w:rPr>
      </w:pPr>
      <w:bookmarkStart w:id="9" w:name="signal-quality-metrics"/>
      <w:bookmarkEnd w:id="2"/>
      <w:bookmarkEnd w:id="3"/>
      <w:bookmarkEnd w:id="8"/>
      <w:r w:rsidRPr="00DD0B40">
        <w:rPr>
          <w:rFonts w:ascii="Arial" w:hAnsi="Arial"/>
          <w:sz w:val="36"/>
          <w:u w:val="single"/>
        </w:rPr>
        <w:t>SIGNAL QUALITY METRICS</w:t>
      </w:r>
    </w:p>
    <w:p w14:paraId="3857EDB3" w14:textId="77777777" w:rsidR="00DD0B40" w:rsidRDefault="00DD0B40">
      <w:pPr>
        <w:pStyle w:val="FirstParagraph"/>
        <w:rPr>
          <w:rFonts w:ascii="Arial" w:hAnsi="Arial"/>
        </w:rPr>
      </w:pPr>
    </w:p>
    <w:p w14:paraId="1B255DC7" w14:textId="17808416" w:rsidR="001F66AD" w:rsidRDefault="00000000">
      <w:pPr>
        <w:pStyle w:val="FirstParagraph"/>
      </w:pPr>
      <w:r>
        <w:rPr>
          <w:rFonts w:ascii="Arial" w:hAnsi="Arial"/>
        </w:rPr>
        <w:t>These metrics are designed to assess the reliability and consistency of the AI's analysis, identifying situations where further human scrutiny is necessary.</w:t>
      </w:r>
    </w:p>
    <w:p w14:paraId="03F27E85" w14:textId="2628DAB6" w:rsidR="001F66AD" w:rsidRPr="00DD0B40" w:rsidRDefault="001F66AD" w:rsidP="00DD0B40">
      <w:pPr>
        <w:pStyle w:val="BodyText"/>
      </w:pPr>
      <w:bookmarkStart w:id="10" w:name="signal-quality-assessment"/>
    </w:p>
    <w:p w14:paraId="08EC77D5" w14:textId="77777777" w:rsidR="001F66AD" w:rsidRPr="00DD0B40" w:rsidRDefault="00000000">
      <w:pPr>
        <w:pStyle w:val="Heading5"/>
        <w:rPr>
          <w:b/>
          <w:bCs/>
        </w:rPr>
      </w:pPr>
      <w:bookmarkStart w:id="11" w:name="sentiment-alignment"/>
      <w:r w:rsidRPr="00DD0B40">
        <w:rPr>
          <w:rFonts w:ascii="Arial" w:hAnsi="Arial"/>
          <w:b/>
          <w:bCs/>
        </w:rPr>
        <w:t>1. SENTIMENT ALIGNMENT</w:t>
      </w:r>
    </w:p>
    <w:p w14:paraId="72BDCCBD"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Measures the agreement between the RoBERTa model's sentiment prediction and the clinical assessment.</w:t>
      </w:r>
      <w:r>
        <w:rPr>
          <w:rFonts w:ascii="Arial" w:hAnsi="Arial"/>
        </w:rPr>
        <w:br/>
      </w:r>
      <w:r>
        <w:rPr>
          <w:rFonts w:ascii="Arial" w:hAnsi="Arial"/>
          <w:b/>
          <w:bCs/>
        </w:rPr>
        <w:t>Usage:</w:t>
      </w:r>
      <w:r>
        <w:rPr>
          <w:rFonts w:ascii="Arial" w:hAnsi="Arial"/>
        </w:rPr>
        <w:t xml:space="preserve"> A low alignment score (e.g., below 0.5) indicates potential conflict and triggers a need for human review, especially if the RoBERTa prediction had high confidence.</w:t>
      </w:r>
    </w:p>
    <w:p w14:paraId="76646EDC" w14:textId="77777777" w:rsidR="001F66AD" w:rsidRPr="00DD0B40" w:rsidRDefault="00000000">
      <w:pPr>
        <w:pStyle w:val="BodyText"/>
        <w:rPr>
          <w:b/>
          <w:bCs/>
        </w:rPr>
      </w:pPr>
      <w:r>
        <w:rPr>
          <w:rFonts w:ascii="Arial" w:hAnsi="Arial"/>
        </w:rPr>
        <w:br/>
      </w:r>
    </w:p>
    <w:p w14:paraId="05FDE609" w14:textId="77777777" w:rsidR="001F66AD" w:rsidRPr="00DD0B40" w:rsidRDefault="00000000">
      <w:pPr>
        <w:pStyle w:val="Heading5"/>
        <w:rPr>
          <w:b/>
          <w:bCs/>
        </w:rPr>
      </w:pPr>
      <w:bookmarkStart w:id="12" w:name="evidence-strength"/>
      <w:bookmarkEnd w:id="11"/>
      <w:r w:rsidRPr="00DD0B40">
        <w:rPr>
          <w:rFonts w:ascii="Arial" w:hAnsi="Arial"/>
          <w:b/>
          <w:bCs/>
        </w:rPr>
        <w:t>2. EVIDENCE STRENGTH</w:t>
      </w:r>
    </w:p>
    <w:p w14:paraId="786EA156"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Evaluates the quality and quantity of textual evidence supporting the analysis.</w:t>
      </w:r>
      <w:r>
        <w:rPr>
          <w:rFonts w:ascii="Arial" w:hAnsi="Arial"/>
        </w:rPr>
        <w:br/>
      </w:r>
      <w:r>
        <w:rPr>
          <w:rFonts w:ascii="Arial" w:hAnsi="Arial"/>
          <w:b/>
          <w:bCs/>
        </w:rPr>
        <w:t>Usage:</w:t>
      </w:r>
      <w:r>
        <w:rPr>
          <w:rFonts w:ascii="Arial" w:hAnsi="Arial"/>
        </w:rPr>
        <w:t xml:space="preserve"> Cases with limited evidence and moderate confidence (RoBERTa &lt;0.75) are flagged for human review.</w:t>
      </w:r>
    </w:p>
    <w:p w14:paraId="473057AE" w14:textId="77777777" w:rsidR="001F66AD" w:rsidRDefault="00000000">
      <w:pPr>
        <w:pStyle w:val="BodyText"/>
      </w:pPr>
      <w:r>
        <w:rPr>
          <w:rFonts w:ascii="Arial" w:hAnsi="Arial"/>
        </w:rPr>
        <w:br/>
      </w:r>
    </w:p>
    <w:p w14:paraId="24A0765E" w14:textId="77777777" w:rsidR="001F66AD" w:rsidRPr="00DD0B40" w:rsidRDefault="00000000">
      <w:pPr>
        <w:pStyle w:val="Heading5"/>
        <w:rPr>
          <w:b/>
          <w:bCs/>
        </w:rPr>
      </w:pPr>
      <w:bookmarkStart w:id="13" w:name="insight-coherence"/>
      <w:bookmarkEnd w:id="12"/>
      <w:r w:rsidRPr="00DD0B40">
        <w:rPr>
          <w:rFonts w:ascii="Arial" w:hAnsi="Arial"/>
          <w:b/>
          <w:bCs/>
        </w:rPr>
        <w:t>3. INSIGHT COHERENCE</w:t>
      </w:r>
    </w:p>
    <w:p w14:paraId="3AE9CAEB"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Assesses how consistently multiple insights generated by the AI align with </w:t>
      </w:r>
      <w:r>
        <w:rPr>
          <w:rFonts w:ascii="Arial" w:hAnsi="Arial"/>
        </w:rPr>
        <w:lastRenderedPageBreak/>
        <w:t>each other.</w:t>
      </w:r>
      <w:r>
        <w:rPr>
          <w:rFonts w:ascii="Arial" w:hAnsi="Arial"/>
        </w:rPr>
        <w:br/>
      </w:r>
      <w:r>
        <w:rPr>
          <w:rFonts w:ascii="Arial" w:hAnsi="Arial"/>
          <w:b/>
          <w:bCs/>
        </w:rPr>
        <w:t>Usage:</w:t>
      </w:r>
      <w:r>
        <w:rPr>
          <w:rFonts w:ascii="Arial" w:hAnsi="Arial"/>
        </w:rPr>
        <w:t xml:space="preserve"> Low coherence (below 0.5) suggests mixed emotions or uncertainty in the analysis, potentially leading to a review.</w:t>
      </w:r>
    </w:p>
    <w:p w14:paraId="361A59E3" w14:textId="77777777" w:rsidR="001F66AD" w:rsidRPr="00DD0B40" w:rsidRDefault="00000000">
      <w:pPr>
        <w:pStyle w:val="BodyText"/>
        <w:rPr>
          <w:b/>
          <w:bCs/>
        </w:rPr>
      </w:pPr>
      <w:r>
        <w:rPr>
          <w:rFonts w:ascii="Arial" w:hAnsi="Arial"/>
        </w:rPr>
        <w:br/>
      </w:r>
    </w:p>
    <w:p w14:paraId="2BF71C01" w14:textId="77777777" w:rsidR="001F66AD" w:rsidRPr="00DD0B40" w:rsidRDefault="00000000">
      <w:pPr>
        <w:pStyle w:val="Heading5"/>
        <w:rPr>
          <w:b/>
          <w:bCs/>
        </w:rPr>
      </w:pPr>
      <w:bookmarkStart w:id="14" w:name="overall-quality"/>
      <w:bookmarkEnd w:id="13"/>
      <w:r w:rsidRPr="00DD0B40">
        <w:rPr>
          <w:rFonts w:ascii="Arial" w:hAnsi="Arial"/>
          <w:b/>
          <w:bCs/>
        </w:rPr>
        <w:t>4. OVERALL QUALITY</w:t>
      </w:r>
    </w:p>
    <w:p w14:paraId="41FA113A" w14:textId="77777777" w:rsidR="001F66AD" w:rsidRDefault="00000000">
      <w:pPr>
        <w:pStyle w:val="FirstParagraph"/>
      </w:pPr>
      <w:r>
        <w:rPr>
          <w:rFonts w:ascii="Arial" w:hAnsi="Arial"/>
          <w:b/>
          <w:bCs/>
        </w:rPr>
        <w:t>Range:</w:t>
      </w:r>
      <w:r>
        <w:rPr>
          <w:rFonts w:ascii="Arial" w:hAnsi="Arial"/>
        </w:rPr>
        <w:t xml:space="preserve"> 0.0 - 1.0</w:t>
      </w:r>
      <w:r>
        <w:rPr>
          <w:rFonts w:ascii="Arial" w:hAnsi="Arial"/>
        </w:rPr>
        <w:br/>
      </w:r>
      <w:r>
        <w:rPr>
          <w:rFonts w:ascii="Arial" w:hAnsi="Arial"/>
          <w:b/>
          <w:bCs/>
        </w:rPr>
        <w:t>Description:</w:t>
      </w:r>
      <w:r>
        <w:rPr>
          <w:rFonts w:ascii="Arial" w:hAnsi="Arial"/>
        </w:rPr>
        <w:t xml:space="preserve"> A meta-assessment of the overall reliability of the AI analysis.</w:t>
      </w:r>
      <w:r>
        <w:rPr>
          <w:rFonts w:ascii="Arial" w:hAnsi="Arial"/>
        </w:rPr>
        <w:br/>
      </w:r>
      <w:r>
        <w:rPr>
          <w:rFonts w:ascii="Arial" w:hAnsi="Arial"/>
          <w:b/>
          <w:bCs/>
        </w:rPr>
        <w:t>Usage:</w:t>
      </w:r>
      <w:r>
        <w:rPr>
          <w:rFonts w:ascii="Arial" w:hAnsi="Arial"/>
        </w:rPr>
        <w:t xml:space="preserve"> Low overall quality (below 0.4) significantly contributes to triggering a review, irrespective of the risk scores themselves.</w:t>
      </w:r>
    </w:p>
    <w:p w14:paraId="3173C71F" w14:textId="77777777" w:rsidR="001F66AD" w:rsidRDefault="00000000">
      <w:pPr>
        <w:pStyle w:val="BodyText"/>
      </w:pPr>
      <w:r>
        <w:rPr>
          <w:rFonts w:ascii="Arial" w:hAnsi="Arial"/>
        </w:rPr>
        <w:br/>
      </w:r>
    </w:p>
    <w:p w14:paraId="41AABD10" w14:textId="77777777" w:rsidR="001F66AD" w:rsidRPr="00DD0B40" w:rsidRDefault="00000000" w:rsidP="00DD0B40">
      <w:pPr>
        <w:pStyle w:val="Heading3"/>
        <w:jc w:val="center"/>
        <w:rPr>
          <w:u w:val="single"/>
        </w:rPr>
      </w:pPr>
      <w:bookmarkStart w:id="15" w:name="human-review-trigger-thresholds"/>
      <w:bookmarkEnd w:id="9"/>
      <w:bookmarkEnd w:id="10"/>
      <w:bookmarkEnd w:id="14"/>
      <w:r w:rsidRPr="00DD0B40">
        <w:rPr>
          <w:rFonts w:ascii="Arial" w:hAnsi="Arial"/>
          <w:sz w:val="36"/>
          <w:u w:val="single"/>
        </w:rPr>
        <w:t>HUMAN REVIEW TRIGGER THRESHOLDS</w:t>
      </w:r>
    </w:p>
    <w:p w14:paraId="0C2E2187" w14:textId="77777777" w:rsidR="00DD0B40" w:rsidRDefault="00DD0B40">
      <w:pPr>
        <w:pStyle w:val="FirstParagraph"/>
        <w:rPr>
          <w:rFonts w:ascii="Arial" w:hAnsi="Arial"/>
        </w:rPr>
      </w:pPr>
    </w:p>
    <w:p w14:paraId="4E23EF9F" w14:textId="79BE14BA" w:rsidR="001F66AD" w:rsidRDefault="00000000">
      <w:pPr>
        <w:pStyle w:val="FirstParagraph"/>
      </w:pPr>
      <w:r>
        <w:rPr>
          <w:rFonts w:ascii="Arial" w:hAnsi="Arial"/>
        </w:rPr>
        <w:t>A weighted point system is employed to determine when human review is required, ensuring a comprehensive evaluation of all contributing factors.</w:t>
      </w:r>
    </w:p>
    <w:p w14:paraId="53AC7450" w14:textId="77777777" w:rsidR="001F66AD" w:rsidRDefault="00000000">
      <w:pPr>
        <w:pStyle w:val="BodyText"/>
      </w:pPr>
      <w:r>
        <w:rPr>
          <w:rFonts w:ascii="Arial" w:hAnsi="Arial"/>
        </w:rPr>
        <w:br/>
      </w:r>
    </w:p>
    <w:p w14:paraId="570EAD5A" w14:textId="085B3E2E" w:rsidR="001F66AD" w:rsidRDefault="00000000" w:rsidP="00DD0B40">
      <w:pPr>
        <w:pStyle w:val="Heading4"/>
      </w:pPr>
      <w:bookmarkStart w:id="16" w:name="X7d2e7388fbddcdedce82b72d43601a374a06d18"/>
      <w:r>
        <w:rPr>
          <w:rFonts w:ascii="Arial" w:hAnsi="Arial"/>
        </w:rPr>
        <w:t>Trigger Score Calculation and Decision Logic</w:t>
      </w:r>
      <w:r>
        <w:rPr>
          <w:rFonts w:ascii="Arial" w:hAnsi="Arial"/>
        </w:rPr>
        <w:br/>
      </w:r>
    </w:p>
    <w:p w14:paraId="691D49E8" w14:textId="77777777" w:rsidR="001F66AD" w:rsidRPr="00DD0B40" w:rsidRDefault="00000000">
      <w:pPr>
        <w:pStyle w:val="Heading5"/>
        <w:rPr>
          <w:b/>
          <w:bCs/>
        </w:rPr>
      </w:pPr>
      <w:bookmarkStart w:id="17" w:name="how-the-weighted-scoring-works"/>
      <w:r w:rsidRPr="00DD0B40">
        <w:rPr>
          <w:rFonts w:ascii="Arial" w:hAnsi="Arial"/>
          <w:b/>
          <w:bCs/>
        </w:rPr>
        <w:t>How the Weighted Scoring Works</w:t>
      </w:r>
    </w:p>
    <w:p w14:paraId="2EDF9DF4" w14:textId="755497B1" w:rsidR="001F66AD" w:rsidRDefault="00000000" w:rsidP="00DD0B40">
      <w:pPr>
        <w:pStyle w:val="FirstParagraph"/>
      </w:pPr>
      <w:r>
        <w:rPr>
          <w:rFonts w:ascii="Arial" w:hAnsi="Arial"/>
        </w:rPr>
        <w:t>Instead of using simple rules, a point-based system assigns weights to various factors. These points are summed into a 'trigger score' to guide the decision for human review.</w:t>
      </w:r>
      <w:r>
        <w:rPr>
          <w:rFonts w:ascii="Arial" w:hAnsi="Arial"/>
        </w:rPr>
        <w:br/>
      </w:r>
    </w:p>
    <w:p w14:paraId="53BB78A6" w14:textId="77777777" w:rsidR="001F66AD" w:rsidRPr="00DD0B40" w:rsidRDefault="00000000">
      <w:pPr>
        <w:pStyle w:val="Heading5"/>
        <w:rPr>
          <w:b/>
          <w:bCs/>
        </w:rPr>
      </w:pPr>
      <w:bookmarkStart w:id="18" w:name="decision-rule"/>
      <w:bookmarkEnd w:id="17"/>
      <w:r w:rsidRPr="00DD0B40">
        <w:rPr>
          <w:rFonts w:ascii="Arial" w:hAnsi="Arial"/>
          <w:b/>
          <w:bCs/>
        </w:rPr>
        <w:t>Decision Rule</w:t>
      </w:r>
    </w:p>
    <w:p w14:paraId="5A105E6E" w14:textId="77777777" w:rsidR="001F66AD" w:rsidRDefault="00000000">
      <w:pPr>
        <w:pStyle w:val="FirstParagraph"/>
      </w:pPr>
      <w:r>
        <w:rPr>
          <w:rFonts w:ascii="Arial" w:hAnsi="Arial"/>
        </w:rPr>
        <w:t xml:space="preserve">A human review is triggered if the total trigger score reaches </w:t>
      </w:r>
      <w:r>
        <w:rPr>
          <w:rFonts w:ascii="Arial" w:hAnsi="Arial"/>
          <w:b/>
          <w:bCs/>
        </w:rPr>
        <w:t>0.65</w:t>
      </w:r>
      <w:r>
        <w:rPr>
          <w:rFonts w:ascii="Arial" w:hAnsi="Arial"/>
        </w:rPr>
        <w:t xml:space="preserve">. This threshold is lowered to </w:t>
      </w:r>
      <w:r>
        <w:rPr>
          <w:rFonts w:ascii="Arial" w:hAnsi="Arial"/>
          <w:b/>
          <w:bCs/>
        </w:rPr>
        <w:t>0.45</w:t>
      </w:r>
      <w:r>
        <w:rPr>
          <w:rFonts w:ascii="Arial" w:hAnsi="Arial"/>
        </w:rPr>
        <w:t xml:space="preserve"> if the analysis quality is deemed low.</w:t>
      </w:r>
    </w:p>
    <w:p w14:paraId="410391E7" w14:textId="77777777" w:rsidR="001F66AD" w:rsidRDefault="00000000">
      <w:pPr>
        <w:pStyle w:val="BodyText"/>
      </w:pPr>
      <w:r>
        <w:rPr>
          <w:rFonts w:ascii="Arial" w:hAnsi="Arial"/>
        </w:rPr>
        <w:br/>
      </w:r>
    </w:p>
    <w:p w14:paraId="410132FE" w14:textId="77777777" w:rsidR="001F66AD" w:rsidRPr="00DD0B40" w:rsidRDefault="00000000">
      <w:pPr>
        <w:pStyle w:val="Heading5"/>
        <w:rPr>
          <w:b/>
          <w:bCs/>
        </w:rPr>
      </w:pPr>
      <w:bookmarkStart w:id="19" w:name="trigger-score-calculation-components"/>
      <w:bookmarkEnd w:id="18"/>
      <w:r w:rsidRPr="00DD0B40">
        <w:rPr>
          <w:rFonts w:ascii="Arial" w:hAnsi="Arial"/>
          <w:b/>
          <w:bCs/>
        </w:rPr>
        <w:t>Trigger Score Calculation Components</w:t>
      </w:r>
    </w:p>
    <w:p w14:paraId="660E1F93" w14:textId="77777777" w:rsidR="001F66AD" w:rsidRDefault="00000000">
      <w:pPr>
        <w:pStyle w:val="FirstParagraph"/>
      </w:pPr>
      <w:r>
        <w:rPr>
          <w:rFonts w:ascii="Arial" w:hAnsi="Arial"/>
          <w:b/>
          <w:bCs/>
        </w:rPr>
        <w:t>Base Triggers:</w:t>
      </w:r>
      <w:r>
        <w:rPr>
          <w:rFonts w:ascii="Arial" w:hAnsi="Arial"/>
        </w:rPr>
        <w:br/>
        <w:t xml:space="preserve">- </w:t>
      </w:r>
      <w:r>
        <w:rPr>
          <w:rFonts w:ascii="Arial" w:hAnsi="Arial"/>
          <w:b/>
          <w:bCs/>
        </w:rPr>
        <w:t>+1.0</w:t>
      </w:r>
      <w:r>
        <w:rPr>
          <w:rFonts w:ascii="Arial" w:hAnsi="Arial"/>
        </w:rPr>
        <w:t xml:space="preserve"> if AI confidence is less than 60%.</w:t>
      </w:r>
      <w:r>
        <w:rPr>
          <w:rFonts w:ascii="Arial" w:hAnsi="Arial"/>
        </w:rPr>
        <w:br/>
        <w:t xml:space="preserve">- </w:t>
      </w:r>
      <w:r>
        <w:rPr>
          <w:rFonts w:ascii="Arial" w:hAnsi="Arial"/>
          <w:b/>
          <w:bCs/>
        </w:rPr>
        <w:t>+0.8</w:t>
      </w:r>
      <w:r>
        <w:rPr>
          <w:rFonts w:ascii="Arial" w:hAnsi="Arial"/>
        </w:rPr>
        <w:t xml:space="preserve"> if strong negative emotion is detected with ≥80% confidence.</w:t>
      </w:r>
    </w:p>
    <w:p w14:paraId="46DE3A6C" w14:textId="77777777" w:rsidR="001F66AD" w:rsidRDefault="00000000">
      <w:pPr>
        <w:pStyle w:val="BodyText"/>
      </w:pPr>
      <w:r>
        <w:rPr>
          <w:rFonts w:ascii="Arial" w:hAnsi="Arial"/>
          <w:b/>
          <w:bCs/>
        </w:rPr>
        <w:lastRenderedPageBreak/>
        <w:t>Risk Factors (weighted based on score thresholds):</w:t>
      </w:r>
      <w:r>
        <w:rPr>
          <w:rFonts w:ascii="Arial" w:hAnsi="Arial"/>
        </w:rPr>
        <w:br/>
        <w:t xml:space="preserve">- </w:t>
      </w:r>
      <w:r>
        <w:rPr>
          <w:rFonts w:ascii="Arial" w:hAnsi="Arial"/>
          <w:b/>
          <w:bCs/>
        </w:rPr>
        <w:t>Suicide Risk:</w:t>
      </w:r>
      <w:r>
        <w:rPr>
          <w:rFonts w:ascii="Arial" w:hAnsi="Arial"/>
        </w:rPr>
        <w:t xml:space="preserve"> × 1.5 (if ≥0.5) or × 0.8 (if ≥0.3).</w:t>
      </w:r>
      <w:r>
        <w:rPr>
          <w:rFonts w:ascii="Arial" w:hAnsi="Arial"/>
        </w:rPr>
        <w:br/>
        <w:t xml:space="preserve">- </w:t>
      </w:r>
      <w:r>
        <w:rPr>
          <w:rFonts w:ascii="Arial" w:hAnsi="Arial"/>
          <w:b/>
          <w:bCs/>
        </w:rPr>
        <w:t>Depression:</w:t>
      </w:r>
      <w:r>
        <w:rPr>
          <w:rFonts w:ascii="Arial" w:hAnsi="Arial"/>
        </w:rPr>
        <w:t xml:space="preserve"> × 0.7 (if ≥0.6) or × 0.4 (if ≥0.4).</w:t>
      </w:r>
      <w:r>
        <w:rPr>
          <w:rFonts w:ascii="Arial" w:hAnsi="Arial"/>
        </w:rPr>
        <w:br/>
        <w:t xml:space="preserve">- </w:t>
      </w:r>
      <w:r>
        <w:rPr>
          <w:rFonts w:ascii="Arial" w:hAnsi="Arial"/>
          <w:b/>
          <w:bCs/>
        </w:rPr>
        <w:t>Social Isolation:</w:t>
      </w:r>
      <w:r>
        <w:rPr>
          <w:rFonts w:ascii="Arial" w:hAnsi="Arial"/>
        </w:rPr>
        <w:t xml:space="preserve"> × 0.6 (if ≥0.7) or × 0.3 (if ≥0.5) or × 0.2 (if ≥0.4).</w:t>
      </w:r>
      <w:r>
        <w:rPr>
          <w:rFonts w:ascii="Arial" w:hAnsi="Arial"/>
        </w:rPr>
        <w:br/>
        <w:t xml:space="preserve">- </w:t>
      </w:r>
      <w:r>
        <w:rPr>
          <w:rFonts w:ascii="Arial" w:hAnsi="Arial"/>
          <w:b/>
          <w:bCs/>
        </w:rPr>
        <w:t>Accumulated Risk:</w:t>
      </w:r>
      <w:r>
        <w:rPr>
          <w:rFonts w:ascii="Arial" w:hAnsi="Arial"/>
        </w:rPr>
        <w:t xml:space="preserve"> × 0.7 (if ≥0.5) or × 0.35 (if ≥0.35).</w:t>
      </w:r>
    </w:p>
    <w:p w14:paraId="567409EA" w14:textId="77777777" w:rsidR="001F66AD" w:rsidRDefault="00000000">
      <w:pPr>
        <w:pStyle w:val="BodyText"/>
      </w:pPr>
      <w:r>
        <w:rPr>
          <w:rFonts w:ascii="Arial" w:hAnsi="Arial"/>
          <w:b/>
          <w:bCs/>
        </w:rPr>
        <w:t>Additional Signals:</w:t>
      </w:r>
      <w:r>
        <w:rPr>
          <w:rFonts w:ascii="Arial" w:hAnsi="Arial"/>
        </w:rPr>
        <w:br/>
        <w:t xml:space="preserve">- </w:t>
      </w:r>
      <w:r>
        <w:rPr>
          <w:rFonts w:ascii="Arial" w:hAnsi="Arial"/>
          <w:b/>
          <w:bCs/>
        </w:rPr>
        <w:t>+0.05</w:t>
      </w:r>
      <w:r>
        <w:rPr>
          <w:rFonts w:ascii="Arial" w:hAnsi="Arial"/>
        </w:rPr>
        <w:t xml:space="preserve"> for each risk factor present if 3 or more different concerns exist.</w:t>
      </w:r>
      <w:r>
        <w:rPr>
          <w:rFonts w:ascii="Arial" w:hAnsi="Arial"/>
        </w:rPr>
        <w:br/>
        <w:t>- A bonus for ambiguity.</w:t>
      </w:r>
      <w:r>
        <w:rPr>
          <w:rFonts w:ascii="Arial" w:hAnsi="Arial"/>
        </w:rPr>
        <w:br/>
        <w:t>- A bonus for correlation (when signals align).</w:t>
      </w:r>
      <w:r>
        <w:rPr>
          <w:rFonts w:ascii="Arial" w:hAnsi="Arial"/>
        </w:rPr>
        <w:br/>
        <w:t xml:space="preserve">- </w:t>
      </w:r>
      <w:r>
        <w:rPr>
          <w:rFonts w:ascii="Arial" w:hAnsi="Arial"/>
          <w:b/>
          <w:bCs/>
        </w:rPr>
        <w:t>+ mismatch × 0.5</w:t>
      </w:r>
      <w:r>
        <w:rPr>
          <w:rFonts w:ascii="Arial" w:hAnsi="Arial"/>
        </w:rPr>
        <w:t xml:space="preserve"> for conflicting signals.</w:t>
      </w:r>
      <w:r>
        <w:rPr>
          <w:rFonts w:ascii="Arial" w:hAnsi="Arial"/>
        </w:rPr>
        <w:br/>
        <w:t xml:space="preserve">- </w:t>
      </w:r>
      <w:r>
        <w:rPr>
          <w:rFonts w:ascii="Arial" w:hAnsi="Arial"/>
          <w:b/>
          <w:bCs/>
        </w:rPr>
        <w:t>+ quality penalty × 1.5</w:t>
      </w:r>
      <w:r>
        <w:rPr>
          <w:rFonts w:ascii="Arial" w:hAnsi="Arial"/>
        </w:rPr>
        <w:t xml:space="preserve"> if analysis is unreliable.</w:t>
      </w:r>
    </w:p>
    <w:p w14:paraId="3CAD3731" w14:textId="77777777" w:rsidR="001F66AD" w:rsidRDefault="00000000">
      <w:pPr>
        <w:pStyle w:val="BodyText"/>
      </w:pPr>
      <w:r>
        <w:rPr>
          <w:rFonts w:ascii="Arial" w:hAnsi="Arial"/>
          <w:b/>
          <w:bCs/>
        </w:rPr>
        <w:t>Protective Factors:</w:t>
      </w:r>
      <w:r>
        <w:rPr>
          <w:rFonts w:ascii="Arial" w:hAnsi="Arial"/>
        </w:rPr>
        <w:br/>
        <w:t xml:space="preserve">- </w:t>
      </w:r>
      <w:r>
        <w:rPr>
          <w:rFonts w:ascii="Arial" w:hAnsi="Arial"/>
          <w:b/>
          <w:bCs/>
        </w:rPr>
        <w:t>-0.1</w:t>
      </w:r>
      <w:r>
        <w:rPr>
          <w:rFonts w:ascii="Arial" w:hAnsi="Arial"/>
        </w:rPr>
        <w:t xml:space="preserve"> per protective factor (maximum reduction of -0.3).</w:t>
      </w:r>
    </w:p>
    <w:p w14:paraId="5C2B1CD4" w14:textId="77777777" w:rsidR="001F66AD" w:rsidRDefault="00000000">
      <w:pPr>
        <w:pStyle w:val="BodyText"/>
      </w:pPr>
      <w:r>
        <w:rPr>
          <w:rFonts w:ascii="Arial" w:hAnsi="Arial"/>
          <w:b/>
          <w:bCs/>
        </w:rPr>
        <w:t>Final Decision Logic:</w:t>
      </w:r>
      <w:r>
        <w:rPr>
          <w:rFonts w:ascii="Arial" w:hAnsi="Arial"/>
        </w:rPr>
        <w:br/>
        <w:t xml:space="preserve">- Review is triggered if </w:t>
      </w:r>
      <w:r>
        <w:rPr>
          <w:rStyle w:val="VerbatimChar"/>
          <w:rFonts w:ascii="Arial" w:hAnsi="Arial"/>
          <w:sz w:val="24"/>
        </w:rPr>
        <w:t>trigger_score</w:t>
      </w:r>
      <w:r>
        <w:rPr>
          <w:rFonts w:ascii="Arial" w:hAnsi="Arial"/>
        </w:rPr>
        <w:t xml:space="preserve"> ≥ 0.65.</w:t>
      </w:r>
      <w:r>
        <w:rPr>
          <w:rFonts w:ascii="Arial" w:hAnsi="Arial"/>
        </w:rPr>
        <w:br/>
        <w:t xml:space="preserve">- Review is triggered if </w:t>
      </w:r>
      <w:r>
        <w:rPr>
          <w:rStyle w:val="VerbatimChar"/>
          <w:rFonts w:ascii="Arial" w:hAnsi="Arial"/>
          <w:sz w:val="24"/>
        </w:rPr>
        <w:t>trigger_score</w:t>
      </w:r>
      <w:r>
        <w:rPr>
          <w:rFonts w:ascii="Arial" w:hAnsi="Arial"/>
        </w:rPr>
        <w:t xml:space="preserve"> ≥ 0.45 AND </w:t>
      </w:r>
      <w:r>
        <w:rPr>
          <w:rStyle w:val="VerbatimChar"/>
          <w:rFonts w:ascii="Arial" w:hAnsi="Arial"/>
          <w:sz w:val="24"/>
        </w:rPr>
        <w:t>overall_quality</w:t>
      </w:r>
      <w:r>
        <w:rPr>
          <w:rFonts w:ascii="Arial" w:hAnsi="Arial"/>
        </w:rPr>
        <w:t xml:space="preserve"> &lt;0.5.</w:t>
      </w:r>
    </w:p>
    <w:p w14:paraId="7CFDDC89" w14:textId="77777777" w:rsidR="001F66AD" w:rsidRDefault="00000000">
      <w:pPr>
        <w:pStyle w:val="BodyText"/>
      </w:pPr>
      <w:r>
        <w:rPr>
          <w:rFonts w:ascii="Arial" w:hAnsi="Arial"/>
        </w:rPr>
        <w:br/>
      </w:r>
    </w:p>
    <w:p w14:paraId="320266B6" w14:textId="77777777" w:rsidR="001F66AD" w:rsidRDefault="00000000">
      <w:pPr>
        <w:pStyle w:val="Heading5"/>
        <w:rPr>
          <w:rFonts w:ascii="Arial" w:hAnsi="Arial"/>
          <w:b/>
          <w:bCs/>
        </w:rPr>
      </w:pPr>
      <w:bookmarkStart w:id="20" w:name="why-these-specific-weights"/>
      <w:bookmarkEnd w:id="19"/>
      <w:r w:rsidRPr="00DD0B40">
        <w:rPr>
          <w:rFonts w:ascii="Arial" w:hAnsi="Arial"/>
          <w:b/>
          <w:bCs/>
        </w:rPr>
        <w:t>Why These Specific Weights?</w:t>
      </w:r>
    </w:p>
    <w:p w14:paraId="18F4487D" w14:textId="77777777" w:rsidR="00DD0B40" w:rsidRPr="00DD0B40" w:rsidRDefault="00DD0B40" w:rsidP="00DD0B40">
      <w:pPr>
        <w:pStyle w:val="BodyText"/>
      </w:pPr>
    </w:p>
    <w:p w14:paraId="212B202C" w14:textId="77777777" w:rsidR="001F66AD" w:rsidRDefault="00000000">
      <w:pPr>
        <w:pStyle w:val="Compact"/>
        <w:numPr>
          <w:ilvl w:val="0"/>
          <w:numId w:val="7"/>
        </w:numPr>
      </w:pPr>
      <w:r>
        <w:rPr>
          <w:rFonts w:ascii="Arial" w:hAnsi="Arial"/>
          <w:b/>
          <w:bCs/>
        </w:rPr>
        <w:t>Low AI Confidence (+1.0):</w:t>
      </w:r>
      <w:r>
        <w:rPr>
          <w:rFonts w:ascii="Arial" w:hAnsi="Arial"/>
        </w:rPr>
        <w:t xml:space="preserve"> High uncertainty necessitates human oversight.</w:t>
      </w:r>
    </w:p>
    <w:p w14:paraId="0E7DF97A" w14:textId="77777777" w:rsidR="001F66AD" w:rsidRDefault="00000000">
      <w:pPr>
        <w:pStyle w:val="Compact"/>
        <w:numPr>
          <w:ilvl w:val="0"/>
          <w:numId w:val="7"/>
        </w:numPr>
      </w:pPr>
      <w:r>
        <w:rPr>
          <w:rFonts w:ascii="Arial" w:hAnsi="Arial"/>
          <w:b/>
          <w:bCs/>
        </w:rPr>
        <w:t>Strong Negative Emotion (+0.8):</w:t>
      </w:r>
      <w:r>
        <w:rPr>
          <w:rFonts w:ascii="Arial" w:hAnsi="Arial"/>
        </w:rPr>
        <w:t xml:space="preserve"> Captures significant negative signals with high certainty.</w:t>
      </w:r>
    </w:p>
    <w:p w14:paraId="11D8675C" w14:textId="77777777" w:rsidR="001F66AD" w:rsidRDefault="00000000">
      <w:pPr>
        <w:pStyle w:val="Compact"/>
        <w:numPr>
          <w:ilvl w:val="0"/>
          <w:numId w:val="7"/>
        </w:numPr>
      </w:pPr>
      <w:r>
        <w:rPr>
          <w:rFonts w:ascii="Arial" w:hAnsi="Arial"/>
          <w:b/>
          <w:bCs/>
        </w:rPr>
        <w:t>Suicide Risk (× 1.5):</w:t>
      </w:r>
      <w:r>
        <w:rPr>
          <w:rFonts w:ascii="Arial" w:hAnsi="Arial"/>
        </w:rPr>
        <w:t xml:space="preserve"> Receives the highest weight due to its critical nature.</w:t>
      </w:r>
    </w:p>
    <w:p w14:paraId="3601E414" w14:textId="77777777" w:rsidR="001F66AD" w:rsidRDefault="00000000">
      <w:pPr>
        <w:pStyle w:val="Compact"/>
        <w:numPr>
          <w:ilvl w:val="0"/>
          <w:numId w:val="7"/>
        </w:numPr>
      </w:pPr>
      <w:r>
        <w:rPr>
          <w:rFonts w:ascii="Arial" w:hAnsi="Arial"/>
          <w:b/>
          <w:bCs/>
        </w:rPr>
        <w:t>Depression Score (× 0.7 / × 0.4):</w:t>
      </w:r>
      <w:r>
        <w:rPr>
          <w:rFonts w:ascii="Arial" w:hAnsi="Arial"/>
        </w:rPr>
        <w:t xml:space="preserve"> Reflects the severity of depressive indicators.</w:t>
      </w:r>
    </w:p>
    <w:p w14:paraId="01979AD4" w14:textId="77777777" w:rsidR="001F66AD" w:rsidRDefault="00000000">
      <w:pPr>
        <w:pStyle w:val="Compact"/>
        <w:numPr>
          <w:ilvl w:val="0"/>
          <w:numId w:val="7"/>
        </w:numPr>
      </w:pPr>
      <w:r>
        <w:rPr>
          <w:rFonts w:ascii="Arial" w:hAnsi="Arial"/>
          <w:b/>
          <w:bCs/>
        </w:rPr>
        <w:t>Social Isolation (× 0.6 / × 0.3 / × 0.2):</w:t>
      </w:r>
      <w:r>
        <w:rPr>
          <w:rFonts w:ascii="Arial" w:hAnsi="Arial"/>
        </w:rPr>
        <w:t xml:space="preserve"> Addresses the critical risk associated with isolation, especially for vulnerable populations.</w:t>
      </w:r>
    </w:p>
    <w:p w14:paraId="301B560A" w14:textId="77777777" w:rsidR="001F66AD" w:rsidRDefault="00000000">
      <w:pPr>
        <w:pStyle w:val="Compact"/>
        <w:numPr>
          <w:ilvl w:val="0"/>
          <w:numId w:val="7"/>
        </w:numPr>
      </w:pPr>
      <w:r>
        <w:rPr>
          <w:rFonts w:ascii="Arial" w:hAnsi="Arial"/>
          <w:b/>
          <w:bCs/>
        </w:rPr>
        <w:t>Accumulated Risk (× 0.7 / × 0.35):</w:t>
      </w:r>
      <w:r>
        <w:rPr>
          <w:rFonts w:ascii="Arial" w:hAnsi="Arial"/>
        </w:rPr>
        <w:t xml:space="preserve"> Accounts for the compounded impact of multiple identified risks.</w:t>
      </w:r>
    </w:p>
    <w:p w14:paraId="23C078C1" w14:textId="77777777" w:rsidR="001F66AD" w:rsidRDefault="00000000">
      <w:pPr>
        <w:pStyle w:val="Compact"/>
        <w:numPr>
          <w:ilvl w:val="0"/>
          <w:numId w:val="7"/>
        </w:numPr>
      </w:pPr>
      <w:r>
        <w:rPr>
          <w:rFonts w:ascii="Arial" w:hAnsi="Arial"/>
          <w:b/>
          <w:bCs/>
        </w:rPr>
        <w:t>Multiple Risk Factors (+0.05 each):</w:t>
      </w:r>
      <w:r>
        <w:rPr>
          <w:rFonts w:ascii="Arial" w:hAnsi="Arial"/>
        </w:rPr>
        <w:t xml:space="preserve"> Acknowledges that the presence of several concerns, even if mild, warrants attention.</w:t>
      </w:r>
    </w:p>
    <w:p w14:paraId="29E54F28" w14:textId="77777777" w:rsidR="001F66AD" w:rsidRDefault="00000000">
      <w:pPr>
        <w:pStyle w:val="Compact"/>
        <w:numPr>
          <w:ilvl w:val="0"/>
          <w:numId w:val="7"/>
        </w:numPr>
      </w:pPr>
      <w:r>
        <w:rPr>
          <w:rFonts w:ascii="Arial" w:hAnsi="Arial"/>
          <w:b/>
          <w:bCs/>
        </w:rPr>
        <w:t>Sentiment-Risk Agreement (+0.2 to 0.5):</w:t>
      </w:r>
      <w:r>
        <w:rPr>
          <w:rFonts w:ascii="Arial" w:hAnsi="Arial"/>
        </w:rPr>
        <w:t xml:space="preserve"> Awards bonus points when different analytical signals corroborate each other.</w:t>
      </w:r>
    </w:p>
    <w:p w14:paraId="5D1A74DA" w14:textId="77777777" w:rsidR="001F66AD" w:rsidRDefault="00000000">
      <w:pPr>
        <w:pStyle w:val="Compact"/>
        <w:numPr>
          <w:ilvl w:val="0"/>
          <w:numId w:val="7"/>
        </w:numPr>
      </w:pPr>
      <w:r>
        <w:rPr>
          <w:rFonts w:ascii="Arial" w:hAnsi="Arial"/>
          <w:b/>
          <w:bCs/>
        </w:rPr>
        <w:t>Signal Mismatch (+ mismatch × 0.5):</w:t>
      </w:r>
      <w:r>
        <w:rPr>
          <w:rFonts w:ascii="Arial" w:hAnsi="Arial"/>
        </w:rPr>
        <w:t xml:space="preserve"> Assigns a penalty when analytical components produce conflicting results, prompting investigation.</w:t>
      </w:r>
    </w:p>
    <w:p w14:paraId="5B01C40B" w14:textId="77777777" w:rsidR="001F66AD" w:rsidRDefault="00000000">
      <w:pPr>
        <w:pStyle w:val="Compact"/>
        <w:numPr>
          <w:ilvl w:val="0"/>
          <w:numId w:val="7"/>
        </w:numPr>
      </w:pPr>
      <w:r>
        <w:rPr>
          <w:rFonts w:ascii="Arial" w:hAnsi="Arial"/>
          <w:b/>
          <w:bCs/>
        </w:rPr>
        <w:t>Low Analysis Quality (+ (0.4 - quality) × 1.5):</w:t>
      </w:r>
      <w:r>
        <w:rPr>
          <w:rFonts w:ascii="Arial" w:hAnsi="Arial"/>
        </w:rPr>
        <w:t xml:space="preserve"> Applies a significant penalty when the analysis itself is deemed unreliable.</w:t>
      </w:r>
    </w:p>
    <w:p w14:paraId="6DCAD148" w14:textId="77777777" w:rsidR="001F66AD" w:rsidRDefault="00000000">
      <w:pPr>
        <w:pStyle w:val="Compact"/>
        <w:numPr>
          <w:ilvl w:val="0"/>
          <w:numId w:val="7"/>
        </w:numPr>
      </w:pPr>
      <w:r>
        <w:rPr>
          <w:rFonts w:ascii="Arial" w:hAnsi="Arial"/>
          <w:b/>
          <w:bCs/>
        </w:rPr>
        <w:t>Protective Factors (-0.1 each, max -0.3):</w:t>
      </w:r>
      <w:r>
        <w:rPr>
          <w:rFonts w:ascii="Arial" w:hAnsi="Arial"/>
        </w:rPr>
        <w:t xml:space="preserve"> Reduces the trigger score to account for mitigating factors like social support, up to a cap.</w:t>
      </w:r>
    </w:p>
    <w:p w14:paraId="18CB9797" w14:textId="77777777" w:rsidR="001F66AD" w:rsidRDefault="00000000">
      <w:pPr>
        <w:pStyle w:val="FirstParagraph"/>
      </w:pPr>
      <w:r>
        <w:rPr>
          <w:rFonts w:ascii="Arial" w:hAnsi="Arial"/>
        </w:rPr>
        <w:lastRenderedPageBreak/>
        <w:br/>
      </w:r>
    </w:p>
    <w:p w14:paraId="55834D00" w14:textId="77777777" w:rsidR="001F66AD" w:rsidRPr="00DD0B40" w:rsidRDefault="00000000">
      <w:pPr>
        <w:pStyle w:val="Heading5"/>
        <w:rPr>
          <w:b/>
          <w:bCs/>
        </w:rPr>
      </w:pPr>
      <w:bookmarkStart w:id="21" w:name="example-calculations"/>
      <w:bookmarkEnd w:id="20"/>
      <w:r w:rsidRPr="00DD0B40">
        <w:rPr>
          <w:rFonts w:ascii="Arial" w:hAnsi="Arial"/>
          <w:b/>
          <w:bCs/>
        </w:rPr>
        <w:t>EXAMPLE CALCULATIONS</w:t>
      </w:r>
    </w:p>
    <w:p w14:paraId="292DEE57" w14:textId="77777777" w:rsidR="001F66AD" w:rsidRDefault="00000000">
      <w:pPr>
        <w:pStyle w:val="FirstParagraph"/>
      </w:pPr>
      <w:r>
        <w:rPr>
          <w:rFonts w:ascii="Arial" w:hAnsi="Arial"/>
          <w:b/>
          <w:bCs/>
        </w:rPr>
        <w:t>Example 1:</w:t>
      </w:r>
      <w:r>
        <w:rPr>
          <w:rFonts w:ascii="Arial" w:hAnsi="Arial"/>
        </w:rPr>
        <w:t xml:space="preserve"> Text expressing "very lonely and sad" with 91% negative confidence results in a trigger score of 2.88, initiating a HUMAN REVIEW.</w:t>
      </w:r>
    </w:p>
    <w:p w14:paraId="621D4450" w14:textId="77777777" w:rsidR="001F66AD" w:rsidRDefault="00000000">
      <w:pPr>
        <w:pStyle w:val="BodyText"/>
      </w:pPr>
      <w:r>
        <w:rPr>
          <w:rFonts w:ascii="Arial" w:hAnsi="Arial"/>
          <w:b/>
          <w:bCs/>
        </w:rPr>
        <w:t>Example 2:</w:t>
      </w:r>
      <w:r>
        <w:rPr>
          <w:rFonts w:ascii="Arial" w:hAnsi="Arial"/>
        </w:rPr>
        <w:t xml:space="preserve"> Text describing a "great day with friends" with 99% positive confidence results in a score of -0.16, meaning NO REVIEW is required.</w:t>
      </w:r>
    </w:p>
    <w:p w14:paraId="17D2A08F" w14:textId="77777777" w:rsidR="001F66AD" w:rsidRDefault="00000000">
      <w:pPr>
        <w:pStyle w:val="BodyText"/>
      </w:pPr>
      <w:r>
        <w:rPr>
          <w:rFonts w:ascii="Arial" w:hAnsi="Arial"/>
        </w:rPr>
        <w:br/>
      </w:r>
    </w:p>
    <w:p w14:paraId="06664C38" w14:textId="77777777" w:rsidR="001F66AD" w:rsidRPr="00DD0B40" w:rsidRDefault="00000000" w:rsidP="00DD0B40">
      <w:pPr>
        <w:pStyle w:val="Heading3"/>
        <w:jc w:val="center"/>
        <w:rPr>
          <w:u w:val="single"/>
        </w:rPr>
      </w:pPr>
      <w:bookmarkStart w:id="22" w:name="design-rationale"/>
      <w:bookmarkEnd w:id="15"/>
      <w:bookmarkEnd w:id="16"/>
      <w:bookmarkEnd w:id="21"/>
      <w:r w:rsidRPr="00DD0B40">
        <w:rPr>
          <w:rFonts w:ascii="Arial" w:hAnsi="Arial"/>
          <w:sz w:val="36"/>
          <w:u w:val="single"/>
        </w:rPr>
        <w:t>DESIGN RATIONALE</w:t>
      </w:r>
    </w:p>
    <w:p w14:paraId="40AE3571" w14:textId="215EF471" w:rsidR="001F66AD" w:rsidRPr="00DD0B40" w:rsidRDefault="00000000" w:rsidP="00DD0B40">
      <w:pPr>
        <w:pStyle w:val="FirstParagraph"/>
      </w:pPr>
      <w:r>
        <w:rPr>
          <w:rFonts w:ascii="Arial" w:hAnsi="Arial"/>
        </w:rPr>
        <w:t>The system is built upon a foundation of continuous scoring and weighted assessments to ensure nuanced, reliable, and clinically relevant risk evaluations.</w:t>
      </w:r>
      <w:bookmarkStart w:id="23" w:name="core-design-principles"/>
      <w:r w:rsidRPr="00DD0B40">
        <w:rPr>
          <w:rFonts w:ascii="Arial" w:hAnsi="Arial"/>
          <w:b/>
          <w:bCs/>
          <w:i/>
          <w:iCs/>
          <w:sz w:val="28"/>
          <w:szCs w:val="28"/>
          <w:u w:val="single"/>
        </w:rPr>
        <w:br/>
      </w:r>
    </w:p>
    <w:p w14:paraId="76451221" w14:textId="77777777" w:rsidR="001F66AD" w:rsidRDefault="00000000">
      <w:pPr>
        <w:pStyle w:val="Heading5"/>
      </w:pPr>
      <w:bookmarkStart w:id="24" w:name="why-use-0-1-scores-instead-of-yesno"/>
      <w:r>
        <w:rPr>
          <w:rFonts w:ascii="Arial" w:hAnsi="Arial"/>
        </w:rPr>
        <w:t xml:space="preserve">Why Use 0-1 </w:t>
      </w:r>
      <w:proofErr w:type="gramStart"/>
      <w:r>
        <w:rPr>
          <w:rFonts w:ascii="Arial" w:hAnsi="Arial"/>
        </w:rPr>
        <w:t>Scores</w:t>
      </w:r>
      <w:proofErr w:type="gramEnd"/>
      <w:r>
        <w:rPr>
          <w:rFonts w:ascii="Arial" w:hAnsi="Arial"/>
        </w:rPr>
        <w:t xml:space="preserve"> Instead of Yes/No?</w:t>
      </w:r>
    </w:p>
    <w:p w14:paraId="61B424DC" w14:textId="35E74C1A" w:rsidR="001F66AD" w:rsidRDefault="00000000" w:rsidP="00DD0B40">
      <w:pPr>
        <w:pStyle w:val="FirstParagraph"/>
        <w:rPr>
          <w:rFonts w:ascii="Arial" w:hAnsi="Arial"/>
        </w:rPr>
      </w:pPr>
      <w:r>
        <w:rPr>
          <w:rFonts w:ascii="Arial" w:hAnsi="Arial"/>
        </w:rPr>
        <w:t>Mental health conditions exist on a spectrum. The 0.0 to 1.0 scale allows for precise representation of severity (mild, moderate, severe) and facilitates the accurate aggregation of multiple co-occurring concerns, providing a richer picture than binary classifications.</w:t>
      </w:r>
    </w:p>
    <w:p w14:paraId="79B72E50" w14:textId="77777777" w:rsidR="00DD0B40" w:rsidRPr="00DD0B40" w:rsidRDefault="00DD0B40" w:rsidP="00DD0B40">
      <w:pPr>
        <w:pStyle w:val="BodyText"/>
      </w:pPr>
    </w:p>
    <w:p w14:paraId="56F7035B" w14:textId="77777777" w:rsidR="001F66AD" w:rsidRDefault="00000000">
      <w:pPr>
        <w:pStyle w:val="Heading5"/>
      </w:pPr>
      <w:bookmarkStart w:id="25" w:name="Xb6205194ec162a07831f7a29828956e157da440"/>
      <w:bookmarkEnd w:id="24"/>
      <w:r>
        <w:rPr>
          <w:rFonts w:ascii="Arial" w:hAnsi="Arial"/>
        </w:rPr>
        <w:t>Why Use Weighted Points Instead of Simple Rules?</w:t>
      </w:r>
    </w:p>
    <w:p w14:paraId="47724CCB" w14:textId="0378A6E8" w:rsidR="001F66AD" w:rsidRDefault="00000000" w:rsidP="00DD0B40">
      <w:pPr>
        <w:pStyle w:val="FirstParagraph"/>
      </w:pPr>
      <w:r>
        <w:rPr>
          <w:rFonts w:ascii="Arial" w:hAnsi="Arial"/>
        </w:rPr>
        <w:t>A weighted point system acknowledges that different factors carry varying degrees of importance (e.g., suicide risk vs. general stress). This approach allows for complex interactions between factors and prevents oversimplification, thereby reducing both false positives and false negatives, and better reflecting real-world risk dynamics.</w:t>
      </w:r>
      <w:r>
        <w:rPr>
          <w:rFonts w:ascii="Arial" w:hAnsi="Arial"/>
        </w:rPr>
        <w:br/>
      </w:r>
    </w:p>
    <w:p w14:paraId="06F8D081" w14:textId="77777777" w:rsidR="001F66AD" w:rsidRDefault="00000000">
      <w:pPr>
        <w:pStyle w:val="Heading5"/>
      </w:pPr>
      <w:bookmarkStart w:id="26" w:name="why-check-analysis-quality"/>
      <w:bookmarkEnd w:id="25"/>
      <w:r>
        <w:rPr>
          <w:rFonts w:ascii="Arial" w:hAnsi="Arial"/>
        </w:rPr>
        <w:t>Why Check Analysis Quality?</w:t>
      </w:r>
    </w:p>
    <w:p w14:paraId="1263A6A7" w14:textId="77777777" w:rsidR="001F66AD" w:rsidRDefault="00000000">
      <w:pPr>
        <w:pStyle w:val="FirstParagraph"/>
      </w:pPr>
      <w:r>
        <w:rPr>
          <w:rFonts w:ascii="Arial" w:hAnsi="Arial"/>
        </w:rPr>
        <w:t>It is crucial to ensure that AI assessments are not only confident but also reliable. Checking analysis quality provides a safeguard, ensuring that even high-confidence predictions are subjected to human review if the underlying analysis is found to be brief, contradictory, or otherwise unreliable.</w:t>
      </w:r>
    </w:p>
    <w:p w14:paraId="13FD1A94" w14:textId="09FCD5AD" w:rsidR="001F66AD" w:rsidRDefault="001F66AD">
      <w:pPr>
        <w:pStyle w:val="BodyText"/>
      </w:pPr>
    </w:p>
    <w:p w14:paraId="6FF1654C" w14:textId="77777777" w:rsidR="001F66AD" w:rsidRDefault="00000000">
      <w:pPr>
        <w:pStyle w:val="Heading5"/>
      </w:pPr>
      <w:bookmarkStart w:id="27" w:name="why-double-check-the-scores"/>
      <w:bookmarkEnd w:id="26"/>
      <w:r>
        <w:rPr>
          <w:rFonts w:ascii="Arial" w:hAnsi="Arial"/>
        </w:rPr>
        <w:t>Why Double-Check the Scores?</w:t>
      </w:r>
    </w:p>
    <w:p w14:paraId="1AC80408" w14:textId="77777777" w:rsidR="001F66AD" w:rsidRDefault="00000000">
      <w:pPr>
        <w:pStyle w:val="FirstParagraph"/>
      </w:pPr>
      <w:r>
        <w:rPr>
          <w:rFonts w:ascii="Arial" w:hAnsi="Arial"/>
        </w:rPr>
        <w:t>LLMs like GPT-4 can exhibit inconsistencies. A validation layer is implemented to catch and correct potential errors, such as misinterpreting positive sentiment as depression or overstating isolation when social activities are mentioned, ensuring greater accuracy.</w:t>
      </w:r>
    </w:p>
    <w:p w14:paraId="064F5E48" w14:textId="439E09B7" w:rsidR="001F66AD" w:rsidRDefault="00000000">
      <w:pPr>
        <w:pStyle w:val="BodyText"/>
      </w:pPr>
      <w:r>
        <w:rPr>
          <w:rFonts w:ascii="Arial" w:hAnsi="Arial"/>
        </w:rPr>
        <w:lastRenderedPageBreak/>
        <w:br/>
      </w:r>
    </w:p>
    <w:p w14:paraId="2DE0AC8D" w14:textId="77777777" w:rsidR="001F66AD" w:rsidRDefault="00000000">
      <w:pPr>
        <w:pStyle w:val="Heading5"/>
      </w:pPr>
      <w:bookmarkStart w:id="28" w:name="how-our-scores-match-clinical-standards"/>
      <w:bookmarkEnd w:id="27"/>
      <w:r>
        <w:rPr>
          <w:rFonts w:ascii="Arial" w:hAnsi="Arial"/>
        </w:rPr>
        <w:t>How Our Scores Match Clinical Standards</w:t>
      </w:r>
    </w:p>
    <w:p w14:paraId="1F486023" w14:textId="77777777" w:rsidR="001F66AD" w:rsidRDefault="00000000">
      <w:pPr>
        <w:pStyle w:val="FirstParagraph"/>
      </w:pPr>
      <w:r>
        <w:rPr>
          <w:rFonts w:ascii="Arial" w:hAnsi="Arial"/>
        </w:rPr>
        <w:t>The Depression Score, for example, is calibrated to align with recognized clinical questionnaires like the PHQ-9 (mapping to Minimal, Mild, Moderate, and Severe symptom categories). The target review rate of 12-18% is set to balance comprehensive case identification with manageable human workload.</w:t>
      </w:r>
    </w:p>
    <w:p w14:paraId="369CDA0F" w14:textId="130744CD" w:rsidR="001F66AD" w:rsidRDefault="001F66AD">
      <w:pPr>
        <w:pStyle w:val="BodyText"/>
      </w:pPr>
    </w:p>
    <w:p w14:paraId="3A6645E5" w14:textId="77777777" w:rsidR="001F66AD" w:rsidRDefault="00000000">
      <w:pPr>
        <w:pStyle w:val="Heading5"/>
      </w:pPr>
      <w:bookmarkStart w:id="29" w:name="why-these-specific-weights-1"/>
      <w:bookmarkEnd w:id="28"/>
      <w:r>
        <w:rPr>
          <w:rFonts w:ascii="Arial" w:hAnsi="Arial"/>
        </w:rPr>
        <w:t>Why These Specific Weights?</w:t>
      </w:r>
    </w:p>
    <w:p w14:paraId="009430DF" w14:textId="77777777" w:rsidR="001F66AD" w:rsidRDefault="00000000">
      <w:pPr>
        <w:pStyle w:val="FirstParagraph"/>
      </w:pPr>
      <w:r>
        <w:rPr>
          <w:rFonts w:ascii="Arial" w:hAnsi="Arial"/>
        </w:rPr>
        <w:t>The weighting of factors is informed by clinical criticality (e.g., the immediate danger of suicide risk), established research findings (e.g., the impact of social isolation on senior mortality), and empirical evidence regarding the efficacy of protective factors (e.g., social support reducing depression risk). This ensures the system prioritizes the most significant indicators effectively.</w:t>
      </w:r>
      <w:bookmarkEnd w:id="0"/>
      <w:bookmarkEnd w:id="22"/>
      <w:bookmarkEnd w:id="23"/>
      <w:bookmarkEnd w:id="29"/>
    </w:p>
    <w:sectPr w:rsidR="001F66A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EA50C" w14:textId="77777777" w:rsidR="00543B8E" w:rsidRDefault="00543B8E">
      <w:pPr>
        <w:spacing w:after="0"/>
      </w:pPr>
      <w:r>
        <w:separator/>
      </w:r>
    </w:p>
  </w:endnote>
  <w:endnote w:type="continuationSeparator" w:id="0">
    <w:p w14:paraId="16195549" w14:textId="77777777" w:rsidR="00543B8E" w:rsidRDefault="00543B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1420" w14:textId="77777777" w:rsidR="00543B8E" w:rsidRDefault="00543B8E">
      <w:r>
        <w:separator/>
      </w:r>
    </w:p>
  </w:footnote>
  <w:footnote w:type="continuationSeparator" w:id="0">
    <w:p w14:paraId="0CDD7787" w14:textId="77777777" w:rsidR="00543B8E" w:rsidRDefault="00543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94B2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3FC92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66494969">
    <w:abstractNumId w:val="0"/>
  </w:num>
  <w:num w:numId="2" w16cid:durableId="1764691467">
    <w:abstractNumId w:val="1"/>
  </w:num>
  <w:num w:numId="3" w16cid:durableId="1259559612">
    <w:abstractNumId w:val="1"/>
  </w:num>
  <w:num w:numId="4" w16cid:durableId="1317805472">
    <w:abstractNumId w:val="1"/>
  </w:num>
  <w:num w:numId="5" w16cid:durableId="959381614">
    <w:abstractNumId w:val="1"/>
  </w:num>
  <w:num w:numId="6" w16cid:durableId="1377388806">
    <w:abstractNumId w:val="1"/>
  </w:num>
  <w:num w:numId="7" w16cid:durableId="1741322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6AD"/>
    <w:rsid w:val="001F66AD"/>
    <w:rsid w:val="00543B8E"/>
    <w:rsid w:val="008C4C15"/>
    <w:rsid w:val="008E70ED"/>
    <w:rsid w:val="00D00734"/>
    <w:rsid w:val="00DD0B40"/>
    <w:rsid w:val="00ED7DD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7C1A"/>
  <w15:docId w15:val="{5F2BA88F-D9C4-416B-83E1-66EEF0D6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1519</Words>
  <Characters>8662</Characters>
  <Application>Microsoft Office Word</Application>
  <DocSecurity>0</DocSecurity>
  <Lines>72</Lines>
  <Paragraphs>20</Paragraphs>
  <ScaleCrop>false</ScaleCrop>
  <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prasad somvanshi</cp:lastModifiedBy>
  <cp:revision>5</cp:revision>
  <dcterms:created xsi:type="dcterms:W3CDTF">2022-01-01T05:00:00Z</dcterms:created>
  <dcterms:modified xsi:type="dcterms:W3CDTF">2025-10-30T07:31:00Z</dcterms:modified>
</cp:coreProperties>
</file>