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56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131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1625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 xml:space="preserve">               контрольные листы процедур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1 → Боль (есть)</w:t>
            </w:r>
          </w:p>
          <w:p w14:paraId="18000000">
            <w:r>
              <w:t>0 → Тошнота (нет)</w:t>
            </w:r>
          </w:p>
          <w:p w14:paraId="19000000">
            <w:r>
              <w:t>1 → Головокружение (есть)</w:t>
            </w:r>
          </w:p>
          <w:p w14:paraId="1A000000">
            <w:r>
              <w:t>0 → Слабость (нет)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Боль и</w:t>
            </w:r>
          </w:p>
          <w:p w14:paraId="1C000000">
            <w:r>
              <w:t>Головокружение</w:t>
            </w:r>
          </w:p>
          <w:p w14:paraId="1D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Инфузомат: режим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2</w:t>
            </w:r>
            <w:r>
              <w:rPr>
                <w:vertAlign w:val="superscript"/>
              </w:rPr>
              <w:t>4</w:t>
            </w:r>
            <w:r>
              <w:t xml:space="preserve"> 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15</w:t>
            </w:r>
          </w:p>
        </w:tc>
      </w:tr>
      <w:tr>
        <w:trPr>
          <w:trHeight w:hRule="atLeast" w:val="363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37°C:</w:t>
            </w:r>
          </w:p>
          <w:p w14:paraId="25000000">
            <w:r>
              <w:t>37 = 32 + 4 + 1 = 2⁵ + 2² + 2⁰ = 100101₂</w:t>
            </w:r>
          </w:p>
          <w:p w14:paraId="26000000"/>
          <w:p w14:paraId="27000000">
            <w:r>
              <w:t>38°C:</w:t>
            </w:r>
          </w:p>
          <w:p w14:paraId="28000000">
            <w:r>
              <w:t>38 = 32 + 4 + 2 = 2⁵ + 2² + 2¹ = 100110₂</w:t>
            </w:r>
          </w:p>
          <w:p w14:paraId="29000000"/>
          <w:p w14:paraId="2A000000">
            <w:r>
              <w:t>39°C:</w:t>
            </w:r>
          </w:p>
          <w:p w14:paraId="2B000000">
            <w:r>
              <w:t>39 = 32 + 4 + 2 + 1 = 2⁵ + 2² + 2¹ + 2⁰ = 100111₂</w:t>
            </w:r>
          </w:p>
          <w:p w14:paraId="2C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37</w:t>
            </w:r>
            <w:r>
              <w:rPr>
                <w:vertAlign w:val="superscript"/>
              </w:rPr>
              <w:t>0</w:t>
            </w:r>
            <w:r>
              <w:t>С=100101</w:t>
            </w:r>
            <w:r>
              <w:rPr>
                <w:vertAlign w:val="subscript"/>
              </w:rPr>
              <w:t>2</w:t>
            </w:r>
          </w:p>
          <w:p w14:paraId="2E000000">
            <w:r>
              <w:t>38</w:t>
            </w:r>
            <w:r>
              <w:rPr>
                <w:vertAlign w:val="superscript"/>
              </w:rPr>
              <w:t>0</w:t>
            </w:r>
            <w:r>
              <w:t>С=100110</w:t>
            </w:r>
            <w:r>
              <w:rPr>
                <w:vertAlign w:val="subscript"/>
              </w:rPr>
              <w:t>2</w:t>
            </w:r>
          </w:p>
          <w:p w14:paraId="2F000000">
            <w:r>
              <w:t>39</w:t>
            </w:r>
            <w:r>
              <w:rPr>
                <w:vertAlign w:val="superscript"/>
              </w:rPr>
              <w:t>0</w:t>
            </w:r>
            <w:r>
              <w:t>С=100111</w:t>
            </w:r>
            <w:r>
              <w:rPr>
                <w:vertAlign w:val="subscript"/>
              </w:rPr>
              <w:t>2</w:t>
            </w:r>
          </w:p>
          <w:p w14:paraId="30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1×2⁴ + 0×2³ + 1×2² + 1×2¹ + 0×2⁰ = 16 + 4 + 2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tbl>
            <w:tblPr>
              <w:tblW w:type="auto" w:w="0"/>
              <w:tblBorders>
                <w:top w:color="000000" w:sz="4" w:val="single"/>
                <w:left w:color="000000" w:sz="4" w:val="single"/>
                <w:bottom w:color="000000" w:sz="4" w:val="single"/>
                <w:right w:color="000000" w:sz="4" w:val="single"/>
                <w:insideH w:color="000000" w:sz="4" w:val="single"/>
                <w:insideV w:color="000000" w:sz="4" w:val="single"/>
              </w:tblBorders>
              <w:tblLayout w:type="fixed"/>
            </w:tblPr>
            <w:tblGrid>
              <w:gridCol w:w="2466"/>
            </w:tblGrid>
            <w:tr>
              <w:trPr>
                <w:trHeight w:hRule="atLeast" w:val="360"/>
              </w:trPr>
              <w:tc>
                <w:tcPr>
                  <w:tcW w:type="dxa" w:w="2466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</w:tcPr>
                <w:p w14:paraId="36000000">
                  <w:r>
                    <w:t>комбинации препаратов</w:t>
                  </w:r>
                </w:p>
              </w:tc>
            </w:tr>
          </w:tbl>
          <w:p w14:paraId="37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2⁵ - 1 = 32 - 1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31</w:t>
            </w:r>
          </w:p>
        </w:tc>
      </w:tr>
      <w:tr>
        <w:trPr>
          <w:trHeight w:hRule="atLeast" w:val="1545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C(6,3) + C(6,4) + C(6,5) + C(6,6) = 20 + 15 + 6 + 1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2⁸ = 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256</w:t>
            </w:r>
          </w:p>
        </w:tc>
      </w:tr>
      <w:tr>
        <w:trPr>
          <w:trHeight w:hRule="atLeast" w:val="32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тест - полоски:</w:t>
            </w:r>
          </w:p>
          <w:p w14:paraId="44000000">
            <w:r>
              <w:t>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 xml:space="preserve">всего комб: </w:t>
            </w:r>
          </w:p>
          <w:p w14:paraId="46000000">
            <w:r>
              <w:t>n=2⁴ = 16</w:t>
            </w:r>
          </w:p>
          <w:p w14:paraId="47000000"/>
          <w:p w14:paraId="48000000">
            <w:r>
              <w:t>полностью отриц:</w:t>
            </w:r>
          </w:p>
          <w:p w14:paraId="49000000">
            <w:r>
              <w:t>N=1</w:t>
            </w:r>
          </w:p>
          <w:p w14:paraId="4A000000">
            <w:r>
              <w:t xml:space="preserve"> </w:t>
            </w:r>
            <w:r>
              <w:t>(все нули: 0000)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16 комб. из них 1 полностью отриц.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tbl>
            <w:tblPr>
              <w:tblW w:type="auto" w:w="0"/>
              <w:tblBorders>
                <w:top w:color="000000" w:sz="4" w:val="single"/>
                <w:left w:color="000000" w:sz="4" w:val="single"/>
                <w:bottom w:color="000000" w:sz="4" w:val="single"/>
                <w:right w:color="000000" w:sz="4" w:val="single"/>
                <w:insideH w:color="000000" w:sz="4" w:val="single"/>
                <w:insideV w:color="000000" w:sz="4" w:val="single"/>
              </w:tblBorders>
              <w:tblLayout w:type="fixed"/>
            </w:tblPr>
            <w:tblGrid>
              <w:gridCol w:w="2466"/>
            </w:tblGrid>
            <w:tr>
              <w:trPr>
                <w:trHeight w:hRule="atLeast" w:val="320"/>
              </w:trPr>
              <w:tc>
                <w:tcPr>
                  <w:tcW w:type="dxa" w:w="2466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</w:tcPr>
                <w:p w14:paraId="4D000000">
                  <w:r>
                    <w:t>настройки кислородного концентратора</w:t>
                  </w:r>
                </w:p>
              </w:tc>
            </w:tr>
          </w:tbl>
          <w:p w14:paraId="4E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n=3*2*2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Код 11010 (по порядку бит 1-5):</w:t>
            </w:r>
          </w:p>
          <w:p w14:paraId="54000000">
            <w:r>
              <w:t>1 (Дыхание) — есть</w:t>
            </w:r>
          </w:p>
          <w:p w14:paraId="55000000">
            <w:r>
              <w:t>1 (Пульс) — есть</w:t>
            </w:r>
          </w:p>
          <w:p w14:paraId="56000000">
            <w:r>
              <w:t>0 (Сознание) — нет</w:t>
            </w:r>
          </w:p>
          <w:p w14:paraId="57000000">
            <w:r>
              <w:t>1 (Кровотечение) — есть</w:t>
            </w:r>
          </w:p>
          <w:p w14:paraId="58000000">
            <w:r>
              <w:t>0 (Травма) — 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Дыхание, Пульс, Кровотечение (есть); Сознание, Травма (нет)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Общее число подмножеств минус пустое: 24−1=16−12^4 - 1 = 16 - 124−1=16−1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15</w:t>
            </w:r>
          </w:p>
        </w:tc>
      </w:tr>
      <w:tr>
        <w:trPr>
          <w:trHeight w:hRule="atLeast" w:val="4584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Максимальное число, кодируемое 6 битами (от 0 до 63): 26−1=64−12^6 - 1 = 64 - 126−1=64−1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Сумма вариантов с 0 неисправностей и с 1 неисправностью:</w:t>
            </w:r>
          </w:p>
          <w:p w14:paraId="65000000">
            <w:r>
              <w:t>C(7,0)+C(7,1)=1+7C(7,0) + C(7,1) = 1 + 7C(7,0)+C(7,1)=1+7</w:t>
            </w:r>
          </w:p>
          <w:p w14:paraId="66000000">
            <w:r>
              <w:tab/>
            </w:r>
          </w:p>
          <w:p w14:paraId="67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161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2026-05-23T09:31:20Z</dcterms:created>
  <dcterms:modified xsi:type="dcterms:W3CDTF">2026-05-23T09:31:20Z</dcterms:modified>
</cp:coreProperties>
</file>