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08" w:rsidRDefault="00B1125C" w:rsidP="00EB06A9">
      <w:pPr>
        <w:pStyle w:val="af"/>
        <w:spacing w:line="360" w:lineRule="auto"/>
        <w:jc w:val="center"/>
        <w:rPr>
          <w:rFonts w:ascii="微软雅黑" w:eastAsia="微软雅黑" w:hAnsi="微软雅黑"/>
          <w:b/>
          <w:sz w:val="72"/>
          <w:szCs w:val="84"/>
        </w:rPr>
      </w:pPr>
      <w:r>
        <w:rPr>
          <w:rFonts w:ascii="微软雅黑" w:eastAsia="微软雅黑" w:hAnsi="微软雅黑"/>
          <w:b/>
          <w:noProof/>
          <w:sz w:val="72"/>
          <w:szCs w:val="84"/>
        </w:rPr>
        <w:pict>
          <v:shapetype id="_x0000_t202" coordsize="21600,21600" o:spt="202" path="m,l,21600r21600,l21600,xe">
            <v:stroke joinstyle="miter"/>
            <v:path gradientshapeok="t" o:connecttype="rect"/>
          </v:shapetype>
          <v:shape id="_x0000_s1056" type="#_x0000_t202" style="position:absolute;left:0;text-align:left;margin-left:74.55pt;margin-top:271.5pt;width:335.3pt;height:120pt;z-index:251661312" fillcolor="white [3212]" strokecolor="white [3212]">
            <v:fill opacity="0" color2="fill darken(118)" o:opacity2="0" rotate="t" method="linear sigma" focus="100%" type="gradient"/>
            <v:textbox>
              <w:txbxContent>
                <w:p w:rsidR="009F3E9C" w:rsidRPr="00FF35E2" w:rsidRDefault="009F3E9C" w:rsidP="00D5189D">
                  <w:pPr>
                    <w:jc w:val="center"/>
                    <w:rPr>
                      <w:rFonts w:ascii="黑体" w:eastAsia="黑体" w:hAnsi="黑体"/>
                      <w:sz w:val="72"/>
                      <w:szCs w:val="72"/>
                    </w:rPr>
                  </w:pPr>
                  <w:r w:rsidRPr="00FF35E2">
                    <w:rPr>
                      <w:rFonts w:ascii="黑体" w:eastAsia="黑体" w:hAnsi="黑体" w:hint="eastAsia"/>
                      <w:sz w:val="72"/>
                      <w:szCs w:val="72"/>
                    </w:rPr>
                    <w:t>云主数据管理V2.1</w:t>
                  </w:r>
                </w:p>
                <w:p w:rsidR="009F3E9C" w:rsidRPr="00D5189D" w:rsidRDefault="009F3E9C" w:rsidP="00D5189D">
                  <w:pPr>
                    <w:jc w:val="center"/>
                    <w:rPr>
                      <w:rFonts w:ascii="微软雅黑" w:eastAsia="微软雅黑" w:hAnsi="微软雅黑"/>
                      <w:b/>
                      <w:sz w:val="52"/>
                      <w:szCs w:val="52"/>
                    </w:rPr>
                  </w:pPr>
                  <w:r w:rsidRPr="00FF35E2">
                    <w:rPr>
                      <w:rFonts w:ascii="黑体" w:eastAsia="黑体" w:hAnsi="黑体" w:hint="eastAsia"/>
                      <w:sz w:val="72"/>
                      <w:szCs w:val="72"/>
                    </w:rPr>
                    <w:t>发版说明</w:t>
                  </w:r>
                </w:p>
              </w:txbxContent>
            </v:textbox>
          </v:shape>
        </w:pict>
      </w:r>
      <w:r>
        <w:rPr>
          <w:rFonts w:ascii="微软雅黑" w:eastAsia="微软雅黑" w:hAnsi="微软雅黑"/>
          <w:b/>
          <w:noProof/>
          <w:sz w:val="72"/>
          <w:szCs w:val="84"/>
        </w:rPr>
        <w:pict>
          <v:group id="组合 9" o:spid="_x0000_s1044" style="position:absolute;left:0;text-align:left;margin-left:0;margin-top:-50.7pt;width:595.25pt;height:841.9pt;z-index:251658240;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45"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46"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47"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48"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49"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50"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sidR="005A0887">
        <w:rPr>
          <w:rFonts w:ascii="微软雅黑" w:eastAsia="微软雅黑" w:hAnsi="微软雅黑" w:hint="eastAsia"/>
          <w:b/>
          <w:sz w:val="72"/>
          <w:szCs w:val="84"/>
        </w:rPr>
        <w:tab/>
      </w:r>
      <w:r w:rsidR="005A0887">
        <w:rPr>
          <w:rFonts w:ascii="微软雅黑" w:eastAsia="微软雅黑" w:hAnsi="微软雅黑" w:hint="eastAsia"/>
          <w:b/>
          <w:sz w:val="72"/>
          <w:szCs w:val="84"/>
        </w:rPr>
        <w:tab/>
      </w:r>
      <w:r w:rsidR="005A0887">
        <w:rPr>
          <w:rFonts w:ascii="微软雅黑" w:eastAsia="微软雅黑" w:hAnsi="微软雅黑" w:hint="eastAsia"/>
          <w:b/>
          <w:sz w:val="72"/>
          <w:szCs w:val="84"/>
        </w:rPr>
        <w:tab/>
      </w:r>
    </w:p>
    <w:p w:rsidR="00DB3308" w:rsidRDefault="00DB3308" w:rsidP="00EB06A9">
      <w:pPr>
        <w:pStyle w:val="af"/>
        <w:spacing w:line="360" w:lineRule="auto"/>
        <w:ind w:firstLine="1440"/>
        <w:jc w:val="center"/>
        <w:rPr>
          <w:rFonts w:ascii="微软雅黑" w:eastAsia="微软雅黑" w:hAnsi="微软雅黑"/>
          <w:b/>
          <w:color w:val="FFFFFF"/>
          <w:sz w:val="72"/>
          <w:szCs w:val="72"/>
        </w:rPr>
      </w:pPr>
    </w:p>
    <w:p w:rsidR="0016254A" w:rsidRDefault="0016254A" w:rsidP="00EB06A9">
      <w:pPr>
        <w:pStyle w:val="af"/>
        <w:spacing w:line="360" w:lineRule="auto"/>
        <w:ind w:firstLine="1440"/>
        <w:jc w:val="center"/>
        <w:rPr>
          <w:rFonts w:ascii="微软雅黑" w:eastAsia="微软雅黑" w:hAnsi="微软雅黑"/>
          <w:b/>
          <w:color w:val="FFFFFF"/>
          <w:sz w:val="72"/>
          <w:szCs w:val="72"/>
        </w:rPr>
      </w:pPr>
    </w:p>
    <w:p w:rsidR="0016254A" w:rsidRDefault="0016254A" w:rsidP="00EB06A9">
      <w:pPr>
        <w:pStyle w:val="af"/>
        <w:spacing w:line="360" w:lineRule="auto"/>
        <w:ind w:firstLine="1440"/>
        <w:jc w:val="center"/>
        <w:rPr>
          <w:rFonts w:ascii="微软雅黑" w:eastAsia="微软雅黑" w:hAnsi="微软雅黑"/>
          <w:b/>
          <w:color w:val="FFFFFF"/>
          <w:sz w:val="72"/>
          <w:szCs w:val="72"/>
        </w:rPr>
      </w:pPr>
    </w:p>
    <w:p w:rsidR="00E800BD" w:rsidRDefault="00E800BD" w:rsidP="00EB06A9">
      <w:pPr>
        <w:pStyle w:val="af"/>
        <w:spacing w:line="360" w:lineRule="auto"/>
        <w:ind w:firstLine="1440"/>
        <w:jc w:val="center"/>
        <w:rPr>
          <w:rFonts w:ascii="微软雅黑" w:eastAsia="微软雅黑" w:hAnsi="微软雅黑"/>
          <w:b/>
          <w:color w:val="FFFFFF"/>
          <w:sz w:val="72"/>
          <w:szCs w:val="72"/>
        </w:rPr>
      </w:pPr>
    </w:p>
    <w:p w:rsidR="00E800BD" w:rsidRDefault="00E800BD" w:rsidP="00EB06A9">
      <w:pPr>
        <w:pStyle w:val="af"/>
        <w:spacing w:line="360" w:lineRule="auto"/>
        <w:ind w:firstLine="1440"/>
        <w:jc w:val="center"/>
        <w:rPr>
          <w:rFonts w:ascii="微软雅黑" w:eastAsia="微软雅黑" w:hAnsi="微软雅黑"/>
          <w:b/>
          <w:color w:val="FFFFFF"/>
          <w:sz w:val="72"/>
          <w:szCs w:val="72"/>
        </w:rPr>
      </w:pPr>
    </w:p>
    <w:p w:rsidR="00657DC9" w:rsidRPr="00657DC9" w:rsidRDefault="00657DC9" w:rsidP="00EB06A9">
      <w:pPr>
        <w:pStyle w:val="af"/>
        <w:spacing w:line="360" w:lineRule="auto"/>
        <w:ind w:firstLine="1440"/>
        <w:jc w:val="center"/>
        <w:rPr>
          <w:rFonts w:ascii="微软雅黑" w:eastAsia="微软雅黑" w:hAnsi="微软雅黑"/>
          <w:b/>
          <w:sz w:val="72"/>
          <w:szCs w:val="72"/>
        </w:rPr>
      </w:pPr>
    </w:p>
    <w:p w:rsidR="0016254A" w:rsidRDefault="00B1125C" w:rsidP="00EB06A9">
      <w:pPr>
        <w:spacing w:line="360" w:lineRule="auto"/>
      </w:pPr>
      <w:bookmarkStart w:id="0" w:name="_Toc386529224"/>
      <w:bookmarkStart w:id="1" w:name="_Toc383765795"/>
      <w:r>
        <w:rPr>
          <w:noProof/>
        </w:rPr>
        <w:pict>
          <v:shape id="_x0000_s1054" type="#_x0000_t202" style="position:absolute;margin-left:163.5pt;margin-top:222.3pt;width:148.8pt;height:40.2pt;z-index:251660288" strokecolor="white [3212]">
            <v:textbox>
              <w:txbxContent>
                <w:p w:rsidR="009F3E9C" w:rsidRPr="0088271A" w:rsidRDefault="009F3E9C" w:rsidP="0088271A">
                  <w:pPr>
                    <w:jc w:val="center"/>
                    <w:rPr>
                      <w:rFonts w:ascii="黑体" w:eastAsia="黑体" w:hAnsi="黑体"/>
                      <w:sz w:val="24"/>
                      <w:szCs w:val="24"/>
                    </w:rPr>
                  </w:pPr>
                  <w:r w:rsidRPr="0088271A">
                    <w:rPr>
                      <w:rFonts w:ascii="黑体" w:eastAsia="黑体" w:hAnsi="黑体" w:hint="eastAsia"/>
                      <w:sz w:val="24"/>
                      <w:szCs w:val="24"/>
                    </w:rPr>
                    <w:t>201</w:t>
                  </w:r>
                  <w:r>
                    <w:rPr>
                      <w:rFonts w:ascii="黑体" w:eastAsia="黑体" w:hAnsi="黑体" w:hint="eastAsia"/>
                      <w:sz w:val="24"/>
                      <w:szCs w:val="24"/>
                    </w:rPr>
                    <w:t>8</w:t>
                  </w:r>
                  <w:r w:rsidRPr="0088271A">
                    <w:rPr>
                      <w:rFonts w:ascii="黑体" w:eastAsia="黑体" w:hAnsi="黑体" w:hint="eastAsia"/>
                      <w:sz w:val="24"/>
                      <w:szCs w:val="24"/>
                    </w:rPr>
                    <w:t>年</w:t>
                  </w:r>
                  <w:r>
                    <w:rPr>
                      <w:rFonts w:ascii="黑体" w:eastAsia="黑体" w:hAnsi="黑体" w:hint="eastAsia"/>
                      <w:sz w:val="24"/>
                      <w:szCs w:val="24"/>
                    </w:rPr>
                    <w:t>2</w:t>
                  </w:r>
                  <w:r w:rsidRPr="0088271A">
                    <w:rPr>
                      <w:rFonts w:ascii="黑体" w:eastAsia="黑体" w:hAnsi="黑体" w:hint="eastAsia"/>
                      <w:sz w:val="24"/>
                      <w:szCs w:val="24"/>
                    </w:rPr>
                    <w:t>月</w:t>
                  </w:r>
                </w:p>
              </w:txbxContent>
            </v:textbox>
          </v:shape>
        </w:pict>
      </w:r>
      <w:r w:rsidR="0016254A">
        <w:br w:type="page"/>
      </w:r>
    </w:p>
    <w:p w:rsidR="00583B90" w:rsidRPr="00DE7278" w:rsidRDefault="00583B90" w:rsidP="00EB06A9">
      <w:pPr>
        <w:pStyle w:val="1"/>
        <w:pageBreakBefore/>
        <w:numPr>
          <w:ilvl w:val="0"/>
          <w:numId w:val="0"/>
        </w:numPr>
        <w:spacing w:line="360" w:lineRule="auto"/>
        <w:ind w:left="431" w:hanging="431"/>
        <w:rPr>
          <w:rFonts w:asciiTheme="majorEastAsia" w:eastAsiaTheme="majorEastAsia" w:hAnsiTheme="majorEastAsia"/>
        </w:rPr>
      </w:pPr>
      <w:bookmarkStart w:id="2" w:name="_Toc347757084"/>
      <w:bookmarkStart w:id="3" w:name="_Toc505332346"/>
      <w:bookmarkEnd w:id="0"/>
      <w:bookmarkEnd w:id="1"/>
      <w:r w:rsidRPr="00DE7278">
        <w:rPr>
          <w:rFonts w:asciiTheme="majorEastAsia" w:eastAsiaTheme="majorEastAsia" w:hAnsiTheme="majorEastAsia" w:hint="eastAsia"/>
        </w:rPr>
        <w:lastRenderedPageBreak/>
        <w:t>版权</w:t>
      </w:r>
      <w:bookmarkEnd w:id="2"/>
      <w:bookmarkEnd w:id="3"/>
    </w:p>
    <w:p w:rsidR="00583B90" w:rsidRPr="0017447D" w:rsidRDefault="00583B90" w:rsidP="00EB06A9">
      <w:pPr>
        <w:pStyle w:val="Default"/>
        <w:spacing w:before="40" w:after="40" w:line="360" w:lineRule="auto"/>
        <w:ind w:leftChars="116" w:left="244" w:firstLine="420"/>
        <w:jc w:val="both"/>
        <w:rPr>
          <w:sz w:val="28"/>
          <w:szCs w:val="28"/>
        </w:rPr>
      </w:pPr>
      <w:r w:rsidRPr="0017447D">
        <w:rPr>
          <w:rFonts w:hint="eastAsia"/>
          <w:sz w:val="28"/>
          <w:szCs w:val="28"/>
        </w:rPr>
        <w:t>©</w:t>
      </w:r>
      <w:r w:rsidRPr="0017447D">
        <w:rPr>
          <w:sz w:val="28"/>
          <w:szCs w:val="28"/>
        </w:rPr>
        <w:t>20</w:t>
      </w:r>
      <w:r w:rsidR="0016254A">
        <w:rPr>
          <w:rFonts w:hint="eastAsia"/>
          <w:sz w:val="28"/>
          <w:szCs w:val="28"/>
        </w:rPr>
        <w:t>1</w:t>
      </w:r>
      <w:r w:rsidR="00D5189D">
        <w:rPr>
          <w:rFonts w:hint="eastAsia"/>
          <w:sz w:val="28"/>
          <w:szCs w:val="28"/>
        </w:rPr>
        <w:t>8</w:t>
      </w:r>
      <w:r w:rsidRPr="0017447D">
        <w:rPr>
          <w:rFonts w:hint="eastAsia"/>
          <w:sz w:val="28"/>
          <w:szCs w:val="28"/>
        </w:rPr>
        <w:t>用友集团版权所有。</w:t>
      </w:r>
    </w:p>
    <w:p w:rsidR="00BD1612" w:rsidRPr="0017447D" w:rsidRDefault="00583B90" w:rsidP="00FF35E2">
      <w:pPr>
        <w:pStyle w:val="a4"/>
        <w:adjustRightInd w:val="0"/>
        <w:snapToGrid w:val="0"/>
        <w:spacing w:beforeLines="50" w:line="360" w:lineRule="auto"/>
        <w:ind w:leftChars="116" w:left="244" w:firstLine="480"/>
      </w:pPr>
      <w:r w:rsidRPr="005105A1">
        <w:rPr>
          <w:rFonts w:asciiTheme="minorEastAsia" w:eastAsiaTheme="minorEastAsia" w:hAnsiTheme="minorEastAsia" w:hint="eastAsia"/>
          <w:sz w:val="24"/>
          <w:szCs w:val="24"/>
        </w:rPr>
        <w:t>未经用友集团的书面许可，本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任何整体或部分的内容不得被复制、复印、翻译或缩减以用于任何目的。本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的内容在未经通知的情形下可能会发生改变，敬请留意。请注意：</w:t>
      </w:r>
      <w:r w:rsidR="00964746">
        <w:rPr>
          <w:rFonts w:asciiTheme="minorEastAsia" w:eastAsiaTheme="minorEastAsia" w:hAnsiTheme="minorEastAsia" w:hint="eastAsia"/>
          <w:sz w:val="24"/>
          <w:szCs w:val="24"/>
        </w:rPr>
        <w:t>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的内容并不代表用友软件所做的承诺。</w:t>
      </w:r>
    </w:p>
    <w:p w:rsidR="00CF398D" w:rsidRPr="00DE7278" w:rsidRDefault="00CF398D" w:rsidP="00EB06A9">
      <w:pPr>
        <w:pStyle w:val="1"/>
        <w:pageBreakBefore/>
        <w:numPr>
          <w:ilvl w:val="0"/>
          <w:numId w:val="0"/>
        </w:numPr>
        <w:spacing w:line="360" w:lineRule="auto"/>
        <w:ind w:left="432" w:hanging="432"/>
        <w:rPr>
          <w:rFonts w:asciiTheme="majorEastAsia" w:eastAsiaTheme="majorEastAsia" w:hAnsiTheme="majorEastAsia"/>
        </w:rPr>
      </w:pPr>
      <w:bookmarkStart w:id="4" w:name="_Toc323885482"/>
      <w:bookmarkStart w:id="5" w:name="_Toc347757086"/>
      <w:bookmarkStart w:id="6" w:name="_Toc505332347"/>
      <w:r w:rsidRPr="00DE7278">
        <w:rPr>
          <w:rFonts w:asciiTheme="majorEastAsia" w:eastAsiaTheme="majorEastAsia" w:hAnsiTheme="majorEastAsia" w:hint="eastAsia"/>
        </w:rPr>
        <w:lastRenderedPageBreak/>
        <w:t>目录</w:t>
      </w:r>
      <w:bookmarkEnd w:id="4"/>
      <w:bookmarkEnd w:id="5"/>
      <w:bookmarkEnd w:id="6"/>
    </w:p>
    <w:bookmarkStart w:id="7" w:name="_Toc308706537"/>
    <w:p w:rsidR="00C07BA2" w:rsidRDefault="00B1125C">
      <w:pPr>
        <w:pStyle w:val="12"/>
        <w:tabs>
          <w:tab w:val="right" w:leader="dot" w:pos="9628"/>
        </w:tabs>
        <w:rPr>
          <w:rFonts w:eastAsiaTheme="minorEastAsia" w:cstheme="minorBidi"/>
          <w:b w:val="0"/>
          <w:bCs w:val="0"/>
          <w:caps w:val="0"/>
          <w:noProof/>
          <w:sz w:val="21"/>
          <w:szCs w:val="22"/>
        </w:rPr>
      </w:pPr>
      <w:r w:rsidRPr="00B1125C">
        <w:rPr>
          <w:szCs w:val="21"/>
        </w:rPr>
        <w:fldChar w:fldCharType="begin"/>
      </w:r>
      <w:r w:rsidR="00F17237">
        <w:rPr>
          <w:szCs w:val="21"/>
        </w:rPr>
        <w:instrText xml:space="preserve"> TOC \o "1-3" \h \z \u </w:instrText>
      </w:r>
      <w:r w:rsidRPr="00B1125C">
        <w:rPr>
          <w:szCs w:val="21"/>
        </w:rPr>
        <w:fldChar w:fldCharType="separate"/>
      </w:r>
      <w:hyperlink w:anchor="_Toc505332346" w:history="1">
        <w:r w:rsidR="00C07BA2" w:rsidRPr="00B64099">
          <w:rPr>
            <w:rStyle w:val="ae"/>
            <w:rFonts w:asciiTheme="majorEastAsia" w:eastAsiaTheme="majorEastAsia" w:hAnsiTheme="majorEastAsia" w:hint="eastAsia"/>
            <w:noProof/>
          </w:rPr>
          <w:t>版权</w:t>
        </w:r>
        <w:r w:rsidR="00C07BA2">
          <w:rPr>
            <w:noProof/>
            <w:webHidden/>
          </w:rPr>
          <w:tab/>
        </w:r>
        <w:r>
          <w:rPr>
            <w:noProof/>
            <w:webHidden/>
          </w:rPr>
          <w:fldChar w:fldCharType="begin"/>
        </w:r>
        <w:r w:rsidR="00C07BA2">
          <w:rPr>
            <w:noProof/>
            <w:webHidden/>
          </w:rPr>
          <w:instrText xml:space="preserve"> PAGEREF _Toc505332346 \h </w:instrText>
        </w:r>
        <w:r>
          <w:rPr>
            <w:noProof/>
            <w:webHidden/>
          </w:rPr>
        </w:r>
        <w:r>
          <w:rPr>
            <w:noProof/>
            <w:webHidden/>
          </w:rPr>
          <w:fldChar w:fldCharType="separate"/>
        </w:r>
        <w:r w:rsidR="00C07BA2">
          <w:rPr>
            <w:noProof/>
            <w:webHidden/>
          </w:rPr>
          <w:t>2</w:t>
        </w:r>
        <w:r>
          <w:rPr>
            <w:noProof/>
            <w:webHidden/>
          </w:rPr>
          <w:fldChar w:fldCharType="end"/>
        </w:r>
      </w:hyperlink>
    </w:p>
    <w:p w:rsidR="00C07BA2" w:rsidRDefault="00B1125C">
      <w:pPr>
        <w:pStyle w:val="12"/>
        <w:tabs>
          <w:tab w:val="right" w:leader="dot" w:pos="9628"/>
        </w:tabs>
        <w:rPr>
          <w:rFonts w:eastAsiaTheme="minorEastAsia" w:cstheme="minorBidi"/>
          <w:b w:val="0"/>
          <w:bCs w:val="0"/>
          <w:caps w:val="0"/>
          <w:noProof/>
          <w:sz w:val="21"/>
          <w:szCs w:val="22"/>
        </w:rPr>
      </w:pPr>
      <w:hyperlink w:anchor="_Toc505332347" w:history="1">
        <w:r w:rsidR="00C07BA2" w:rsidRPr="00B64099">
          <w:rPr>
            <w:rStyle w:val="ae"/>
            <w:rFonts w:asciiTheme="majorEastAsia" w:eastAsiaTheme="majorEastAsia" w:hAnsiTheme="majorEastAsia" w:hint="eastAsia"/>
            <w:noProof/>
          </w:rPr>
          <w:t>目录</w:t>
        </w:r>
        <w:r w:rsidR="00C07BA2">
          <w:rPr>
            <w:noProof/>
            <w:webHidden/>
          </w:rPr>
          <w:tab/>
        </w:r>
        <w:r>
          <w:rPr>
            <w:noProof/>
            <w:webHidden/>
          </w:rPr>
          <w:fldChar w:fldCharType="begin"/>
        </w:r>
        <w:r w:rsidR="00C07BA2">
          <w:rPr>
            <w:noProof/>
            <w:webHidden/>
          </w:rPr>
          <w:instrText xml:space="preserve"> PAGEREF _Toc505332347 \h </w:instrText>
        </w:r>
        <w:r>
          <w:rPr>
            <w:noProof/>
            <w:webHidden/>
          </w:rPr>
        </w:r>
        <w:r>
          <w:rPr>
            <w:noProof/>
            <w:webHidden/>
          </w:rPr>
          <w:fldChar w:fldCharType="separate"/>
        </w:r>
        <w:r w:rsidR="00C07BA2">
          <w:rPr>
            <w:noProof/>
            <w:webHidden/>
          </w:rPr>
          <w:t>3</w:t>
        </w:r>
        <w:r>
          <w:rPr>
            <w:noProof/>
            <w:webHidden/>
          </w:rPr>
          <w:fldChar w:fldCharType="end"/>
        </w:r>
      </w:hyperlink>
    </w:p>
    <w:p w:rsidR="00C07BA2" w:rsidRDefault="00B1125C">
      <w:pPr>
        <w:pStyle w:val="12"/>
        <w:tabs>
          <w:tab w:val="left" w:pos="420"/>
          <w:tab w:val="right" w:leader="dot" w:pos="9628"/>
        </w:tabs>
        <w:rPr>
          <w:rFonts w:eastAsiaTheme="minorEastAsia" w:cstheme="minorBidi"/>
          <w:b w:val="0"/>
          <w:bCs w:val="0"/>
          <w:caps w:val="0"/>
          <w:noProof/>
          <w:sz w:val="21"/>
          <w:szCs w:val="22"/>
        </w:rPr>
      </w:pPr>
      <w:hyperlink w:anchor="_Toc505332348" w:history="1">
        <w:r w:rsidR="00C07BA2" w:rsidRPr="00B64099">
          <w:rPr>
            <w:rStyle w:val="ae"/>
            <w:rFonts w:asciiTheme="majorEastAsia" w:eastAsiaTheme="majorEastAsia" w:hAnsiTheme="majorEastAsia"/>
            <w:noProof/>
          </w:rPr>
          <w:t>1</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概述</w:t>
        </w:r>
        <w:r w:rsidR="00C07BA2">
          <w:rPr>
            <w:noProof/>
            <w:webHidden/>
          </w:rPr>
          <w:tab/>
        </w:r>
        <w:r>
          <w:rPr>
            <w:noProof/>
            <w:webHidden/>
          </w:rPr>
          <w:fldChar w:fldCharType="begin"/>
        </w:r>
        <w:r w:rsidR="00C07BA2">
          <w:rPr>
            <w:noProof/>
            <w:webHidden/>
          </w:rPr>
          <w:instrText xml:space="preserve"> PAGEREF _Toc505332348 \h </w:instrText>
        </w:r>
        <w:r>
          <w:rPr>
            <w:noProof/>
            <w:webHidden/>
          </w:rPr>
        </w:r>
        <w:r>
          <w:rPr>
            <w:noProof/>
            <w:webHidden/>
          </w:rPr>
          <w:fldChar w:fldCharType="separate"/>
        </w:r>
        <w:r w:rsidR="00C07BA2">
          <w:rPr>
            <w:noProof/>
            <w:webHidden/>
          </w:rPr>
          <w:t>4</w:t>
        </w:r>
        <w:r>
          <w:rPr>
            <w:noProof/>
            <w:webHidden/>
          </w:rPr>
          <w:fldChar w:fldCharType="end"/>
        </w:r>
      </w:hyperlink>
    </w:p>
    <w:p w:rsidR="00C07BA2" w:rsidRDefault="00B1125C">
      <w:pPr>
        <w:pStyle w:val="12"/>
        <w:tabs>
          <w:tab w:val="left" w:pos="420"/>
          <w:tab w:val="right" w:leader="dot" w:pos="9628"/>
        </w:tabs>
        <w:rPr>
          <w:rFonts w:eastAsiaTheme="minorEastAsia" w:cstheme="minorBidi"/>
          <w:b w:val="0"/>
          <w:bCs w:val="0"/>
          <w:caps w:val="0"/>
          <w:noProof/>
          <w:sz w:val="21"/>
          <w:szCs w:val="22"/>
        </w:rPr>
      </w:pPr>
      <w:hyperlink w:anchor="_Toc505332349" w:history="1">
        <w:r w:rsidR="00C07BA2" w:rsidRPr="00B64099">
          <w:rPr>
            <w:rStyle w:val="ae"/>
            <w:noProof/>
          </w:rPr>
          <w:t>2</w:t>
        </w:r>
        <w:r w:rsidR="00C07BA2">
          <w:rPr>
            <w:rFonts w:eastAsiaTheme="minorEastAsia" w:cstheme="minorBidi"/>
            <w:b w:val="0"/>
            <w:bCs w:val="0"/>
            <w:caps w:val="0"/>
            <w:noProof/>
            <w:sz w:val="21"/>
            <w:szCs w:val="22"/>
          </w:rPr>
          <w:tab/>
        </w:r>
        <w:r w:rsidR="00C07BA2" w:rsidRPr="00B64099">
          <w:rPr>
            <w:rStyle w:val="ae"/>
            <w:rFonts w:hint="eastAsia"/>
            <w:noProof/>
          </w:rPr>
          <w:t>新增特性</w:t>
        </w:r>
        <w:r w:rsidR="00C07BA2">
          <w:rPr>
            <w:noProof/>
            <w:webHidden/>
          </w:rPr>
          <w:tab/>
        </w:r>
        <w:r>
          <w:rPr>
            <w:noProof/>
            <w:webHidden/>
          </w:rPr>
          <w:fldChar w:fldCharType="begin"/>
        </w:r>
        <w:r w:rsidR="00C07BA2">
          <w:rPr>
            <w:noProof/>
            <w:webHidden/>
          </w:rPr>
          <w:instrText xml:space="preserve"> PAGEREF _Toc505332349 \h </w:instrText>
        </w:r>
        <w:r>
          <w:rPr>
            <w:noProof/>
            <w:webHidden/>
          </w:rPr>
        </w:r>
        <w:r>
          <w:rPr>
            <w:noProof/>
            <w:webHidden/>
          </w:rPr>
          <w:fldChar w:fldCharType="separate"/>
        </w:r>
        <w:r w:rsidR="00C07BA2">
          <w:rPr>
            <w:noProof/>
            <w:webHidden/>
          </w:rPr>
          <w:t>4</w:t>
        </w:r>
        <w:r>
          <w:rPr>
            <w:noProof/>
            <w:webHidden/>
          </w:rPr>
          <w:fldChar w:fldCharType="end"/>
        </w:r>
      </w:hyperlink>
    </w:p>
    <w:p w:rsidR="00C07BA2" w:rsidRDefault="00B1125C">
      <w:pPr>
        <w:pStyle w:val="12"/>
        <w:tabs>
          <w:tab w:val="left" w:pos="420"/>
          <w:tab w:val="right" w:leader="dot" w:pos="9628"/>
        </w:tabs>
        <w:rPr>
          <w:rFonts w:eastAsiaTheme="minorEastAsia" w:cstheme="minorBidi"/>
          <w:b w:val="0"/>
          <w:bCs w:val="0"/>
          <w:caps w:val="0"/>
          <w:noProof/>
          <w:sz w:val="21"/>
          <w:szCs w:val="22"/>
        </w:rPr>
      </w:pPr>
      <w:hyperlink w:anchor="_Toc505332350" w:history="1">
        <w:r w:rsidR="00C07BA2" w:rsidRPr="00B64099">
          <w:rPr>
            <w:rStyle w:val="ae"/>
            <w:rFonts w:asciiTheme="majorEastAsia" w:eastAsiaTheme="majorEastAsia" w:hAnsiTheme="majorEastAsia"/>
            <w:noProof/>
          </w:rPr>
          <w:t>3</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产品特性</w:t>
        </w:r>
        <w:r w:rsidR="00C07BA2">
          <w:rPr>
            <w:noProof/>
            <w:webHidden/>
          </w:rPr>
          <w:tab/>
        </w:r>
        <w:r>
          <w:rPr>
            <w:noProof/>
            <w:webHidden/>
          </w:rPr>
          <w:fldChar w:fldCharType="begin"/>
        </w:r>
        <w:r w:rsidR="00C07BA2">
          <w:rPr>
            <w:noProof/>
            <w:webHidden/>
          </w:rPr>
          <w:instrText xml:space="preserve"> PAGEREF _Toc505332350 \h </w:instrText>
        </w:r>
        <w:r>
          <w:rPr>
            <w:noProof/>
            <w:webHidden/>
          </w:rPr>
        </w:r>
        <w:r>
          <w:rPr>
            <w:noProof/>
            <w:webHidden/>
          </w:rPr>
          <w:fldChar w:fldCharType="separate"/>
        </w:r>
        <w:r w:rsidR="00C07BA2">
          <w:rPr>
            <w:noProof/>
            <w:webHidden/>
          </w:rPr>
          <w:t>6</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1" w:history="1">
        <w:r w:rsidR="00C07BA2" w:rsidRPr="00B64099">
          <w:rPr>
            <w:rStyle w:val="ae"/>
            <w:noProof/>
          </w:rPr>
          <w:t>3.1</w:t>
        </w:r>
        <w:r w:rsidR="00C07BA2">
          <w:rPr>
            <w:rFonts w:eastAsiaTheme="minorEastAsia" w:cstheme="minorBidi"/>
            <w:smallCaps w:val="0"/>
            <w:noProof/>
            <w:sz w:val="21"/>
            <w:szCs w:val="22"/>
          </w:rPr>
          <w:tab/>
        </w:r>
        <w:r w:rsidR="00C07BA2" w:rsidRPr="00B64099">
          <w:rPr>
            <w:rStyle w:val="ae"/>
            <w:rFonts w:hint="eastAsia"/>
            <w:noProof/>
          </w:rPr>
          <w:t>主数据建模</w:t>
        </w:r>
        <w:r w:rsidR="00C07BA2">
          <w:rPr>
            <w:noProof/>
            <w:webHidden/>
          </w:rPr>
          <w:tab/>
        </w:r>
        <w:r>
          <w:rPr>
            <w:noProof/>
            <w:webHidden/>
          </w:rPr>
          <w:fldChar w:fldCharType="begin"/>
        </w:r>
        <w:r w:rsidR="00C07BA2">
          <w:rPr>
            <w:noProof/>
            <w:webHidden/>
          </w:rPr>
          <w:instrText xml:space="preserve"> PAGEREF _Toc505332351 \h </w:instrText>
        </w:r>
        <w:r>
          <w:rPr>
            <w:noProof/>
            <w:webHidden/>
          </w:rPr>
        </w:r>
        <w:r>
          <w:rPr>
            <w:noProof/>
            <w:webHidden/>
          </w:rPr>
          <w:fldChar w:fldCharType="separate"/>
        </w:r>
        <w:r w:rsidR="00C07BA2">
          <w:rPr>
            <w:noProof/>
            <w:webHidden/>
          </w:rPr>
          <w:t>6</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2" w:history="1">
        <w:r w:rsidR="00C07BA2" w:rsidRPr="00B64099">
          <w:rPr>
            <w:rStyle w:val="ae"/>
            <w:noProof/>
          </w:rPr>
          <w:t>3.2</w:t>
        </w:r>
        <w:r w:rsidR="00C07BA2">
          <w:rPr>
            <w:rFonts w:eastAsiaTheme="minorEastAsia" w:cstheme="minorBidi"/>
            <w:smallCaps w:val="0"/>
            <w:noProof/>
            <w:sz w:val="21"/>
            <w:szCs w:val="22"/>
          </w:rPr>
          <w:tab/>
        </w:r>
        <w:r w:rsidR="00C07BA2" w:rsidRPr="00B64099">
          <w:rPr>
            <w:rStyle w:val="ae"/>
            <w:rFonts w:hint="eastAsia"/>
            <w:noProof/>
          </w:rPr>
          <w:t>主数据建立</w:t>
        </w:r>
        <w:r w:rsidR="00C07BA2" w:rsidRPr="00B64099">
          <w:rPr>
            <w:rStyle w:val="ae"/>
            <w:noProof/>
          </w:rPr>
          <w:t>/</w:t>
        </w:r>
        <w:r w:rsidR="00C07BA2" w:rsidRPr="00B64099">
          <w:rPr>
            <w:rStyle w:val="ae"/>
            <w:rFonts w:hint="eastAsia"/>
            <w:noProof/>
          </w:rPr>
          <w:t>共享</w:t>
        </w:r>
        <w:r w:rsidR="00C07BA2">
          <w:rPr>
            <w:noProof/>
            <w:webHidden/>
          </w:rPr>
          <w:tab/>
        </w:r>
        <w:r>
          <w:rPr>
            <w:noProof/>
            <w:webHidden/>
          </w:rPr>
          <w:fldChar w:fldCharType="begin"/>
        </w:r>
        <w:r w:rsidR="00C07BA2">
          <w:rPr>
            <w:noProof/>
            <w:webHidden/>
          </w:rPr>
          <w:instrText xml:space="preserve"> PAGEREF _Toc505332352 \h </w:instrText>
        </w:r>
        <w:r>
          <w:rPr>
            <w:noProof/>
            <w:webHidden/>
          </w:rPr>
        </w:r>
        <w:r>
          <w:rPr>
            <w:noProof/>
            <w:webHidden/>
          </w:rPr>
          <w:fldChar w:fldCharType="separate"/>
        </w:r>
        <w:r w:rsidR="00C07BA2">
          <w:rPr>
            <w:noProof/>
            <w:webHidden/>
          </w:rPr>
          <w:t>7</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3" w:history="1">
        <w:r w:rsidR="00C07BA2" w:rsidRPr="00B64099">
          <w:rPr>
            <w:rStyle w:val="ae"/>
            <w:noProof/>
          </w:rPr>
          <w:t>3.3</w:t>
        </w:r>
        <w:r w:rsidR="00C07BA2">
          <w:rPr>
            <w:rFonts w:eastAsiaTheme="minorEastAsia" w:cstheme="minorBidi"/>
            <w:smallCaps w:val="0"/>
            <w:noProof/>
            <w:sz w:val="21"/>
            <w:szCs w:val="22"/>
          </w:rPr>
          <w:tab/>
        </w:r>
        <w:r w:rsidR="00C07BA2" w:rsidRPr="00B64099">
          <w:rPr>
            <w:rStyle w:val="ae"/>
            <w:rFonts w:hint="eastAsia"/>
            <w:noProof/>
          </w:rPr>
          <w:t>主数据维护</w:t>
        </w:r>
        <w:r w:rsidR="00C07BA2">
          <w:rPr>
            <w:noProof/>
            <w:webHidden/>
          </w:rPr>
          <w:tab/>
        </w:r>
        <w:r>
          <w:rPr>
            <w:noProof/>
            <w:webHidden/>
          </w:rPr>
          <w:fldChar w:fldCharType="begin"/>
        </w:r>
        <w:r w:rsidR="00C07BA2">
          <w:rPr>
            <w:noProof/>
            <w:webHidden/>
          </w:rPr>
          <w:instrText xml:space="preserve"> PAGEREF _Toc505332353 \h </w:instrText>
        </w:r>
        <w:r>
          <w:rPr>
            <w:noProof/>
            <w:webHidden/>
          </w:rPr>
        </w:r>
        <w:r>
          <w:rPr>
            <w:noProof/>
            <w:webHidden/>
          </w:rPr>
          <w:fldChar w:fldCharType="separate"/>
        </w:r>
        <w:r w:rsidR="00C07BA2">
          <w:rPr>
            <w:noProof/>
            <w:webHidden/>
          </w:rPr>
          <w:t>8</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4" w:history="1">
        <w:r w:rsidR="00C07BA2" w:rsidRPr="00B64099">
          <w:rPr>
            <w:rStyle w:val="ae"/>
            <w:noProof/>
          </w:rPr>
          <w:t>3.4</w:t>
        </w:r>
        <w:r w:rsidR="00C07BA2">
          <w:rPr>
            <w:rFonts w:eastAsiaTheme="minorEastAsia" w:cstheme="minorBidi"/>
            <w:smallCaps w:val="0"/>
            <w:noProof/>
            <w:sz w:val="21"/>
            <w:szCs w:val="22"/>
          </w:rPr>
          <w:tab/>
        </w:r>
        <w:r w:rsidR="00C07BA2" w:rsidRPr="00B64099">
          <w:rPr>
            <w:rStyle w:val="ae"/>
            <w:rFonts w:hint="eastAsia"/>
            <w:noProof/>
          </w:rPr>
          <w:t>主数据副本</w:t>
        </w:r>
        <w:r w:rsidR="00C07BA2">
          <w:rPr>
            <w:noProof/>
            <w:webHidden/>
          </w:rPr>
          <w:tab/>
        </w:r>
        <w:r>
          <w:rPr>
            <w:noProof/>
            <w:webHidden/>
          </w:rPr>
          <w:fldChar w:fldCharType="begin"/>
        </w:r>
        <w:r w:rsidR="00C07BA2">
          <w:rPr>
            <w:noProof/>
            <w:webHidden/>
          </w:rPr>
          <w:instrText xml:space="preserve"> PAGEREF _Toc505332354 \h </w:instrText>
        </w:r>
        <w:r>
          <w:rPr>
            <w:noProof/>
            <w:webHidden/>
          </w:rPr>
        </w:r>
        <w:r>
          <w:rPr>
            <w:noProof/>
            <w:webHidden/>
          </w:rPr>
          <w:fldChar w:fldCharType="separate"/>
        </w:r>
        <w:r w:rsidR="00C07BA2">
          <w:rPr>
            <w:noProof/>
            <w:webHidden/>
          </w:rPr>
          <w:t>8</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5" w:history="1">
        <w:r w:rsidR="00C07BA2" w:rsidRPr="00B64099">
          <w:rPr>
            <w:rStyle w:val="ae"/>
            <w:noProof/>
          </w:rPr>
          <w:t>3.5</w:t>
        </w:r>
        <w:r w:rsidR="00C07BA2">
          <w:rPr>
            <w:rFonts w:eastAsiaTheme="minorEastAsia" w:cstheme="minorBidi"/>
            <w:smallCaps w:val="0"/>
            <w:noProof/>
            <w:sz w:val="21"/>
            <w:szCs w:val="22"/>
          </w:rPr>
          <w:tab/>
        </w:r>
        <w:r w:rsidR="00C07BA2" w:rsidRPr="00B64099">
          <w:rPr>
            <w:rStyle w:val="ae"/>
            <w:rFonts w:hint="eastAsia"/>
            <w:noProof/>
          </w:rPr>
          <w:t>主数据参数</w:t>
        </w:r>
        <w:r w:rsidR="00C07BA2">
          <w:rPr>
            <w:noProof/>
            <w:webHidden/>
          </w:rPr>
          <w:tab/>
        </w:r>
        <w:r>
          <w:rPr>
            <w:noProof/>
            <w:webHidden/>
          </w:rPr>
          <w:fldChar w:fldCharType="begin"/>
        </w:r>
        <w:r w:rsidR="00C07BA2">
          <w:rPr>
            <w:noProof/>
            <w:webHidden/>
          </w:rPr>
          <w:instrText xml:space="preserve"> PAGEREF _Toc505332355 \h </w:instrText>
        </w:r>
        <w:r>
          <w:rPr>
            <w:noProof/>
            <w:webHidden/>
          </w:rPr>
        </w:r>
        <w:r>
          <w:rPr>
            <w:noProof/>
            <w:webHidden/>
          </w:rPr>
          <w:fldChar w:fldCharType="separate"/>
        </w:r>
        <w:r w:rsidR="00C07BA2">
          <w:rPr>
            <w:noProof/>
            <w:webHidden/>
          </w:rPr>
          <w:t>8</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6" w:history="1">
        <w:r w:rsidR="00C07BA2" w:rsidRPr="00B64099">
          <w:rPr>
            <w:rStyle w:val="ae"/>
            <w:noProof/>
          </w:rPr>
          <w:t>3.6</w:t>
        </w:r>
        <w:r w:rsidR="00C07BA2">
          <w:rPr>
            <w:rFonts w:eastAsiaTheme="minorEastAsia" w:cstheme="minorBidi"/>
            <w:smallCaps w:val="0"/>
            <w:noProof/>
            <w:sz w:val="21"/>
            <w:szCs w:val="22"/>
          </w:rPr>
          <w:tab/>
        </w:r>
        <w:r w:rsidR="00C07BA2" w:rsidRPr="00B64099">
          <w:rPr>
            <w:rStyle w:val="ae"/>
            <w:rFonts w:hint="eastAsia"/>
            <w:noProof/>
          </w:rPr>
          <w:t>主数据</w:t>
        </w:r>
        <w:r w:rsidR="00C07BA2">
          <w:rPr>
            <w:noProof/>
            <w:webHidden/>
          </w:rPr>
          <w:tab/>
        </w:r>
        <w:r>
          <w:rPr>
            <w:noProof/>
            <w:webHidden/>
          </w:rPr>
          <w:fldChar w:fldCharType="begin"/>
        </w:r>
        <w:r w:rsidR="00C07BA2">
          <w:rPr>
            <w:noProof/>
            <w:webHidden/>
          </w:rPr>
          <w:instrText xml:space="preserve"> PAGEREF _Toc505332356 \h </w:instrText>
        </w:r>
        <w:r>
          <w:rPr>
            <w:noProof/>
            <w:webHidden/>
          </w:rPr>
        </w:r>
        <w:r>
          <w:rPr>
            <w:noProof/>
            <w:webHidden/>
          </w:rPr>
          <w:fldChar w:fldCharType="separate"/>
        </w:r>
        <w:r w:rsidR="00C07BA2">
          <w:rPr>
            <w:noProof/>
            <w:webHidden/>
          </w:rPr>
          <w:t>9</w:t>
        </w:r>
        <w:r>
          <w:rPr>
            <w:noProof/>
            <w:webHidden/>
          </w:rPr>
          <w:fldChar w:fldCharType="end"/>
        </w:r>
      </w:hyperlink>
    </w:p>
    <w:p w:rsidR="00C07BA2" w:rsidRDefault="00B1125C">
      <w:pPr>
        <w:pStyle w:val="12"/>
        <w:tabs>
          <w:tab w:val="left" w:pos="420"/>
          <w:tab w:val="right" w:leader="dot" w:pos="9628"/>
        </w:tabs>
        <w:rPr>
          <w:rFonts w:eastAsiaTheme="minorEastAsia" w:cstheme="minorBidi"/>
          <w:b w:val="0"/>
          <w:bCs w:val="0"/>
          <w:caps w:val="0"/>
          <w:noProof/>
          <w:sz w:val="21"/>
          <w:szCs w:val="22"/>
        </w:rPr>
      </w:pPr>
      <w:hyperlink w:anchor="_Toc505332357" w:history="1">
        <w:r w:rsidR="00C07BA2" w:rsidRPr="00B64099">
          <w:rPr>
            <w:rStyle w:val="ae"/>
            <w:rFonts w:asciiTheme="majorEastAsia" w:eastAsiaTheme="majorEastAsia" w:hAnsiTheme="majorEastAsia"/>
            <w:noProof/>
          </w:rPr>
          <w:t>4</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产品范围</w:t>
        </w:r>
        <w:r w:rsidR="00C07BA2">
          <w:rPr>
            <w:noProof/>
            <w:webHidden/>
          </w:rPr>
          <w:tab/>
        </w:r>
        <w:r>
          <w:rPr>
            <w:noProof/>
            <w:webHidden/>
          </w:rPr>
          <w:fldChar w:fldCharType="begin"/>
        </w:r>
        <w:r w:rsidR="00C07BA2">
          <w:rPr>
            <w:noProof/>
            <w:webHidden/>
          </w:rPr>
          <w:instrText xml:space="preserve"> PAGEREF _Toc505332357 \h </w:instrText>
        </w:r>
        <w:r>
          <w:rPr>
            <w:noProof/>
            <w:webHidden/>
          </w:rPr>
        </w:r>
        <w:r>
          <w:rPr>
            <w:noProof/>
            <w:webHidden/>
          </w:rPr>
          <w:fldChar w:fldCharType="separate"/>
        </w:r>
        <w:r w:rsidR="00C07BA2">
          <w:rPr>
            <w:noProof/>
            <w:webHidden/>
          </w:rPr>
          <w:t>10</w:t>
        </w:r>
        <w:r>
          <w:rPr>
            <w:noProof/>
            <w:webHidden/>
          </w:rPr>
          <w:fldChar w:fldCharType="end"/>
        </w:r>
      </w:hyperlink>
    </w:p>
    <w:p w:rsidR="00C07BA2" w:rsidRDefault="00B1125C">
      <w:pPr>
        <w:pStyle w:val="12"/>
        <w:tabs>
          <w:tab w:val="left" w:pos="420"/>
          <w:tab w:val="right" w:leader="dot" w:pos="9628"/>
        </w:tabs>
        <w:rPr>
          <w:rFonts w:eastAsiaTheme="minorEastAsia" w:cstheme="minorBidi"/>
          <w:b w:val="0"/>
          <w:bCs w:val="0"/>
          <w:caps w:val="0"/>
          <w:noProof/>
          <w:sz w:val="21"/>
          <w:szCs w:val="22"/>
        </w:rPr>
      </w:pPr>
      <w:hyperlink w:anchor="_Toc505332358" w:history="1">
        <w:r w:rsidR="00C07BA2" w:rsidRPr="00B64099">
          <w:rPr>
            <w:rStyle w:val="ae"/>
            <w:rFonts w:asciiTheme="majorEastAsia" w:eastAsiaTheme="majorEastAsia" w:hAnsiTheme="majorEastAsia"/>
            <w:noProof/>
          </w:rPr>
          <w:t>5</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产品主要功能</w:t>
        </w:r>
        <w:r w:rsidR="00C07BA2">
          <w:rPr>
            <w:noProof/>
            <w:webHidden/>
          </w:rPr>
          <w:tab/>
        </w:r>
        <w:r>
          <w:rPr>
            <w:noProof/>
            <w:webHidden/>
          </w:rPr>
          <w:fldChar w:fldCharType="begin"/>
        </w:r>
        <w:r w:rsidR="00C07BA2">
          <w:rPr>
            <w:noProof/>
            <w:webHidden/>
          </w:rPr>
          <w:instrText xml:space="preserve"> PAGEREF _Toc505332358 \h </w:instrText>
        </w:r>
        <w:r>
          <w:rPr>
            <w:noProof/>
            <w:webHidden/>
          </w:rPr>
        </w:r>
        <w:r>
          <w:rPr>
            <w:noProof/>
            <w:webHidden/>
          </w:rPr>
          <w:fldChar w:fldCharType="separate"/>
        </w:r>
        <w:r w:rsidR="00C07BA2">
          <w:rPr>
            <w:noProof/>
            <w:webHidden/>
          </w:rPr>
          <w:t>11</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59" w:history="1">
        <w:r w:rsidR="00C07BA2" w:rsidRPr="00B64099">
          <w:rPr>
            <w:rStyle w:val="ae"/>
            <w:noProof/>
          </w:rPr>
          <w:t>5.1</w:t>
        </w:r>
        <w:r w:rsidR="00C07BA2">
          <w:rPr>
            <w:rFonts w:eastAsiaTheme="minorEastAsia" w:cstheme="minorBidi"/>
            <w:smallCaps w:val="0"/>
            <w:noProof/>
            <w:sz w:val="21"/>
            <w:szCs w:val="22"/>
          </w:rPr>
          <w:tab/>
        </w:r>
        <w:r w:rsidR="00C07BA2" w:rsidRPr="00B64099">
          <w:rPr>
            <w:rStyle w:val="ae"/>
            <w:rFonts w:hint="eastAsia"/>
            <w:noProof/>
          </w:rPr>
          <w:t>主数据建模</w:t>
        </w:r>
        <w:r w:rsidR="00C07BA2">
          <w:rPr>
            <w:noProof/>
            <w:webHidden/>
          </w:rPr>
          <w:tab/>
        </w:r>
        <w:r>
          <w:rPr>
            <w:noProof/>
            <w:webHidden/>
          </w:rPr>
          <w:fldChar w:fldCharType="begin"/>
        </w:r>
        <w:r w:rsidR="00C07BA2">
          <w:rPr>
            <w:noProof/>
            <w:webHidden/>
          </w:rPr>
          <w:instrText xml:space="preserve"> PAGEREF _Toc505332359 \h </w:instrText>
        </w:r>
        <w:r>
          <w:rPr>
            <w:noProof/>
            <w:webHidden/>
          </w:rPr>
        </w:r>
        <w:r>
          <w:rPr>
            <w:noProof/>
            <w:webHidden/>
          </w:rPr>
          <w:fldChar w:fldCharType="separate"/>
        </w:r>
        <w:r w:rsidR="00C07BA2">
          <w:rPr>
            <w:noProof/>
            <w:webHidden/>
          </w:rPr>
          <w:t>11</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60" w:history="1">
        <w:r w:rsidR="00C07BA2" w:rsidRPr="00B64099">
          <w:rPr>
            <w:rStyle w:val="ae"/>
            <w:noProof/>
          </w:rPr>
          <w:t>5.2</w:t>
        </w:r>
        <w:r w:rsidR="00C07BA2">
          <w:rPr>
            <w:rFonts w:eastAsiaTheme="minorEastAsia" w:cstheme="minorBidi"/>
            <w:smallCaps w:val="0"/>
            <w:noProof/>
            <w:sz w:val="21"/>
            <w:szCs w:val="22"/>
          </w:rPr>
          <w:tab/>
        </w:r>
        <w:r w:rsidR="00C07BA2" w:rsidRPr="00B64099">
          <w:rPr>
            <w:rStyle w:val="ae"/>
            <w:rFonts w:hint="eastAsia"/>
            <w:noProof/>
          </w:rPr>
          <w:t>主数据建立</w:t>
        </w:r>
        <w:r w:rsidR="00C07BA2" w:rsidRPr="00B64099">
          <w:rPr>
            <w:rStyle w:val="ae"/>
            <w:noProof/>
          </w:rPr>
          <w:t>/</w:t>
        </w:r>
        <w:r w:rsidR="00C07BA2" w:rsidRPr="00B64099">
          <w:rPr>
            <w:rStyle w:val="ae"/>
            <w:rFonts w:hint="eastAsia"/>
            <w:noProof/>
          </w:rPr>
          <w:t>共享</w:t>
        </w:r>
        <w:r w:rsidR="00C07BA2">
          <w:rPr>
            <w:noProof/>
            <w:webHidden/>
          </w:rPr>
          <w:tab/>
        </w:r>
        <w:r>
          <w:rPr>
            <w:noProof/>
            <w:webHidden/>
          </w:rPr>
          <w:fldChar w:fldCharType="begin"/>
        </w:r>
        <w:r w:rsidR="00C07BA2">
          <w:rPr>
            <w:noProof/>
            <w:webHidden/>
          </w:rPr>
          <w:instrText xml:space="preserve"> PAGEREF _Toc505332360 \h </w:instrText>
        </w:r>
        <w:r>
          <w:rPr>
            <w:noProof/>
            <w:webHidden/>
          </w:rPr>
        </w:r>
        <w:r>
          <w:rPr>
            <w:noProof/>
            <w:webHidden/>
          </w:rPr>
          <w:fldChar w:fldCharType="separate"/>
        </w:r>
        <w:r w:rsidR="00C07BA2">
          <w:rPr>
            <w:noProof/>
            <w:webHidden/>
          </w:rPr>
          <w:t>12</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61" w:history="1">
        <w:r w:rsidR="00C07BA2" w:rsidRPr="00B64099">
          <w:rPr>
            <w:rStyle w:val="ae"/>
            <w:noProof/>
          </w:rPr>
          <w:t>5.3</w:t>
        </w:r>
        <w:r w:rsidR="00C07BA2">
          <w:rPr>
            <w:rFonts w:eastAsiaTheme="minorEastAsia" w:cstheme="minorBidi"/>
            <w:smallCaps w:val="0"/>
            <w:noProof/>
            <w:sz w:val="21"/>
            <w:szCs w:val="22"/>
          </w:rPr>
          <w:tab/>
        </w:r>
        <w:r w:rsidR="00C07BA2" w:rsidRPr="00B64099">
          <w:rPr>
            <w:rStyle w:val="ae"/>
            <w:rFonts w:hint="eastAsia"/>
            <w:noProof/>
          </w:rPr>
          <w:t>主数据维护</w:t>
        </w:r>
        <w:r w:rsidR="00C07BA2">
          <w:rPr>
            <w:noProof/>
            <w:webHidden/>
          </w:rPr>
          <w:tab/>
        </w:r>
        <w:r>
          <w:rPr>
            <w:noProof/>
            <w:webHidden/>
          </w:rPr>
          <w:fldChar w:fldCharType="begin"/>
        </w:r>
        <w:r w:rsidR="00C07BA2">
          <w:rPr>
            <w:noProof/>
            <w:webHidden/>
          </w:rPr>
          <w:instrText xml:space="preserve"> PAGEREF _Toc505332361 \h </w:instrText>
        </w:r>
        <w:r>
          <w:rPr>
            <w:noProof/>
            <w:webHidden/>
          </w:rPr>
        </w:r>
        <w:r>
          <w:rPr>
            <w:noProof/>
            <w:webHidden/>
          </w:rPr>
          <w:fldChar w:fldCharType="separate"/>
        </w:r>
        <w:r w:rsidR="00C07BA2">
          <w:rPr>
            <w:noProof/>
            <w:webHidden/>
          </w:rPr>
          <w:t>14</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62" w:history="1">
        <w:r w:rsidR="00C07BA2" w:rsidRPr="00B64099">
          <w:rPr>
            <w:rStyle w:val="ae"/>
            <w:noProof/>
          </w:rPr>
          <w:t>5.4</w:t>
        </w:r>
        <w:r w:rsidR="00C07BA2">
          <w:rPr>
            <w:rFonts w:eastAsiaTheme="minorEastAsia" w:cstheme="minorBidi"/>
            <w:smallCaps w:val="0"/>
            <w:noProof/>
            <w:sz w:val="21"/>
            <w:szCs w:val="22"/>
          </w:rPr>
          <w:tab/>
        </w:r>
        <w:r w:rsidR="00C07BA2" w:rsidRPr="00B64099">
          <w:rPr>
            <w:rStyle w:val="ae"/>
            <w:rFonts w:hint="eastAsia"/>
            <w:noProof/>
          </w:rPr>
          <w:t>主数据副本</w:t>
        </w:r>
        <w:r w:rsidR="00C07BA2">
          <w:rPr>
            <w:noProof/>
            <w:webHidden/>
          </w:rPr>
          <w:tab/>
        </w:r>
        <w:r>
          <w:rPr>
            <w:noProof/>
            <w:webHidden/>
          </w:rPr>
          <w:fldChar w:fldCharType="begin"/>
        </w:r>
        <w:r w:rsidR="00C07BA2">
          <w:rPr>
            <w:noProof/>
            <w:webHidden/>
          </w:rPr>
          <w:instrText xml:space="preserve"> PAGEREF _Toc505332362 \h </w:instrText>
        </w:r>
        <w:r>
          <w:rPr>
            <w:noProof/>
            <w:webHidden/>
          </w:rPr>
        </w:r>
        <w:r>
          <w:rPr>
            <w:noProof/>
            <w:webHidden/>
          </w:rPr>
          <w:fldChar w:fldCharType="separate"/>
        </w:r>
        <w:r w:rsidR="00C07BA2">
          <w:rPr>
            <w:noProof/>
            <w:webHidden/>
          </w:rPr>
          <w:t>14</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63" w:history="1">
        <w:r w:rsidR="00C07BA2" w:rsidRPr="00B64099">
          <w:rPr>
            <w:rStyle w:val="ae"/>
            <w:noProof/>
          </w:rPr>
          <w:t>5.5</w:t>
        </w:r>
        <w:r w:rsidR="00C07BA2">
          <w:rPr>
            <w:rFonts w:eastAsiaTheme="minorEastAsia" w:cstheme="minorBidi"/>
            <w:smallCaps w:val="0"/>
            <w:noProof/>
            <w:sz w:val="21"/>
            <w:szCs w:val="22"/>
          </w:rPr>
          <w:tab/>
        </w:r>
        <w:r w:rsidR="00C07BA2" w:rsidRPr="00B64099">
          <w:rPr>
            <w:rStyle w:val="ae"/>
            <w:rFonts w:hint="eastAsia"/>
            <w:noProof/>
          </w:rPr>
          <w:t>主数据参数</w:t>
        </w:r>
        <w:r w:rsidR="00C07BA2">
          <w:rPr>
            <w:noProof/>
            <w:webHidden/>
          </w:rPr>
          <w:tab/>
        </w:r>
        <w:r>
          <w:rPr>
            <w:noProof/>
            <w:webHidden/>
          </w:rPr>
          <w:fldChar w:fldCharType="begin"/>
        </w:r>
        <w:r w:rsidR="00C07BA2">
          <w:rPr>
            <w:noProof/>
            <w:webHidden/>
          </w:rPr>
          <w:instrText xml:space="preserve"> PAGEREF _Toc505332363 \h </w:instrText>
        </w:r>
        <w:r>
          <w:rPr>
            <w:noProof/>
            <w:webHidden/>
          </w:rPr>
        </w:r>
        <w:r>
          <w:rPr>
            <w:noProof/>
            <w:webHidden/>
          </w:rPr>
          <w:fldChar w:fldCharType="separate"/>
        </w:r>
        <w:r w:rsidR="00C07BA2">
          <w:rPr>
            <w:noProof/>
            <w:webHidden/>
          </w:rPr>
          <w:t>15</w:t>
        </w:r>
        <w:r>
          <w:rPr>
            <w:noProof/>
            <w:webHidden/>
          </w:rPr>
          <w:fldChar w:fldCharType="end"/>
        </w:r>
      </w:hyperlink>
    </w:p>
    <w:p w:rsidR="00C07BA2" w:rsidRDefault="00B1125C">
      <w:pPr>
        <w:pStyle w:val="21"/>
        <w:tabs>
          <w:tab w:val="left" w:pos="840"/>
          <w:tab w:val="right" w:leader="dot" w:pos="9628"/>
        </w:tabs>
        <w:rPr>
          <w:rFonts w:eastAsiaTheme="minorEastAsia" w:cstheme="minorBidi"/>
          <w:smallCaps w:val="0"/>
          <w:noProof/>
          <w:sz w:val="21"/>
          <w:szCs w:val="22"/>
        </w:rPr>
      </w:pPr>
      <w:hyperlink w:anchor="_Toc505332364" w:history="1">
        <w:r w:rsidR="00C07BA2" w:rsidRPr="00B64099">
          <w:rPr>
            <w:rStyle w:val="ae"/>
            <w:noProof/>
          </w:rPr>
          <w:t>5.6</w:t>
        </w:r>
        <w:r w:rsidR="00C07BA2">
          <w:rPr>
            <w:rFonts w:eastAsiaTheme="minorEastAsia" w:cstheme="minorBidi"/>
            <w:smallCaps w:val="0"/>
            <w:noProof/>
            <w:sz w:val="21"/>
            <w:szCs w:val="22"/>
          </w:rPr>
          <w:tab/>
        </w:r>
        <w:r w:rsidR="00C07BA2" w:rsidRPr="00B64099">
          <w:rPr>
            <w:rStyle w:val="ae"/>
            <w:rFonts w:hint="eastAsia"/>
            <w:noProof/>
          </w:rPr>
          <w:t>主数据</w:t>
        </w:r>
        <w:r w:rsidR="00C07BA2">
          <w:rPr>
            <w:noProof/>
            <w:webHidden/>
          </w:rPr>
          <w:tab/>
        </w:r>
        <w:r>
          <w:rPr>
            <w:noProof/>
            <w:webHidden/>
          </w:rPr>
          <w:fldChar w:fldCharType="begin"/>
        </w:r>
        <w:r w:rsidR="00C07BA2">
          <w:rPr>
            <w:noProof/>
            <w:webHidden/>
          </w:rPr>
          <w:instrText xml:space="preserve"> PAGEREF _Toc505332364 \h </w:instrText>
        </w:r>
        <w:r>
          <w:rPr>
            <w:noProof/>
            <w:webHidden/>
          </w:rPr>
        </w:r>
        <w:r>
          <w:rPr>
            <w:noProof/>
            <w:webHidden/>
          </w:rPr>
          <w:fldChar w:fldCharType="separate"/>
        </w:r>
        <w:r w:rsidR="00C07BA2">
          <w:rPr>
            <w:noProof/>
            <w:webHidden/>
          </w:rPr>
          <w:t>16</w:t>
        </w:r>
        <w:r>
          <w:rPr>
            <w:noProof/>
            <w:webHidden/>
          </w:rPr>
          <w:fldChar w:fldCharType="end"/>
        </w:r>
      </w:hyperlink>
    </w:p>
    <w:p w:rsidR="00583B90" w:rsidRPr="00F73D9C" w:rsidRDefault="00B1125C" w:rsidP="00EB06A9">
      <w:pPr>
        <w:spacing w:line="360" w:lineRule="auto"/>
        <w:rPr>
          <w:szCs w:val="21"/>
        </w:rPr>
      </w:pPr>
      <w:r>
        <w:rPr>
          <w:szCs w:val="21"/>
        </w:rPr>
        <w:fldChar w:fldCharType="end"/>
      </w:r>
    </w:p>
    <w:p w:rsidR="00583B90" w:rsidRPr="00DE7278" w:rsidRDefault="00672B93" w:rsidP="00EB06A9">
      <w:pPr>
        <w:pStyle w:val="1"/>
        <w:pageBreakBefore/>
        <w:spacing w:line="360" w:lineRule="auto"/>
        <w:ind w:left="431" w:hanging="431"/>
        <w:rPr>
          <w:rFonts w:asciiTheme="majorEastAsia" w:eastAsiaTheme="majorEastAsia" w:hAnsiTheme="majorEastAsia"/>
        </w:rPr>
      </w:pPr>
      <w:bookmarkStart w:id="8" w:name="_Toc505332348"/>
      <w:r>
        <w:rPr>
          <w:rFonts w:asciiTheme="majorEastAsia" w:eastAsiaTheme="majorEastAsia" w:hAnsiTheme="majorEastAsia" w:hint="eastAsia"/>
        </w:rPr>
        <w:lastRenderedPageBreak/>
        <w:t>概述</w:t>
      </w:r>
      <w:bookmarkEnd w:id="8"/>
    </w:p>
    <w:p w:rsidR="000644B3" w:rsidRPr="00CF190A" w:rsidRDefault="000644B3" w:rsidP="00FF35E2">
      <w:pPr>
        <w:spacing w:beforeLines="50" w:line="360" w:lineRule="auto"/>
        <w:ind w:firstLineChars="200" w:firstLine="420"/>
        <w:rPr>
          <w:rFonts w:asciiTheme="minorEastAsia" w:hAnsiTheme="minorEastAsia" w:cs="Arial"/>
          <w:szCs w:val="21"/>
        </w:rPr>
      </w:pPr>
      <w:bookmarkStart w:id="9" w:name="_Toc347757091"/>
      <w:bookmarkEnd w:id="7"/>
      <w:r w:rsidRPr="00CF190A">
        <w:rPr>
          <w:rFonts w:asciiTheme="minorEastAsia" w:hAnsiTheme="minorEastAsia" w:cs="Arial" w:hint="eastAsia"/>
          <w:szCs w:val="21"/>
        </w:rPr>
        <w:t>主</w:t>
      </w:r>
      <w:r w:rsidRPr="00CF190A">
        <w:rPr>
          <w:rFonts w:asciiTheme="minorEastAsia" w:hAnsiTheme="minorEastAsia" w:cs="Arial"/>
          <w:szCs w:val="21"/>
        </w:rPr>
        <w:t>数据</w:t>
      </w:r>
      <w:r w:rsidRPr="00CF190A">
        <w:rPr>
          <w:rFonts w:asciiTheme="minorEastAsia" w:hAnsiTheme="minorEastAsia" w:cs="Arial" w:hint="eastAsia"/>
          <w:szCs w:val="21"/>
        </w:rPr>
        <w:t>（</w:t>
      </w:r>
      <w:r w:rsidRPr="00CF190A">
        <w:rPr>
          <w:rFonts w:asciiTheme="minorEastAsia" w:hAnsiTheme="minorEastAsia" w:cs="Arial"/>
          <w:szCs w:val="21"/>
        </w:rPr>
        <w:t>Master Data</w:t>
      </w:r>
      <w:r w:rsidRPr="00CF190A">
        <w:rPr>
          <w:rFonts w:asciiTheme="minorEastAsia" w:hAnsiTheme="minorEastAsia" w:cs="Arial" w:hint="eastAsia"/>
          <w:szCs w:val="21"/>
        </w:rPr>
        <w:t>）</w:t>
      </w:r>
      <w:r w:rsidRPr="004C6379">
        <w:rPr>
          <w:rFonts w:asciiTheme="minorEastAsia" w:hAnsiTheme="minorEastAsia" w:cs="Arial" w:hint="eastAsia"/>
          <w:szCs w:val="21"/>
        </w:rPr>
        <w:t>通常指企业范围内各应用系统之间共享的数据。从用友产品线角度，指企业管理应用的核心实体数据，这些数据跨越多个产品以及多个领域进行共享应用。一般是企业的内、外部资</w:t>
      </w:r>
      <w:r w:rsidRPr="00CF190A">
        <w:rPr>
          <w:rFonts w:asciiTheme="minorEastAsia" w:hAnsiTheme="minorEastAsia" w:cs="Arial" w:hint="eastAsia"/>
          <w:szCs w:val="21"/>
        </w:rPr>
        <w:t>源信息。</w:t>
      </w:r>
    </w:p>
    <w:p w:rsidR="00FF6F3F" w:rsidRDefault="009F67C2" w:rsidP="00FF35E2">
      <w:pPr>
        <w:spacing w:beforeLines="50" w:line="360" w:lineRule="auto"/>
        <w:ind w:firstLineChars="200" w:firstLine="420"/>
        <w:rPr>
          <w:rFonts w:asciiTheme="minorEastAsia" w:hAnsiTheme="minorEastAsia" w:cs="Arial"/>
          <w:szCs w:val="21"/>
        </w:rPr>
      </w:pPr>
      <w:r>
        <w:rPr>
          <w:rFonts w:asciiTheme="minorEastAsia" w:hAnsiTheme="minorEastAsia" w:cs="Arial" w:hint="eastAsia"/>
          <w:szCs w:val="21"/>
        </w:rPr>
        <w:t>云</w:t>
      </w:r>
      <w:r w:rsidR="00DC18DF" w:rsidRPr="00CF190A">
        <w:rPr>
          <w:rFonts w:asciiTheme="minorEastAsia" w:hAnsiTheme="minorEastAsia" w:cs="Arial" w:hint="eastAsia"/>
          <w:szCs w:val="21"/>
        </w:rPr>
        <w:t>主</w:t>
      </w:r>
      <w:r w:rsidR="00DC18DF" w:rsidRPr="00CF190A">
        <w:rPr>
          <w:rFonts w:asciiTheme="minorEastAsia" w:hAnsiTheme="minorEastAsia" w:cs="Arial"/>
          <w:szCs w:val="21"/>
        </w:rPr>
        <w:t>数据管理</w:t>
      </w:r>
      <w:r w:rsidR="00DC18DF" w:rsidRPr="00CF190A">
        <w:rPr>
          <w:rFonts w:asciiTheme="minorEastAsia" w:hAnsiTheme="minorEastAsia" w:cs="Arial" w:hint="eastAsia"/>
          <w:szCs w:val="21"/>
        </w:rPr>
        <w:t>帮助企业创建并维护整个企业内主数据的单一视图，保证整个企业IT系统协调和重用准确的，一致的，完整性的主数据。</w:t>
      </w:r>
    </w:p>
    <w:p w:rsidR="00AD543A" w:rsidRDefault="00AD543A" w:rsidP="00EB06A9">
      <w:pPr>
        <w:spacing w:line="360" w:lineRule="auto"/>
        <w:ind w:firstLine="420"/>
        <w:rPr>
          <w:rFonts w:asciiTheme="minorEastAsia" w:hAnsiTheme="minorEastAsia" w:cs="Arial"/>
          <w:szCs w:val="21"/>
        </w:rPr>
      </w:pPr>
    </w:p>
    <w:p w:rsidR="00F6429C" w:rsidRDefault="008D6A95" w:rsidP="00EB06A9">
      <w:pPr>
        <w:spacing w:line="360" w:lineRule="auto"/>
        <w:ind w:firstLine="420"/>
        <w:jc w:val="center"/>
      </w:pPr>
      <w:r>
        <w:rPr>
          <w:noProof/>
        </w:rPr>
        <w:drawing>
          <wp:inline distT="0" distB="0" distL="0" distR="0">
            <wp:extent cx="6118860" cy="4556760"/>
            <wp:effectExtent l="19050" t="0" r="0" b="0"/>
            <wp:docPr id="2" name="图片 2" descr="D:\Aihua\Project\UAP\手册\20171020_MDM(webalone)\上市说明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ua\Project\UAP\手册\20171020_MDM(webalone)\上市说明Pics\4.png"/>
                    <pic:cNvPicPr>
                      <a:picLocks noChangeAspect="1" noChangeArrowheads="1"/>
                    </pic:cNvPicPr>
                  </pic:nvPicPr>
                  <pic:blipFill>
                    <a:blip r:embed="rId12"/>
                    <a:srcRect/>
                    <a:stretch>
                      <a:fillRect/>
                    </a:stretch>
                  </pic:blipFill>
                  <pic:spPr bwMode="auto">
                    <a:xfrm>
                      <a:off x="0" y="0"/>
                      <a:ext cx="6118860" cy="4556760"/>
                    </a:xfrm>
                    <a:prstGeom prst="rect">
                      <a:avLst/>
                    </a:prstGeom>
                    <a:noFill/>
                    <a:ln w="9525">
                      <a:noFill/>
                      <a:miter lim="800000"/>
                      <a:headEnd/>
                      <a:tailEnd/>
                    </a:ln>
                  </pic:spPr>
                </pic:pic>
              </a:graphicData>
            </a:graphic>
          </wp:inline>
        </w:drawing>
      </w:r>
    </w:p>
    <w:p w:rsidR="00075C9F" w:rsidRDefault="00F6429C" w:rsidP="00EB06A9">
      <w:pPr>
        <w:spacing w:line="360" w:lineRule="auto"/>
        <w:ind w:firstLine="420"/>
        <w:jc w:val="center"/>
      </w:pPr>
      <w:r>
        <w:rPr>
          <w:rFonts w:hint="eastAsia"/>
        </w:rPr>
        <w:t>图</w:t>
      </w:r>
      <w:r>
        <w:t>1</w:t>
      </w:r>
      <w:r w:rsidR="00591493">
        <w:t>-1</w:t>
      </w:r>
      <w:r>
        <w:t>：</w:t>
      </w:r>
      <w:r>
        <w:rPr>
          <w:rFonts w:hint="eastAsia"/>
        </w:rPr>
        <w:t>主</w:t>
      </w:r>
      <w:r w:rsidR="007969D8">
        <w:t>数据管理</w:t>
      </w:r>
      <w:r>
        <w:rPr>
          <w:rFonts w:hint="eastAsia"/>
        </w:rPr>
        <w:t>架构</w:t>
      </w:r>
      <w:r>
        <w:t>图</w:t>
      </w:r>
    </w:p>
    <w:p w:rsidR="00FF6F3F" w:rsidRDefault="006D2D35" w:rsidP="00EB06A9">
      <w:pPr>
        <w:pStyle w:val="1"/>
        <w:spacing w:line="360" w:lineRule="auto"/>
      </w:pPr>
      <w:bookmarkStart w:id="10" w:name="_Toc505332349"/>
      <w:r>
        <w:rPr>
          <w:rFonts w:hint="eastAsia"/>
        </w:rPr>
        <w:t>新</w:t>
      </w:r>
      <w:r>
        <w:t>增</w:t>
      </w:r>
      <w:r>
        <w:rPr>
          <w:rFonts w:hint="eastAsia"/>
        </w:rPr>
        <w:t>特性</w:t>
      </w:r>
      <w:bookmarkEnd w:id="10"/>
    </w:p>
    <w:p w:rsidR="006D2D35" w:rsidRDefault="006D2D35" w:rsidP="00EB06A9">
      <w:pPr>
        <w:spacing w:line="360" w:lineRule="auto"/>
        <w:ind w:firstLine="420"/>
        <w:rPr>
          <w:rFonts w:asciiTheme="minorEastAsia" w:hAnsiTheme="minorEastAsia" w:cs="Arial"/>
          <w:szCs w:val="21"/>
        </w:rPr>
      </w:pPr>
      <w:r>
        <w:rPr>
          <w:rFonts w:asciiTheme="minorEastAsia" w:hAnsiTheme="minorEastAsia" w:cs="Arial" w:hint="eastAsia"/>
          <w:szCs w:val="21"/>
        </w:rPr>
        <w:t>用友云主数据管理V</w:t>
      </w:r>
      <w:r w:rsidR="001E7EAB">
        <w:rPr>
          <w:rFonts w:asciiTheme="minorEastAsia" w:hAnsiTheme="minorEastAsia" w:cs="Arial" w:hint="eastAsia"/>
          <w:szCs w:val="21"/>
        </w:rPr>
        <w:t>2</w:t>
      </w:r>
      <w:r>
        <w:rPr>
          <w:rFonts w:asciiTheme="minorEastAsia" w:hAnsiTheme="minorEastAsia" w:cs="Arial" w:hint="eastAsia"/>
          <w:szCs w:val="21"/>
        </w:rPr>
        <w:t>.</w:t>
      </w:r>
      <w:r w:rsidR="001E7EAB">
        <w:rPr>
          <w:rFonts w:asciiTheme="minorEastAsia" w:hAnsiTheme="minorEastAsia" w:cs="Arial" w:hint="eastAsia"/>
          <w:szCs w:val="21"/>
        </w:rPr>
        <w:t>1</w:t>
      </w:r>
      <w:r>
        <w:rPr>
          <w:rFonts w:asciiTheme="minorEastAsia" w:hAnsiTheme="minorEastAsia" w:cs="Arial"/>
          <w:szCs w:val="21"/>
        </w:rPr>
        <w:t>的</w:t>
      </w:r>
      <w:r>
        <w:rPr>
          <w:rFonts w:asciiTheme="minorEastAsia" w:hAnsiTheme="minorEastAsia" w:cs="Arial" w:hint="eastAsia"/>
          <w:szCs w:val="21"/>
        </w:rPr>
        <w:t>主</w:t>
      </w:r>
      <w:r>
        <w:rPr>
          <w:rFonts w:asciiTheme="minorEastAsia" w:hAnsiTheme="minorEastAsia" w:cs="Arial"/>
          <w:szCs w:val="21"/>
        </w:rPr>
        <w:t>要内容</w:t>
      </w:r>
      <w:r>
        <w:rPr>
          <w:rFonts w:asciiTheme="minorEastAsia" w:hAnsiTheme="minorEastAsia" w:cs="Arial" w:hint="eastAsia"/>
          <w:szCs w:val="21"/>
        </w:rPr>
        <w:t>有：</w:t>
      </w:r>
    </w:p>
    <w:p w:rsidR="006D2D35" w:rsidRDefault="006D2D35" w:rsidP="00EB06A9">
      <w:pPr>
        <w:spacing w:line="360" w:lineRule="auto"/>
      </w:pPr>
    </w:p>
    <w:tbl>
      <w:tblPr>
        <w:tblStyle w:val="ac"/>
        <w:tblW w:w="9180" w:type="dxa"/>
        <w:tblLook w:val="04A0"/>
      </w:tblPr>
      <w:tblGrid>
        <w:gridCol w:w="3227"/>
        <w:gridCol w:w="5953"/>
      </w:tblGrid>
      <w:tr w:rsidR="003678F6" w:rsidTr="0014287E">
        <w:tc>
          <w:tcPr>
            <w:tcW w:w="3227" w:type="dxa"/>
          </w:tcPr>
          <w:p w:rsidR="003678F6" w:rsidRPr="00247FA2" w:rsidRDefault="003678F6"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lastRenderedPageBreak/>
              <w:t>主数据建模</w:t>
            </w:r>
          </w:p>
        </w:tc>
        <w:tc>
          <w:tcPr>
            <w:tcW w:w="5953" w:type="dxa"/>
          </w:tcPr>
          <w:p w:rsidR="003678F6" w:rsidRPr="00D6498A" w:rsidRDefault="00D6498A" w:rsidP="00FF35E2">
            <w:pPr>
              <w:pStyle w:val="a4"/>
              <w:adjustRightInd w:val="0"/>
              <w:snapToGrid w:val="0"/>
              <w:spacing w:beforeLines="50" w:line="360" w:lineRule="auto"/>
              <w:ind w:firstLineChars="0" w:firstLine="0"/>
            </w:pPr>
            <w:r w:rsidRPr="00D6498A">
              <w:t>把建模完成的实体</w:t>
            </w:r>
            <w:r w:rsidR="007F431F">
              <w:rPr>
                <w:rFonts w:hint="eastAsia"/>
              </w:rPr>
              <w:t>和</w:t>
            </w:r>
            <w:r w:rsidR="007F431F" w:rsidRPr="00D6498A">
              <w:t>物料</w:t>
            </w:r>
            <w:r w:rsidRPr="00D6498A">
              <w:t>发布到动态的主数据节点，支持导出</w:t>
            </w:r>
            <w:r w:rsidRPr="00D6498A">
              <w:t>Excel</w:t>
            </w:r>
            <w:r w:rsidRPr="00D6498A">
              <w:t>模板，供装载使用。</w:t>
            </w:r>
            <w:r w:rsidR="003528CB" w:rsidRPr="003528CB">
              <w:t>启用数据版本</w:t>
            </w:r>
            <w:r w:rsidR="003528CB">
              <w:rPr>
                <w:rFonts w:hint="eastAsia"/>
              </w:rPr>
              <w:t>。</w:t>
            </w:r>
            <w:r w:rsidR="003528CB" w:rsidRPr="003528CB">
              <w:t>增加历史记录功能</w:t>
            </w:r>
            <w:r w:rsidR="003528CB">
              <w:rPr>
                <w:rFonts w:hint="eastAsia"/>
              </w:rPr>
              <w:t>。</w:t>
            </w:r>
            <w:r w:rsidR="009A280F" w:rsidRPr="009A280F">
              <w:t>发布的主数据节点页面增加发起、审批同意、审批驳回功能</w:t>
            </w:r>
            <w:r w:rsidR="009A280F">
              <w:rPr>
                <w:rFonts w:hint="eastAsia"/>
              </w:rPr>
              <w:t>。</w:t>
            </w:r>
            <w:r w:rsidR="009A280F" w:rsidRPr="009A280F">
              <w:t>增加流程特性功能，包括后台主数据节点挂接平台业务模型</w:t>
            </w:r>
            <w:r w:rsidR="009A280F">
              <w:rPr>
                <w:rFonts w:hint="eastAsia"/>
              </w:rPr>
              <w:t>。</w:t>
            </w:r>
          </w:p>
        </w:tc>
      </w:tr>
      <w:tr w:rsidR="003678F6" w:rsidRPr="00AB2B97" w:rsidTr="0014287E">
        <w:trPr>
          <w:trHeight w:val="70"/>
        </w:trPr>
        <w:tc>
          <w:tcPr>
            <w:tcW w:w="3227" w:type="dxa"/>
          </w:tcPr>
          <w:p w:rsidR="003678F6" w:rsidRPr="00247FA2" w:rsidRDefault="003678F6"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t>主数据</w:t>
            </w:r>
            <w:r w:rsidR="001E7EAB">
              <w:rPr>
                <w:rFonts w:hint="eastAsia"/>
                <w:b/>
              </w:rPr>
              <w:t>建立</w:t>
            </w:r>
            <w:r w:rsidR="001E7EAB">
              <w:rPr>
                <w:rFonts w:hint="eastAsia"/>
                <w:b/>
              </w:rPr>
              <w:t>/</w:t>
            </w:r>
            <w:r w:rsidR="001E7EAB">
              <w:rPr>
                <w:rFonts w:hint="eastAsia"/>
                <w:b/>
              </w:rPr>
              <w:t>共享</w:t>
            </w:r>
          </w:p>
        </w:tc>
        <w:tc>
          <w:tcPr>
            <w:tcW w:w="5953" w:type="dxa"/>
          </w:tcPr>
          <w:p w:rsidR="003678F6" w:rsidRPr="00AB2B97" w:rsidRDefault="001E7EAB" w:rsidP="00FF35E2">
            <w:pPr>
              <w:pStyle w:val="a4"/>
              <w:adjustRightInd w:val="0"/>
              <w:snapToGrid w:val="0"/>
              <w:spacing w:beforeLines="50" w:line="360" w:lineRule="auto"/>
              <w:ind w:firstLineChars="0" w:firstLine="0"/>
            </w:pPr>
            <w:r>
              <w:rPr>
                <w:rFonts w:hint="eastAsia"/>
              </w:rPr>
              <w:t>维护远程系统和主数据权限；支持手动装载主数据并查看日志；</w:t>
            </w:r>
            <w:r w:rsidRPr="00D6498A">
              <w:rPr>
                <w:rFonts w:hint="eastAsia"/>
              </w:rPr>
              <w:t>支持将主数据手动分发到业务系统。</w:t>
            </w:r>
            <w:r w:rsidR="00C23183" w:rsidRPr="00C23183">
              <w:t>主数据分发数据到指定</w:t>
            </w:r>
            <w:r w:rsidR="00C23183" w:rsidRPr="00C23183">
              <w:t>“</w:t>
            </w:r>
            <w:r w:rsidR="00C23183" w:rsidRPr="00C23183">
              <w:t>副本对照</w:t>
            </w:r>
            <w:r w:rsidR="00C23183" w:rsidRPr="00C23183">
              <w:t>”</w:t>
            </w:r>
            <w:r w:rsidR="00C23183" w:rsidRPr="00C23183">
              <w:t>中的副本表</w:t>
            </w:r>
            <w:r w:rsidR="00C23183">
              <w:rPr>
                <w:rFonts w:hint="eastAsia"/>
              </w:rPr>
              <w:t>。</w:t>
            </w:r>
            <w:r w:rsidR="009A280F" w:rsidRPr="009A280F">
              <w:t>定时任务选择数据分发到指定业务系统</w:t>
            </w:r>
            <w:r w:rsidR="009A280F">
              <w:rPr>
                <w:rFonts w:hint="eastAsia"/>
              </w:rPr>
              <w:t>。</w:t>
            </w:r>
          </w:p>
        </w:tc>
      </w:tr>
      <w:tr w:rsidR="003678F6" w:rsidTr="0014287E">
        <w:trPr>
          <w:trHeight w:val="70"/>
        </w:trPr>
        <w:tc>
          <w:tcPr>
            <w:tcW w:w="3227" w:type="dxa"/>
          </w:tcPr>
          <w:p w:rsidR="003678F6" w:rsidRPr="00247FA2" w:rsidRDefault="003678F6"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t>主数据</w:t>
            </w:r>
            <w:r w:rsidR="00D85DB3">
              <w:rPr>
                <w:rFonts w:hint="eastAsia"/>
                <w:b/>
              </w:rPr>
              <w:t>维护</w:t>
            </w:r>
          </w:p>
        </w:tc>
        <w:tc>
          <w:tcPr>
            <w:tcW w:w="5953" w:type="dxa"/>
          </w:tcPr>
          <w:p w:rsidR="001521E4" w:rsidRPr="00D6498A" w:rsidRDefault="005E18FB" w:rsidP="00FF35E2">
            <w:pPr>
              <w:pStyle w:val="a4"/>
              <w:adjustRightInd w:val="0"/>
              <w:snapToGrid w:val="0"/>
              <w:spacing w:beforeLines="50" w:line="360" w:lineRule="auto"/>
              <w:ind w:firstLineChars="0" w:firstLine="0"/>
            </w:pPr>
            <w:r>
              <w:rPr>
                <w:rFonts w:hint="eastAsia"/>
              </w:rPr>
              <w:t>主</w:t>
            </w:r>
            <w:r>
              <w:t>数据维护节点</w:t>
            </w:r>
            <w:r>
              <w:rPr>
                <w:rFonts w:hint="eastAsia"/>
              </w:rPr>
              <w:t>维护的</w:t>
            </w:r>
            <w:r>
              <w:t>主数据与动</w:t>
            </w:r>
            <w:r>
              <w:rPr>
                <w:rFonts w:hint="eastAsia"/>
              </w:rPr>
              <w:t>态</w:t>
            </w:r>
            <w:r>
              <w:t>节点发布的主数据</w:t>
            </w:r>
            <w:r>
              <w:rPr>
                <w:rFonts w:hint="eastAsia"/>
              </w:rPr>
              <w:t>的维护。</w:t>
            </w:r>
            <w:r w:rsidR="001521E4">
              <w:rPr>
                <w:rFonts w:hint="eastAsia"/>
              </w:rPr>
              <w:t>对于查重规则进行定义。</w:t>
            </w:r>
            <w:r w:rsidR="003678F6" w:rsidRPr="00D6498A">
              <w:rPr>
                <w:rFonts w:hint="eastAsia"/>
              </w:rPr>
              <w:t>支持</w:t>
            </w:r>
            <w:r w:rsidR="00457A2A" w:rsidRPr="00D6498A">
              <w:rPr>
                <w:rFonts w:hint="eastAsia"/>
              </w:rPr>
              <w:t>手动或自动进行主数据的排重合并。</w:t>
            </w:r>
          </w:p>
        </w:tc>
      </w:tr>
      <w:tr w:rsidR="003678F6" w:rsidTr="0014287E">
        <w:trPr>
          <w:trHeight w:val="70"/>
        </w:trPr>
        <w:tc>
          <w:tcPr>
            <w:tcW w:w="3227" w:type="dxa"/>
          </w:tcPr>
          <w:p w:rsidR="003678F6" w:rsidRPr="00247FA2" w:rsidRDefault="00B26F31"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t>主数据副本</w:t>
            </w:r>
          </w:p>
        </w:tc>
        <w:tc>
          <w:tcPr>
            <w:tcW w:w="5953" w:type="dxa"/>
          </w:tcPr>
          <w:p w:rsidR="003678F6" w:rsidRPr="00D6498A" w:rsidRDefault="00B26F31" w:rsidP="00FF35E2">
            <w:pPr>
              <w:pStyle w:val="a4"/>
              <w:adjustRightInd w:val="0"/>
              <w:snapToGrid w:val="0"/>
              <w:spacing w:beforeLines="50" w:line="360" w:lineRule="auto"/>
              <w:ind w:firstLineChars="0" w:firstLine="0"/>
            </w:pPr>
            <w:r w:rsidRPr="00D6498A">
              <w:t>支持副本数据管理</w:t>
            </w:r>
            <w:r>
              <w:rPr>
                <w:rFonts w:hint="eastAsia"/>
              </w:rPr>
              <w:t>，</w:t>
            </w:r>
            <w:r>
              <w:t>包括主数据副本建模、副本对照</w:t>
            </w:r>
            <w:r>
              <w:rPr>
                <w:rFonts w:hint="eastAsia"/>
              </w:rPr>
              <w:t>、</w:t>
            </w:r>
            <w:r w:rsidRPr="00D6498A">
              <w:t>副本查看</w:t>
            </w:r>
            <w:r>
              <w:rPr>
                <w:rFonts w:hint="eastAsia"/>
              </w:rPr>
              <w:t>和副本稽查</w:t>
            </w:r>
            <w:r w:rsidRPr="00D6498A">
              <w:t>。副本数据同步到主数据。</w:t>
            </w:r>
            <w:r w:rsidR="003528CB" w:rsidRPr="003528CB">
              <w:t>副本到主数据数据转换提供</w:t>
            </w:r>
            <w:r w:rsidR="003528CB" w:rsidRPr="003528CB">
              <w:t>REST</w:t>
            </w:r>
            <w:r w:rsidR="003528CB" w:rsidRPr="003528CB">
              <w:t>服务</w:t>
            </w:r>
            <w:r w:rsidR="003528CB">
              <w:rPr>
                <w:rFonts w:hint="eastAsia"/>
              </w:rPr>
              <w:t>。</w:t>
            </w:r>
          </w:p>
        </w:tc>
      </w:tr>
      <w:tr w:rsidR="003678F6" w:rsidTr="0014287E">
        <w:trPr>
          <w:trHeight w:val="70"/>
        </w:trPr>
        <w:tc>
          <w:tcPr>
            <w:tcW w:w="3227" w:type="dxa"/>
          </w:tcPr>
          <w:p w:rsidR="003678F6" w:rsidRPr="00247FA2" w:rsidRDefault="00B26F31"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t>主数据参数</w:t>
            </w:r>
          </w:p>
        </w:tc>
        <w:tc>
          <w:tcPr>
            <w:tcW w:w="5953" w:type="dxa"/>
          </w:tcPr>
          <w:p w:rsidR="003678F6" w:rsidRPr="00D6498A" w:rsidRDefault="00B26F31" w:rsidP="00FF35E2">
            <w:pPr>
              <w:pStyle w:val="a4"/>
              <w:adjustRightInd w:val="0"/>
              <w:snapToGrid w:val="0"/>
              <w:spacing w:beforeLines="50" w:line="360" w:lineRule="auto"/>
              <w:ind w:firstLineChars="0" w:firstLine="0"/>
            </w:pPr>
            <w:r w:rsidRPr="00D6498A">
              <w:rPr>
                <w:rFonts w:hint="eastAsia"/>
              </w:rPr>
              <w:t>支持配置主数据参数并查询系统日志</w:t>
            </w:r>
            <w:r>
              <w:rPr>
                <w:rFonts w:hint="eastAsia"/>
              </w:rPr>
              <w:t>。</w:t>
            </w:r>
            <w:r w:rsidR="009A280F" w:rsidRPr="009A280F">
              <w:t>后台任务的创建、修改、执行、执行状态、执行报错、执行结束需记录到系统日志</w:t>
            </w:r>
            <w:r w:rsidR="009A280F">
              <w:rPr>
                <w:rFonts w:hint="eastAsia"/>
              </w:rPr>
              <w:t>。</w:t>
            </w:r>
            <w:r w:rsidR="008409B5" w:rsidRPr="008409B5">
              <w:t>REST</w:t>
            </w:r>
            <w:r w:rsidR="008409B5" w:rsidRPr="008409B5">
              <w:t>服务地址和服务参数配置</w:t>
            </w:r>
            <w:r w:rsidR="008409B5">
              <w:rPr>
                <w:rFonts w:hint="eastAsia"/>
              </w:rPr>
              <w:t>。</w:t>
            </w:r>
            <w:r w:rsidR="00261047" w:rsidRPr="00261047">
              <w:t>后台任务定时机制和任务触发配置</w:t>
            </w:r>
            <w:r w:rsidR="00261047">
              <w:rPr>
                <w:rFonts w:hint="eastAsia"/>
              </w:rPr>
              <w:t>。</w:t>
            </w:r>
          </w:p>
        </w:tc>
      </w:tr>
      <w:tr w:rsidR="008B57C0" w:rsidRPr="00D6498A" w:rsidTr="0014287E">
        <w:trPr>
          <w:trHeight w:val="70"/>
        </w:trPr>
        <w:tc>
          <w:tcPr>
            <w:tcW w:w="3227" w:type="dxa"/>
          </w:tcPr>
          <w:p w:rsidR="008B57C0" w:rsidRPr="00247FA2" w:rsidRDefault="008B57C0" w:rsidP="00FF35E2">
            <w:pPr>
              <w:pStyle w:val="a4"/>
              <w:adjustRightInd w:val="0"/>
              <w:snapToGrid w:val="0"/>
              <w:spacing w:beforeLines="50" w:line="360" w:lineRule="auto"/>
              <w:ind w:firstLineChars="0" w:firstLine="0"/>
              <w:rPr>
                <w:rFonts w:asciiTheme="minorEastAsia" w:eastAsiaTheme="minorEastAsia" w:hAnsiTheme="minorEastAsia"/>
                <w:b/>
                <w:szCs w:val="21"/>
              </w:rPr>
            </w:pPr>
            <w:r w:rsidRPr="00247FA2">
              <w:rPr>
                <w:rFonts w:hint="eastAsia"/>
                <w:b/>
              </w:rPr>
              <w:t>主</w:t>
            </w:r>
            <w:r>
              <w:rPr>
                <w:rFonts w:hint="eastAsia"/>
                <w:b/>
              </w:rPr>
              <w:t>数据</w:t>
            </w:r>
          </w:p>
        </w:tc>
        <w:tc>
          <w:tcPr>
            <w:tcW w:w="5953" w:type="dxa"/>
          </w:tcPr>
          <w:p w:rsidR="008B57C0" w:rsidRPr="00D6498A" w:rsidRDefault="008B57C0" w:rsidP="00FF35E2">
            <w:pPr>
              <w:pStyle w:val="a4"/>
              <w:adjustRightInd w:val="0"/>
              <w:snapToGrid w:val="0"/>
              <w:spacing w:beforeLines="50" w:line="360" w:lineRule="auto"/>
              <w:ind w:firstLineChars="0" w:firstLine="0"/>
            </w:pPr>
            <w:r>
              <w:rPr>
                <w:rFonts w:hAnsi="宋体" w:hint="eastAsia"/>
                <w:color w:val="000000"/>
              </w:rPr>
              <w:t>在主数据定义中进行定义，并在动态节点中发布，供主数据管理系统中被分配权限的用户所共享。</w:t>
            </w:r>
          </w:p>
        </w:tc>
      </w:tr>
    </w:tbl>
    <w:p w:rsidR="003678F6" w:rsidRPr="008B57C0" w:rsidRDefault="003678F6" w:rsidP="00EB06A9">
      <w:pPr>
        <w:spacing w:line="360" w:lineRule="auto"/>
      </w:pPr>
    </w:p>
    <w:p w:rsidR="00991F92" w:rsidRDefault="001310CE" w:rsidP="00EB06A9">
      <w:pPr>
        <w:pStyle w:val="1"/>
        <w:pageBreakBefore/>
        <w:spacing w:line="360" w:lineRule="auto"/>
        <w:ind w:left="431" w:hanging="431"/>
        <w:rPr>
          <w:rFonts w:asciiTheme="majorEastAsia" w:eastAsiaTheme="majorEastAsia" w:hAnsiTheme="majorEastAsia"/>
        </w:rPr>
      </w:pPr>
      <w:bookmarkStart w:id="11" w:name="_Toc505332350"/>
      <w:bookmarkEnd w:id="9"/>
      <w:r>
        <w:rPr>
          <w:rFonts w:asciiTheme="majorEastAsia" w:eastAsiaTheme="majorEastAsia" w:hAnsiTheme="majorEastAsia" w:hint="eastAsia"/>
        </w:rPr>
        <w:lastRenderedPageBreak/>
        <w:t>产品特性</w:t>
      </w:r>
      <w:bookmarkEnd w:id="11"/>
    </w:p>
    <w:p w:rsidR="00693EAF" w:rsidRDefault="00693EAF" w:rsidP="00EB06A9">
      <w:pPr>
        <w:pStyle w:val="2"/>
        <w:spacing w:line="360" w:lineRule="auto"/>
        <w:ind w:left="426" w:firstLine="0"/>
      </w:pPr>
      <w:bookmarkStart w:id="12" w:name="_Toc505332351"/>
      <w:r>
        <w:rPr>
          <w:rFonts w:hint="eastAsia"/>
        </w:rPr>
        <w:t>主</w:t>
      </w:r>
      <w:r>
        <w:t>数据建模</w:t>
      </w:r>
      <w:bookmarkEnd w:id="12"/>
    </w:p>
    <w:p w:rsidR="00A80BC3" w:rsidRDefault="00A80BC3" w:rsidP="00EB06A9">
      <w:pPr>
        <w:pStyle w:val="a4"/>
        <w:numPr>
          <w:ilvl w:val="0"/>
          <w:numId w:val="13"/>
        </w:numPr>
        <w:spacing w:line="360" w:lineRule="auto"/>
        <w:ind w:firstLineChars="0"/>
      </w:pPr>
      <w:r w:rsidRPr="00A80BC3">
        <w:rPr>
          <w:rFonts w:hint="eastAsia"/>
        </w:rPr>
        <w:t>从业务、物理、</w:t>
      </w:r>
      <w:r w:rsidRPr="00A80BC3">
        <w:rPr>
          <w:rFonts w:hint="eastAsia"/>
        </w:rPr>
        <w:t>UI</w:t>
      </w:r>
      <w:r w:rsidR="00F97F87">
        <w:rPr>
          <w:rFonts w:hint="eastAsia"/>
        </w:rPr>
        <w:t>、模板角度创建主数据模型</w:t>
      </w:r>
      <w:r w:rsidR="00A621CA">
        <w:rPr>
          <w:rFonts w:hint="eastAsia"/>
        </w:rPr>
        <w:t>；</w:t>
      </w:r>
    </w:p>
    <w:p w:rsidR="009918CC" w:rsidRDefault="009918CC" w:rsidP="00EB06A9">
      <w:pPr>
        <w:pStyle w:val="a4"/>
        <w:numPr>
          <w:ilvl w:val="0"/>
          <w:numId w:val="13"/>
        </w:numPr>
        <w:spacing w:line="360" w:lineRule="auto"/>
        <w:ind w:firstLineChars="0"/>
      </w:pPr>
      <w:r w:rsidRPr="009918CC">
        <w:t>发布</w:t>
      </w:r>
      <w:r w:rsidR="0023465B">
        <w:rPr>
          <w:rFonts w:hint="eastAsia"/>
        </w:rPr>
        <w:t>主数据</w:t>
      </w:r>
      <w:r w:rsidRPr="009918CC">
        <w:t>节点到平台，挂接到平台的菜单和应用管理节点上，在左侧菜单树显示</w:t>
      </w:r>
      <w:r>
        <w:rPr>
          <w:rFonts w:hint="eastAsia"/>
        </w:rPr>
        <w:t>；</w:t>
      </w:r>
    </w:p>
    <w:p w:rsidR="00516708" w:rsidRDefault="00516708" w:rsidP="00EB06A9">
      <w:pPr>
        <w:pStyle w:val="a4"/>
        <w:numPr>
          <w:ilvl w:val="0"/>
          <w:numId w:val="13"/>
        </w:numPr>
        <w:spacing w:line="360" w:lineRule="auto"/>
        <w:ind w:firstLineChars="0"/>
      </w:pPr>
      <w:r w:rsidRPr="00516708">
        <w:t>发布的主数据节点页面增加发起、审批同意、审批驳回功能</w:t>
      </w:r>
      <w:r>
        <w:rPr>
          <w:rFonts w:hint="eastAsia"/>
        </w:rPr>
        <w:t>；</w:t>
      </w:r>
    </w:p>
    <w:p w:rsidR="00046065" w:rsidRPr="00B01B22" w:rsidRDefault="00046065" w:rsidP="00EB06A9">
      <w:pPr>
        <w:pStyle w:val="a4"/>
        <w:numPr>
          <w:ilvl w:val="0"/>
          <w:numId w:val="13"/>
        </w:numPr>
        <w:spacing w:line="360" w:lineRule="auto"/>
        <w:ind w:firstLineChars="0"/>
      </w:pPr>
      <w:r w:rsidRPr="00046065">
        <w:rPr>
          <w:rFonts w:asciiTheme="minorEastAsia" w:eastAsiaTheme="minorEastAsia" w:hAnsiTheme="minorEastAsia"/>
          <w:szCs w:val="21"/>
        </w:rPr>
        <w:t>定义主数据定义包括：卡片、树表和树卡页面</w:t>
      </w:r>
      <w:r>
        <w:rPr>
          <w:rFonts w:asciiTheme="minorEastAsia" w:eastAsiaTheme="minorEastAsia" w:hAnsiTheme="minorEastAsia" w:hint="eastAsia"/>
          <w:szCs w:val="21"/>
        </w:rPr>
        <w:t>；</w:t>
      </w:r>
      <w:r w:rsidR="00D45F31">
        <w:rPr>
          <w:rFonts w:asciiTheme="minorEastAsia" w:eastAsiaTheme="minorEastAsia" w:hAnsiTheme="minorEastAsia" w:hint="eastAsia"/>
          <w:szCs w:val="21"/>
        </w:rPr>
        <w:t>预览主数据；</w:t>
      </w:r>
    </w:p>
    <w:p w:rsidR="00B01B22" w:rsidRPr="00337660" w:rsidRDefault="00B01B22" w:rsidP="00EB06A9">
      <w:pPr>
        <w:pStyle w:val="a4"/>
        <w:numPr>
          <w:ilvl w:val="0"/>
          <w:numId w:val="13"/>
        </w:numPr>
        <w:spacing w:line="360" w:lineRule="auto"/>
        <w:ind w:firstLineChars="0"/>
      </w:pPr>
      <w:r w:rsidRPr="00B01B22">
        <w:rPr>
          <w:rFonts w:asciiTheme="minorEastAsia" w:eastAsiaTheme="minorEastAsia" w:hAnsiTheme="minorEastAsia"/>
          <w:szCs w:val="21"/>
        </w:rPr>
        <w:t>主数据定义中实体模型的管理，包括主数据分类的建立和管理、主数据主表实体和主数据子表实体的新建和管理</w:t>
      </w:r>
      <w:r>
        <w:rPr>
          <w:rFonts w:asciiTheme="minorEastAsia" w:eastAsiaTheme="minorEastAsia" w:hAnsiTheme="minorEastAsia" w:hint="eastAsia"/>
          <w:szCs w:val="21"/>
        </w:rPr>
        <w:t>；</w:t>
      </w:r>
    </w:p>
    <w:p w:rsidR="00260119" w:rsidRPr="00A93FC6" w:rsidRDefault="00337660" w:rsidP="00EB06A9">
      <w:pPr>
        <w:pStyle w:val="a4"/>
        <w:numPr>
          <w:ilvl w:val="0"/>
          <w:numId w:val="13"/>
        </w:numPr>
        <w:spacing w:line="360" w:lineRule="auto"/>
        <w:ind w:firstLineChars="0"/>
      </w:pPr>
      <w:r w:rsidRPr="00D45F31">
        <w:rPr>
          <w:rFonts w:asciiTheme="minorEastAsia" w:eastAsiaTheme="minorEastAsia" w:hAnsiTheme="minorEastAsia"/>
          <w:szCs w:val="21"/>
        </w:rPr>
        <w:t>主数据定义中参照和下拉类型的配置</w:t>
      </w:r>
      <w:r w:rsidRPr="00D45F31">
        <w:rPr>
          <w:rFonts w:asciiTheme="minorEastAsia" w:eastAsiaTheme="minorEastAsia" w:hAnsiTheme="minorEastAsia" w:hint="eastAsia"/>
          <w:szCs w:val="21"/>
        </w:rPr>
        <w:t>；</w:t>
      </w:r>
    </w:p>
    <w:p w:rsidR="00A80BC3" w:rsidRDefault="00A80BC3" w:rsidP="00EB06A9">
      <w:pPr>
        <w:pStyle w:val="a4"/>
        <w:numPr>
          <w:ilvl w:val="0"/>
          <w:numId w:val="13"/>
        </w:numPr>
        <w:spacing w:line="360" w:lineRule="auto"/>
        <w:ind w:firstLineChars="0"/>
      </w:pPr>
      <w:r>
        <w:rPr>
          <w:rFonts w:hint="eastAsia"/>
        </w:rPr>
        <w:t>业务</w:t>
      </w:r>
      <w:r>
        <w:t>建模支持</w:t>
      </w:r>
      <w:r w:rsidR="00C70C2D">
        <w:rPr>
          <w:rFonts w:hint="eastAsia"/>
        </w:rPr>
        <w:t>字符、整型</w:t>
      </w:r>
      <w:r>
        <w:rPr>
          <w:rFonts w:hint="eastAsia"/>
        </w:rPr>
        <w:t>、布</w:t>
      </w:r>
      <w:r>
        <w:t>尔</w:t>
      </w:r>
      <w:r>
        <w:rPr>
          <w:rFonts w:hint="eastAsia"/>
        </w:rPr>
        <w:t>、</w:t>
      </w:r>
      <w:r w:rsidR="00C70C2D">
        <w:rPr>
          <w:rFonts w:hint="eastAsia"/>
        </w:rPr>
        <w:t>浮点型、</w:t>
      </w:r>
      <w:r>
        <w:rPr>
          <w:rFonts w:hint="eastAsia"/>
        </w:rPr>
        <w:t>日期</w:t>
      </w:r>
      <w:r w:rsidR="003E3E5A">
        <w:rPr>
          <w:rFonts w:hint="eastAsia"/>
        </w:rPr>
        <w:t>、</w:t>
      </w:r>
      <w:r w:rsidR="003E3E5A">
        <w:t>日期时间</w:t>
      </w:r>
      <w:r>
        <w:rPr>
          <w:rFonts w:hint="eastAsia"/>
        </w:rPr>
        <w:t>、</w:t>
      </w:r>
      <w:r w:rsidR="00C70C2D">
        <w:rPr>
          <w:rFonts w:hint="eastAsia"/>
        </w:rPr>
        <w:t>参照、</w:t>
      </w:r>
      <w:r>
        <w:t>下拉</w:t>
      </w:r>
      <w:r w:rsidR="00C70C2D">
        <w:rPr>
          <w:rFonts w:hint="eastAsia"/>
        </w:rPr>
        <w:t>、图片、文件、大文本、时间</w:t>
      </w:r>
      <w:r>
        <w:rPr>
          <w:rFonts w:hint="eastAsia"/>
        </w:rPr>
        <w:t>等</w:t>
      </w:r>
      <w:r>
        <w:t>多种</w:t>
      </w:r>
      <w:r w:rsidR="00BD096E">
        <w:rPr>
          <w:rFonts w:hint="eastAsia"/>
        </w:rPr>
        <w:t>实体属性</w:t>
      </w:r>
      <w:r>
        <w:t>类型</w:t>
      </w:r>
      <w:r>
        <w:rPr>
          <w:rFonts w:hint="eastAsia"/>
        </w:rPr>
        <w:t>；</w:t>
      </w:r>
    </w:p>
    <w:p w:rsidR="001F26CE" w:rsidRPr="00F74B32" w:rsidRDefault="00C845DF"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1F26CE">
        <w:rPr>
          <w:rFonts w:asciiTheme="minorEastAsia" w:eastAsiaTheme="minorEastAsia" w:hAnsiTheme="minorEastAsia"/>
          <w:szCs w:val="21"/>
        </w:rPr>
        <w:t>默认值设置；</w:t>
      </w:r>
    </w:p>
    <w:p w:rsidR="007B533B" w:rsidRDefault="007B533B"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支持界面</w:t>
      </w:r>
      <w:r>
        <w:rPr>
          <w:rFonts w:asciiTheme="minorEastAsia" w:eastAsiaTheme="minorEastAsia" w:hAnsiTheme="minorEastAsia"/>
          <w:szCs w:val="21"/>
        </w:rPr>
        <w:t>属性显示名称</w:t>
      </w:r>
      <w:r>
        <w:rPr>
          <w:rFonts w:asciiTheme="minorEastAsia" w:eastAsiaTheme="minorEastAsia" w:hAnsiTheme="minorEastAsia" w:hint="eastAsia"/>
          <w:szCs w:val="21"/>
        </w:rPr>
        <w:t>自</w:t>
      </w:r>
      <w:r>
        <w:rPr>
          <w:rFonts w:asciiTheme="minorEastAsia" w:eastAsiaTheme="minorEastAsia" w:hAnsiTheme="minorEastAsia"/>
          <w:szCs w:val="21"/>
        </w:rPr>
        <w:t>定义；</w:t>
      </w:r>
    </w:p>
    <w:p w:rsidR="007B533B" w:rsidRDefault="007B533B"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395D4A">
        <w:rPr>
          <w:rFonts w:asciiTheme="minorEastAsia" w:eastAsiaTheme="minorEastAsia" w:hAnsiTheme="minorEastAsia" w:hint="eastAsia"/>
          <w:szCs w:val="21"/>
        </w:rPr>
        <w:t>字段长度</w:t>
      </w:r>
      <w:r>
        <w:rPr>
          <w:rFonts w:asciiTheme="minorEastAsia" w:eastAsiaTheme="minorEastAsia" w:hAnsiTheme="minorEastAsia"/>
          <w:szCs w:val="21"/>
        </w:rPr>
        <w:t>自定义；</w:t>
      </w:r>
    </w:p>
    <w:p w:rsidR="0043304F" w:rsidRDefault="0043304F"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Pr>
          <w:rFonts w:asciiTheme="minorEastAsia" w:eastAsiaTheme="minorEastAsia" w:hAnsiTheme="minorEastAsia"/>
          <w:szCs w:val="21"/>
        </w:rPr>
        <w:t>主数据定义导出；</w:t>
      </w:r>
    </w:p>
    <w:p w:rsidR="00C11B13" w:rsidRDefault="00C11B13"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5D7F6D">
        <w:rPr>
          <w:rFonts w:asciiTheme="minorEastAsia" w:eastAsiaTheme="minorEastAsia" w:hAnsiTheme="minorEastAsia" w:hint="eastAsia"/>
          <w:szCs w:val="21"/>
        </w:rPr>
        <w:t>单</w:t>
      </w:r>
      <w:r w:rsidR="005D7F6D">
        <w:rPr>
          <w:rFonts w:asciiTheme="minorEastAsia" w:eastAsiaTheme="minorEastAsia" w:hAnsiTheme="minorEastAsia"/>
          <w:szCs w:val="21"/>
        </w:rPr>
        <w:t>个属性的唯一性检验；</w:t>
      </w:r>
    </w:p>
    <w:p w:rsidR="00790A59" w:rsidRDefault="00790A59"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支持多</w:t>
      </w:r>
      <w:r>
        <w:rPr>
          <w:rFonts w:asciiTheme="minorEastAsia" w:eastAsiaTheme="minorEastAsia" w:hAnsiTheme="minorEastAsia"/>
          <w:szCs w:val="21"/>
        </w:rPr>
        <w:t>个</w:t>
      </w:r>
      <w:r>
        <w:rPr>
          <w:rFonts w:asciiTheme="minorEastAsia" w:eastAsiaTheme="minorEastAsia" w:hAnsiTheme="minorEastAsia" w:hint="eastAsia"/>
          <w:szCs w:val="21"/>
        </w:rPr>
        <w:t>属性</w:t>
      </w:r>
      <w:r>
        <w:rPr>
          <w:rFonts w:asciiTheme="minorEastAsia" w:eastAsiaTheme="minorEastAsia" w:hAnsiTheme="minorEastAsia"/>
          <w:szCs w:val="21"/>
        </w:rPr>
        <w:t>组合</w:t>
      </w:r>
      <w:r>
        <w:rPr>
          <w:rFonts w:asciiTheme="minorEastAsia" w:eastAsiaTheme="minorEastAsia" w:hAnsiTheme="minorEastAsia" w:hint="eastAsia"/>
          <w:szCs w:val="21"/>
        </w:rPr>
        <w:t>的</w:t>
      </w:r>
      <w:r>
        <w:rPr>
          <w:rFonts w:asciiTheme="minorEastAsia" w:eastAsiaTheme="minorEastAsia" w:hAnsiTheme="minorEastAsia"/>
          <w:szCs w:val="21"/>
        </w:rPr>
        <w:t>唯一性检验；</w:t>
      </w:r>
    </w:p>
    <w:p w:rsidR="00A80BC3" w:rsidRPr="00F74B32" w:rsidRDefault="00A80BC3" w:rsidP="00EB06A9">
      <w:pPr>
        <w:pStyle w:val="a4"/>
        <w:numPr>
          <w:ilvl w:val="0"/>
          <w:numId w:val="13"/>
        </w:numPr>
        <w:spacing w:line="360" w:lineRule="auto"/>
        <w:ind w:firstLineChars="0"/>
        <w:rPr>
          <w:rFonts w:asciiTheme="minorEastAsia" w:eastAsiaTheme="minorEastAsia" w:hAnsiTheme="minorEastAsia"/>
          <w:szCs w:val="21"/>
        </w:rPr>
      </w:pPr>
      <w:r w:rsidRPr="00F74B32">
        <w:rPr>
          <w:rFonts w:asciiTheme="minorEastAsia" w:eastAsiaTheme="minorEastAsia" w:hAnsiTheme="minorEastAsia" w:hint="eastAsia"/>
          <w:szCs w:val="21"/>
        </w:rPr>
        <w:t>支持常用查询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5F6158" w:rsidRDefault="00D215D2" w:rsidP="00EB06A9">
      <w:pPr>
        <w:pStyle w:val="a4"/>
        <w:numPr>
          <w:ilvl w:val="0"/>
          <w:numId w:val="13"/>
        </w:numPr>
        <w:spacing w:line="360" w:lineRule="auto"/>
        <w:ind w:firstLineChars="0"/>
      </w:pPr>
      <w:r w:rsidRPr="001B20A8">
        <w:rPr>
          <w:rFonts w:hint="eastAsia"/>
        </w:rPr>
        <w:t>定义完备的叶子节点物料类主数据</w:t>
      </w:r>
      <w:r>
        <w:rPr>
          <w:rFonts w:hint="eastAsia"/>
        </w:rPr>
        <w:t>，</w:t>
      </w:r>
      <w:r w:rsidRPr="001B20A8">
        <w:rPr>
          <w:rFonts w:hint="eastAsia"/>
        </w:rPr>
        <w:t>可发布生成功能节点</w:t>
      </w:r>
      <w:r>
        <w:rPr>
          <w:rFonts w:hint="eastAsia"/>
        </w:rPr>
        <w:t>；</w:t>
      </w:r>
    </w:p>
    <w:p w:rsidR="00E3466A" w:rsidRDefault="00E25857" w:rsidP="00EB06A9">
      <w:pPr>
        <w:pStyle w:val="a4"/>
        <w:numPr>
          <w:ilvl w:val="0"/>
          <w:numId w:val="13"/>
        </w:numPr>
        <w:spacing w:line="360" w:lineRule="auto"/>
        <w:ind w:firstLineChars="0"/>
      </w:pPr>
      <w:r w:rsidRPr="00E25857">
        <w:rPr>
          <w:rFonts w:hint="eastAsia"/>
        </w:rPr>
        <w:t>物料大类建模，包括实体属性配置和动态属性的个数设置</w:t>
      </w:r>
      <w:r>
        <w:rPr>
          <w:rFonts w:hint="eastAsia"/>
        </w:rPr>
        <w:t>；</w:t>
      </w:r>
    </w:p>
    <w:p w:rsidR="001B20A8" w:rsidRDefault="00E25857" w:rsidP="00EB06A9">
      <w:pPr>
        <w:pStyle w:val="a4"/>
        <w:numPr>
          <w:ilvl w:val="0"/>
          <w:numId w:val="13"/>
        </w:numPr>
        <w:spacing w:line="360" w:lineRule="auto"/>
        <w:ind w:firstLineChars="0"/>
      </w:pPr>
      <w:r w:rsidRPr="00E25857">
        <w:rPr>
          <w:rFonts w:hint="eastAsia"/>
        </w:rPr>
        <w:t>物料小类建模，在大类主数据基础上可拉取动态属性并进行个性化配置</w:t>
      </w:r>
      <w:r>
        <w:rPr>
          <w:rFonts w:hint="eastAsia"/>
        </w:rPr>
        <w:t>；</w:t>
      </w:r>
    </w:p>
    <w:p w:rsidR="00622E3B" w:rsidRDefault="00622E3B" w:rsidP="00EB06A9">
      <w:pPr>
        <w:pStyle w:val="a4"/>
        <w:numPr>
          <w:ilvl w:val="0"/>
          <w:numId w:val="13"/>
        </w:numPr>
        <w:spacing w:line="360" w:lineRule="auto"/>
        <w:ind w:firstLineChars="0"/>
      </w:pPr>
      <w:r>
        <w:t>小类叶节点页面</w:t>
      </w:r>
      <w:r>
        <w:rPr>
          <w:rFonts w:hint="eastAsia"/>
        </w:rPr>
        <w:t>支持</w:t>
      </w:r>
      <w:r w:rsidRPr="00C219D0">
        <w:t>发起</w:t>
      </w:r>
      <w:r w:rsidR="00A92353">
        <w:rPr>
          <w:rFonts w:hint="eastAsia"/>
        </w:rPr>
        <w:t>“</w:t>
      </w:r>
      <w:r w:rsidR="00A92353" w:rsidRPr="00E023D0">
        <w:rPr>
          <w:rFonts w:hint="eastAsia"/>
        </w:rPr>
        <w:t>新增或修改物料主数据</w:t>
      </w:r>
      <w:r w:rsidR="00A92353">
        <w:rPr>
          <w:rFonts w:hint="eastAsia"/>
        </w:rPr>
        <w:t>”</w:t>
      </w:r>
      <w:r w:rsidR="00E023D0" w:rsidRPr="00E023D0">
        <w:rPr>
          <w:rFonts w:hint="eastAsia"/>
        </w:rPr>
        <w:t>的审批流程</w:t>
      </w:r>
      <w:r>
        <w:rPr>
          <w:rFonts w:hint="eastAsia"/>
        </w:rPr>
        <w:t>；</w:t>
      </w:r>
    </w:p>
    <w:p w:rsidR="00F90F36" w:rsidRDefault="00F90F36" w:rsidP="00EB06A9">
      <w:pPr>
        <w:pStyle w:val="a4"/>
        <w:numPr>
          <w:ilvl w:val="0"/>
          <w:numId w:val="13"/>
        </w:numPr>
        <w:spacing w:line="360" w:lineRule="auto"/>
        <w:ind w:firstLineChars="0"/>
      </w:pPr>
      <w:r w:rsidRPr="00F90F36">
        <w:t>小类叶节点中流程特性功能，包括后台主数据节点挂接平台业务模型</w:t>
      </w:r>
      <w:r>
        <w:rPr>
          <w:rFonts w:hint="eastAsia"/>
        </w:rPr>
        <w:t>；</w:t>
      </w:r>
    </w:p>
    <w:p w:rsidR="00632827" w:rsidRDefault="00632827" w:rsidP="00EB06A9">
      <w:pPr>
        <w:pStyle w:val="a4"/>
        <w:numPr>
          <w:ilvl w:val="0"/>
          <w:numId w:val="13"/>
        </w:numPr>
        <w:spacing w:line="360" w:lineRule="auto"/>
        <w:ind w:firstLineChars="0"/>
      </w:pPr>
      <w:r w:rsidRPr="00632827">
        <w:rPr>
          <w:rFonts w:hint="eastAsia"/>
        </w:rPr>
        <w:t>主数据编码之物料编码</w:t>
      </w:r>
      <w:r>
        <w:rPr>
          <w:rFonts w:hint="eastAsia"/>
        </w:rPr>
        <w:t>的编辑</w:t>
      </w:r>
      <w:r w:rsidR="00E073D9">
        <w:rPr>
          <w:rFonts w:hint="eastAsia"/>
        </w:rPr>
        <w:t>；</w:t>
      </w:r>
    </w:p>
    <w:p w:rsidR="00632827" w:rsidRDefault="00632827" w:rsidP="00EB06A9">
      <w:pPr>
        <w:pStyle w:val="a4"/>
        <w:numPr>
          <w:ilvl w:val="0"/>
          <w:numId w:val="13"/>
        </w:numPr>
        <w:spacing w:line="360" w:lineRule="auto"/>
        <w:ind w:firstLineChars="0"/>
      </w:pPr>
      <w:r>
        <w:rPr>
          <w:rFonts w:hint="eastAsia"/>
        </w:rPr>
        <w:t>主数据编码之基本档案</w:t>
      </w:r>
      <w:r w:rsidRPr="00632827">
        <w:rPr>
          <w:rFonts w:hint="eastAsia"/>
        </w:rPr>
        <w:t>编码</w:t>
      </w:r>
      <w:r>
        <w:rPr>
          <w:rFonts w:hint="eastAsia"/>
        </w:rPr>
        <w:t>的编辑</w:t>
      </w:r>
      <w:r w:rsidR="00074F71">
        <w:rPr>
          <w:rFonts w:hint="eastAsia"/>
        </w:rPr>
        <w:t>；</w:t>
      </w:r>
    </w:p>
    <w:p w:rsidR="00074F71" w:rsidRDefault="00D249E7" w:rsidP="00EB06A9">
      <w:pPr>
        <w:pStyle w:val="a4"/>
        <w:numPr>
          <w:ilvl w:val="0"/>
          <w:numId w:val="13"/>
        </w:numPr>
        <w:spacing w:line="360" w:lineRule="auto"/>
        <w:ind w:firstLineChars="0"/>
      </w:pPr>
      <w:r>
        <w:rPr>
          <w:rFonts w:hint="eastAsia"/>
        </w:rPr>
        <w:t>增加流程特性；</w:t>
      </w:r>
    </w:p>
    <w:p w:rsidR="00074F71" w:rsidRDefault="003F23F6" w:rsidP="00EB06A9">
      <w:pPr>
        <w:pStyle w:val="a4"/>
        <w:numPr>
          <w:ilvl w:val="0"/>
          <w:numId w:val="13"/>
        </w:numPr>
        <w:spacing w:line="360" w:lineRule="auto"/>
        <w:ind w:firstLineChars="0"/>
      </w:pPr>
      <w:r>
        <w:rPr>
          <w:rFonts w:hint="eastAsia"/>
        </w:rPr>
        <w:t>启用数据版本，增加历史记录功能</w:t>
      </w:r>
      <w:r w:rsidR="0012113C">
        <w:rPr>
          <w:rFonts w:hint="eastAsia"/>
        </w:rPr>
        <w:t>。</w:t>
      </w:r>
    </w:p>
    <w:p w:rsidR="00074F71" w:rsidRDefault="00074F71" w:rsidP="00EB06A9">
      <w:pPr>
        <w:pStyle w:val="a4"/>
        <w:spacing w:line="360" w:lineRule="auto"/>
        <w:ind w:left="735" w:firstLineChars="0" w:firstLine="0"/>
      </w:pPr>
    </w:p>
    <w:p w:rsidR="001B20A8" w:rsidRDefault="00117451" w:rsidP="00EB06A9">
      <w:pPr>
        <w:pStyle w:val="2"/>
        <w:spacing w:line="360" w:lineRule="auto"/>
        <w:ind w:left="426" w:firstLine="0"/>
      </w:pPr>
      <w:bookmarkStart w:id="13" w:name="_Toc505332352"/>
      <w:r>
        <w:rPr>
          <w:rFonts w:hint="eastAsia"/>
        </w:rPr>
        <w:lastRenderedPageBreak/>
        <w:t>主数据</w:t>
      </w:r>
      <w:r w:rsidR="00560472">
        <w:rPr>
          <w:rFonts w:hint="eastAsia"/>
        </w:rPr>
        <w:t>建立/共享</w:t>
      </w:r>
      <w:bookmarkEnd w:id="13"/>
    </w:p>
    <w:p w:rsidR="00117451" w:rsidRDefault="00820A13" w:rsidP="000D204B">
      <w:pPr>
        <w:pStyle w:val="a4"/>
        <w:numPr>
          <w:ilvl w:val="0"/>
          <w:numId w:val="15"/>
        </w:numPr>
        <w:spacing w:line="360" w:lineRule="auto"/>
        <w:ind w:firstLineChars="0" w:firstLine="66"/>
      </w:pPr>
      <w:r>
        <w:rPr>
          <w:rFonts w:hint="eastAsia"/>
        </w:rPr>
        <w:t>支持对远程系统进行配置和管理；</w:t>
      </w:r>
    </w:p>
    <w:p w:rsidR="00A5600F" w:rsidRDefault="00A5600F" w:rsidP="000D204B">
      <w:pPr>
        <w:pStyle w:val="a4"/>
        <w:numPr>
          <w:ilvl w:val="0"/>
          <w:numId w:val="15"/>
        </w:numPr>
        <w:spacing w:line="360" w:lineRule="auto"/>
        <w:ind w:firstLineChars="0" w:firstLine="66"/>
      </w:pPr>
      <w:r>
        <w:rPr>
          <w:rFonts w:hint="eastAsia"/>
        </w:rPr>
        <w:t>支持新增远程系统；</w:t>
      </w:r>
    </w:p>
    <w:p w:rsidR="00A5600F" w:rsidRDefault="00A5600F" w:rsidP="000D204B">
      <w:pPr>
        <w:pStyle w:val="a4"/>
        <w:numPr>
          <w:ilvl w:val="0"/>
          <w:numId w:val="15"/>
        </w:numPr>
        <w:spacing w:line="360" w:lineRule="auto"/>
        <w:ind w:firstLineChars="0" w:firstLine="66"/>
      </w:pPr>
      <w:r>
        <w:rPr>
          <w:rFonts w:hint="eastAsia"/>
        </w:rPr>
        <w:t>支持修改远程系统；</w:t>
      </w:r>
    </w:p>
    <w:p w:rsidR="00A5600F" w:rsidRDefault="00A5600F" w:rsidP="000D204B">
      <w:pPr>
        <w:pStyle w:val="a4"/>
        <w:numPr>
          <w:ilvl w:val="0"/>
          <w:numId w:val="15"/>
        </w:numPr>
        <w:spacing w:line="360" w:lineRule="auto"/>
        <w:ind w:firstLineChars="0" w:firstLine="66"/>
      </w:pPr>
      <w:r>
        <w:rPr>
          <w:rFonts w:hint="eastAsia"/>
        </w:rPr>
        <w:t>支持删除远程系统；</w:t>
      </w:r>
    </w:p>
    <w:p w:rsidR="00820A13" w:rsidRDefault="0012624A" w:rsidP="000D204B">
      <w:pPr>
        <w:pStyle w:val="a4"/>
        <w:numPr>
          <w:ilvl w:val="0"/>
          <w:numId w:val="15"/>
        </w:numPr>
        <w:spacing w:line="360" w:lineRule="auto"/>
        <w:ind w:firstLineChars="0" w:firstLine="66"/>
      </w:pPr>
      <w:r w:rsidRPr="0012624A">
        <w:t>基于主数据建模属性的操作权限</w:t>
      </w:r>
      <w:r w:rsidR="005D50D0" w:rsidRPr="00820A13">
        <w:rPr>
          <w:rFonts w:hint="eastAsia"/>
        </w:rPr>
        <w:t>和数据权限</w:t>
      </w:r>
      <w:r w:rsidR="0012113C">
        <w:rPr>
          <w:rFonts w:hint="eastAsia"/>
        </w:rPr>
        <w:t>；</w:t>
      </w:r>
    </w:p>
    <w:p w:rsidR="00820A13" w:rsidRDefault="00820A13" w:rsidP="000D204B">
      <w:pPr>
        <w:pStyle w:val="a4"/>
        <w:numPr>
          <w:ilvl w:val="0"/>
          <w:numId w:val="15"/>
        </w:numPr>
        <w:spacing w:line="360" w:lineRule="auto"/>
        <w:ind w:firstLineChars="0" w:firstLine="66"/>
      </w:pPr>
      <w:r>
        <w:rPr>
          <w:rFonts w:hint="eastAsia"/>
        </w:rPr>
        <w:t>设置基于主数据建模</w:t>
      </w:r>
      <w:r>
        <w:rPr>
          <w:rFonts w:hint="eastAsia"/>
        </w:rPr>
        <w:t>II</w:t>
      </w:r>
      <w:r w:rsidRPr="00820A13">
        <w:rPr>
          <w:rFonts w:hint="eastAsia"/>
        </w:rPr>
        <w:t>的操作权限和数据权限</w:t>
      </w:r>
      <w:r w:rsidR="0012113C">
        <w:rPr>
          <w:rFonts w:hint="eastAsia"/>
        </w:rPr>
        <w:t>；</w:t>
      </w:r>
    </w:p>
    <w:p w:rsidR="00242A67" w:rsidRDefault="00EF665C" w:rsidP="000D204B">
      <w:pPr>
        <w:pStyle w:val="a4"/>
        <w:numPr>
          <w:ilvl w:val="0"/>
          <w:numId w:val="15"/>
        </w:numPr>
        <w:spacing w:line="360" w:lineRule="auto"/>
        <w:ind w:left="426" w:firstLineChars="0" w:firstLine="0"/>
      </w:pPr>
      <w:r>
        <w:rPr>
          <w:rFonts w:hint="eastAsia"/>
        </w:rPr>
        <w:t>设置主数据</w:t>
      </w:r>
      <w:r w:rsidR="00D44DDD">
        <w:rPr>
          <w:rFonts w:hint="eastAsia"/>
        </w:rPr>
        <w:t>的</w:t>
      </w:r>
      <w:r>
        <w:rPr>
          <w:rFonts w:hint="eastAsia"/>
        </w:rPr>
        <w:t>可读权限；</w:t>
      </w:r>
    </w:p>
    <w:p w:rsidR="00EF665C" w:rsidRDefault="00EF665C" w:rsidP="000D204B">
      <w:pPr>
        <w:pStyle w:val="a4"/>
        <w:numPr>
          <w:ilvl w:val="0"/>
          <w:numId w:val="15"/>
        </w:numPr>
        <w:spacing w:line="360" w:lineRule="auto"/>
        <w:ind w:firstLineChars="0" w:firstLine="66"/>
      </w:pPr>
      <w:r>
        <w:rPr>
          <w:rFonts w:hint="eastAsia"/>
        </w:rPr>
        <w:t>设置主数据</w:t>
      </w:r>
      <w:r w:rsidR="00D44DDD">
        <w:rPr>
          <w:rFonts w:hint="eastAsia"/>
        </w:rPr>
        <w:t>的</w:t>
      </w:r>
      <w:r>
        <w:rPr>
          <w:rFonts w:hint="eastAsia"/>
        </w:rPr>
        <w:t>可写权限；</w:t>
      </w:r>
    </w:p>
    <w:p w:rsidR="00EF665C" w:rsidRDefault="00363E3F" w:rsidP="000D204B">
      <w:pPr>
        <w:pStyle w:val="a4"/>
        <w:numPr>
          <w:ilvl w:val="0"/>
          <w:numId w:val="15"/>
        </w:numPr>
        <w:spacing w:line="360" w:lineRule="auto"/>
        <w:ind w:firstLineChars="0" w:firstLine="66"/>
      </w:pPr>
      <w:r>
        <w:rPr>
          <w:rFonts w:hint="eastAsia"/>
        </w:rPr>
        <w:t>设置主数据</w:t>
      </w:r>
      <w:r w:rsidR="00D44DDD">
        <w:rPr>
          <w:rFonts w:hint="eastAsia"/>
        </w:rPr>
        <w:t>的</w:t>
      </w:r>
      <w:r>
        <w:rPr>
          <w:rFonts w:hint="eastAsia"/>
        </w:rPr>
        <w:t>可订阅权限</w:t>
      </w:r>
      <w:r w:rsidR="00916D32">
        <w:rPr>
          <w:rFonts w:hint="eastAsia"/>
        </w:rPr>
        <w:t>；</w:t>
      </w:r>
    </w:p>
    <w:p w:rsidR="00916D32" w:rsidRDefault="00090FCD" w:rsidP="000D204B">
      <w:pPr>
        <w:pStyle w:val="a4"/>
        <w:numPr>
          <w:ilvl w:val="0"/>
          <w:numId w:val="15"/>
        </w:numPr>
        <w:spacing w:line="360" w:lineRule="auto"/>
        <w:ind w:firstLineChars="0" w:firstLine="66"/>
      </w:pPr>
      <w:r>
        <w:rPr>
          <w:rFonts w:hint="eastAsia"/>
        </w:rPr>
        <w:t>设置条件编辑；</w:t>
      </w:r>
    </w:p>
    <w:p w:rsidR="005D50D0" w:rsidRDefault="005D50D0" w:rsidP="000D204B">
      <w:pPr>
        <w:pStyle w:val="a4"/>
        <w:numPr>
          <w:ilvl w:val="0"/>
          <w:numId w:val="15"/>
        </w:numPr>
        <w:spacing w:line="360" w:lineRule="auto"/>
        <w:ind w:firstLineChars="0" w:firstLine="66"/>
      </w:pPr>
      <w:r w:rsidRPr="0012624A">
        <w:t>数据权限配置过滤条件，用于装载和分发数据过滤</w:t>
      </w:r>
      <w:r w:rsidR="00090FCD">
        <w:rPr>
          <w:rFonts w:hint="eastAsia"/>
        </w:rPr>
        <w:t>。</w:t>
      </w:r>
    </w:p>
    <w:p w:rsidR="00707A53" w:rsidRDefault="00707A53" w:rsidP="000D204B">
      <w:pPr>
        <w:pStyle w:val="a4"/>
        <w:numPr>
          <w:ilvl w:val="0"/>
          <w:numId w:val="15"/>
        </w:numPr>
        <w:spacing w:line="360" w:lineRule="auto"/>
        <w:ind w:firstLineChars="0" w:firstLine="66"/>
      </w:pPr>
      <w:r>
        <w:rPr>
          <w:rFonts w:hint="eastAsia"/>
        </w:rPr>
        <w:t>支持从本地装载主数据；</w:t>
      </w:r>
    </w:p>
    <w:p w:rsidR="00EC1502" w:rsidRDefault="001D57C1" w:rsidP="000D204B">
      <w:pPr>
        <w:pStyle w:val="a4"/>
        <w:numPr>
          <w:ilvl w:val="0"/>
          <w:numId w:val="15"/>
        </w:numPr>
        <w:spacing w:line="360" w:lineRule="auto"/>
        <w:ind w:firstLineChars="0" w:firstLine="66"/>
      </w:pPr>
      <w:r>
        <w:rPr>
          <w:rFonts w:hint="eastAsia"/>
        </w:rPr>
        <w:t>支持手动数据装载：</w:t>
      </w:r>
      <w:r w:rsidRPr="001D57C1">
        <w:rPr>
          <w:rFonts w:hint="eastAsia"/>
        </w:rPr>
        <w:t>EXCEL</w:t>
      </w:r>
      <w:r w:rsidRPr="001D57C1">
        <w:rPr>
          <w:rFonts w:hint="eastAsia"/>
        </w:rPr>
        <w:t>模板中数据导入</w:t>
      </w:r>
      <w:r w:rsidR="00E30C9B">
        <w:rPr>
          <w:rFonts w:hint="eastAsia"/>
        </w:rPr>
        <w:t>；</w:t>
      </w:r>
    </w:p>
    <w:p w:rsidR="001F53D2" w:rsidRDefault="001F53D2" w:rsidP="000D204B">
      <w:pPr>
        <w:pStyle w:val="a4"/>
        <w:numPr>
          <w:ilvl w:val="0"/>
          <w:numId w:val="15"/>
        </w:numPr>
        <w:spacing w:line="360" w:lineRule="auto"/>
        <w:ind w:firstLineChars="0" w:firstLine="66"/>
      </w:pPr>
      <w:r>
        <w:rPr>
          <w:rFonts w:hint="eastAsia"/>
        </w:rPr>
        <w:t>支持保存</w:t>
      </w:r>
      <w:r w:rsidR="008612F7">
        <w:rPr>
          <w:rFonts w:hint="eastAsia"/>
        </w:rPr>
        <w:t>所选的</w:t>
      </w:r>
      <w:r w:rsidR="00B6600B">
        <w:rPr>
          <w:rFonts w:hint="eastAsia"/>
        </w:rPr>
        <w:t>已</w:t>
      </w:r>
      <w:r>
        <w:rPr>
          <w:rFonts w:hint="eastAsia"/>
        </w:rPr>
        <w:t>装载</w:t>
      </w:r>
      <w:r w:rsidR="006710AF">
        <w:rPr>
          <w:rFonts w:hint="eastAsia"/>
        </w:rPr>
        <w:t>主</w:t>
      </w:r>
      <w:r>
        <w:rPr>
          <w:rFonts w:hint="eastAsia"/>
        </w:rPr>
        <w:t>数据；</w:t>
      </w:r>
    </w:p>
    <w:p w:rsidR="001F53D2" w:rsidRDefault="001F53D2" w:rsidP="000D204B">
      <w:pPr>
        <w:pStyle w:val="a4"/>
        <w:numPr>
          <w:ilvl w:val="0"/>
          <w:numId w:val="15"/>
        </w:numPr>
        <w:spacing w:line="360" w:lineRule="auto"/>
        <w:ind w:firstLineChars="0" w:firstLine="66"/>
      </w:pPr>
      <w:r>
        <w:rPr>
          <w:rFonts w:hint="eastAsia"/>
        </w:rPr>
        <w:t>支持保存全部装载</w:t>
      </w:r>
      <w:r w:rsidR="006710AF">
        <w:rPr>
          <w:rFonts w:hint="eastAsia"/>
        </w:rPr>
        <w:t>的主</w:t>
      </w:r>
      <w:r>
        <w:rPr>
          <w:rFonts w:hint="eastAsia"/>
        </w:rPr>
        <w:t>数据；</w:t>
      </w:r>
    </w:p>
    <w:p w:rsidR="001F53D2" w:rsidRDefault="001F53D2" w:rsidP="000D204B">
      <w:pPr>
        <w:pStyle w:val="a4"/>
        <w:numPr>
          <w:ilvl w:val="0"/>
          <w:numId w:val="15"/>
        </w:numPr>
        <w:spacing w:line="360" w:lineRule="auto"/>
        <w:ind w:firstLineChars="0" w:firstLine="66"/>
      </w:pPr>
      <w:r>
        <w:rPr>
          <w:rFonts w:hint="eastAsia"/>
        </w:rPr>
        <w:t>支持清除</w:t>
      </w:r>
      <w:r w:rsidR="00772094">
        <w:rPr>
          <w:rFonts w:hint="eastAsia"/>
        </w:rPr>
        <w:t>前台</w:t>
      </w:r>
      <w:r>
        <w:rPr>
          <w:rFonts w:hint="eastAsia"/>
        </w:rPr>
        <w:t>装载</w:t>
      </w:r>
      <w:r w:rsidR="006710AF">
        <w:rPr>
          <w:rFonts w:hint="eastAsia"/>
        </w:rPr>
        <w:t>的主</w:t>
      </w:r>
      <w:r>
        <w:rPr>
          <w:rFonts w:hint="eastAsia"/>
        </w:rPr>
        <w:t>数据；</w:t>
      </w:r>
    </w:p>
    <w:p w:rsidR="001D57C1" w:rsidRDefault="001D57C1" w:rsidP="000D204B">
      <w:pPr>
        <w:pStyle w:val="a4"/>
        <w:numPr>
          <w:ilvl w:val="0"/>
          <w:numId w:val="15"/>
        </w:numPr>
        <w:spacing w:line="360" w:lineRule="auto"/>
        <w:ind w:firstLineChars="0" w:firstLine="66"/>
      </w:pPr>
      <w:r>
        <w:rPr>
          <w:rFonts w:hint="eastAsia"/>
        </w:rPr>
        <w:t>提供装载记录详细日志查询</w:t>
      </w:r>
      <w:r w:rsidR="00EC487E">
        <w:rPr>
          <w:rFonts w:hint="eastAsia"/>
        </w:rPr>
        <w:t>：</w:t>
      </w:r>
      <w:r w:rsidR="0012113C">
        <w:t>手动装载日志，后台接口写入日志，副本写入主数据日志</w:t>
      </w:r>
      <w:r w:rsidR="0012113C">
        <w:rPr>
          <w:rFonts w:hint="eastAsia"/>
        </w:rPr>
        <w:t>；</w:t>
      </w:r>
    </w:p>
    <w:p w:rsidR="006A2CC3" w:rsidRDefault="007E7F6D" w:rsidP="000D204B">
      <w:pPr>
        <w:pStyle w:val="a4"/>
        <w:numPr>
          <w:ilvl w:val="0"/>
          <w:numId w:val="15"/>
        </w:numPr>
        <w:spacing w:line="360" w:lineRule="auto"/>
        <w:ind w:firstLineChars="0" w:firstLine="66"/>
      </w:pPr>
      <w:r>
        <w:rPr>
          <w:rFonts w:hint="eastAsia"/>
        </w:rPr>
        <w:t>支持查询主数据记录；</w:t>
      </w:r>
    </w:p>
    <w:p w:rsidR="007E7F6D" w:rsidRDefault="007E7F6D" w:rsidP="000D204B">
      <w:pPr>
        <w:pStyle w:val="a4"/>
        <w:numPr>
          <w:ilvl w:val="0"/>
          <w:numId w:val="15"/>
        </w:numPr>
        <w:spacing w:line="360" w:lineRule="auto"/>
        <w:ind w:firstLineChars="0" w:firstLine="66"/>
      </w:pPr>
      <w:r>
        <w:rPr>
          <w:rFonts w:hint="eastAsia"/>
        </w:rPr>
        <w:t>支持清除主数据记录；</w:t>
      </w:r>
    </w:p>
    <w:p w:rsidR="007E7F6D" w:rsidRDefault="00D74921" w:rsidP="000D204B">
      <w:pPr>
        <w:pStyle w:val="a4"/>
        <w:numPr>
          <w:ilvl w:val="0"/>
          <w:numId w:val="15"/>
        </w:numPr>
        <w:spacing w:line="360" w:lineRule="auto"/>
        <w:ind w:firstLineChars="0" w:firstLine="66"/>
      </w:pPr>
      <w:r>
        <w:rPr>
          <w:rFonts w:hint="eastAsia"/>
        </w:rPr>
        <w:t>支持</w:t>
      </w:r>
      <w:r w:rsidRPr="00D74921">
        <w:rPr>
          <w:rFonts w:hint="eastAsia"/>
        </w:rPr>
        <w:t>手动选择</w:t>
      </w:r>
      <w:r w:rsidR="005E2964">
        <w:rPr>
          <w:rFonts w:hint="eastAsia"/>
        </w:rPr>
        <w:t>主</w:t>
      </w:r>
      <w:r w:rsidRPr="00D74921">
        <w:rPr>
          <w:rFonts w:hint="eastAsia"/>
        </w:rPr>
        <w:t>数据分发到指定远程系统</w:t>
      </w:r>
      <w:r w:rsidR="007E7F6D">
        <w:rPr>
          <w:rFonts w:hint="eastAsia"/>
        </w:rPr>
        <w:t>；</w:t>
      </w:r>
    </w:p>
    <w:p w:rsidR="007E7F6D" w:rsidRDefault="007E7F6D" w:rsidP="000D204B">
      <w:pPr>
        <w:pStyle w:val="a4"/>
        <w:numPr>
          <w:ilvl w:val="0"/>
          <w:numId w:val="15"/>
        </w:numPr>
        <w:spacing w:line="360" w:lineRule="auto"/>
        <w:ind w:firstLineChars="0" w:firstLine="66"/>
      </w:pPr>
      <w:r>
        <w:rPr>
          <w:rFonts w:hint="eastAsia"/>
        </w:rPr>
        <w:t>支持过滤主数据；</w:t>
      </w:r>
    </w:p>
    <w:p w:rsidR="007E7F6D" w:rsidRDefault="00544A88" w:rsidP="000D204B">
      <w:pPr>
        <w:pStyle w:val="a4"/>
        <w:numPr>
          <w:ilvl w:val="0"/>
          <w:numId w:val="15"/>
        </w:numPr>
        <w:spacing w:line="360" w:lineRule="auto"/>
        <w:ind w:firstLineChars="0" w:firstLine="66"/>
      </w:pPr>
      <w:r>
        <w:rPr>
          <w:rFonts w:hint="eastAsia"/>
        </w:rPr>
        <w:t>支持查看分发日志：</w:t>
      </w:r>
      <w:r w:rsidRPr="00544A88">
        <w:t>主数据分发节点产生的分发日志，后台分发任务日志</w:t>
      </w:r>
      <w:r>
        <w:rPr>
          <w:rFonts w:hint="eastAsia"/>
        </w:rPr>
        <w:t>；</w:t>
      </w:r>
    </w:p>
    <w:p w:rsidR="004968E6" w:rsidRDefault="004968E6" w:rsidP="000D204B">
      <w:pPr>
        <w:pStyle w:val="a4"/>
        <w:numPr>
          <w:ilvl w:val="0"/>
          <w:numId w:val="15"/>
        </w:numPr>
        <w:spacing w:line="360" w:lineRule="auto"/>
        <w:ind w:firstLineChars="0" w:firstLine="66"/>
      </w:pPr>
      <w:r w:rsidRPr="004968E6">
        <w:t>主数据分发数据到指定</w:t>
      </w:r>
      <w:r w:rsidRPr="004968E6">
        <w:t>“</w:t>
      </w:r>
      <w:r w:rsidRPr="004968E6">
        <w:t>副本对照</w:t>
      </w:r>
      <w:r w:rsidRPr="004968E6">
        <w:t>”</w:t>
      </w:r>
      <w:r w:rsidRPr="004968E6">
        <w:t>中的副本表</w:t>
      </w:r>
      <w:r>
        <w:rPr>
          <w:rFonts w:hint="eastAsia"/>
        </w:rPr>
        <w:t>；</w:t>
      </w:r>
    </w:p>
    <w:p w:rsidR="00E035FA" w:rsidRDefault="00E035FA" w:rsidP="000D204B">
      <w:pPr>
        <w:pStyle w:val="a4"/>
        <w:numPr>
          <w:ilvl w:val="0"/>
          <w:numId w:val="15"/>
        </w:numPr>
        <w:spacing w:line="360" w:lineRule="auto"/>
        <w:ind w:firstLineChars="0" w:firstLine="66"/>
      </w:pPr>
      <w:r w:rsidRPr="00E035FA">
        <w:t>定时任务选择数据分发到指定业务系统</w:t>
      </w:r>
      <w:r>
        <w:rPr>
          <w:rFonts w:hint="eastAsia"/>
        </w:rPr>
        <w:t>；</w:t>
      </w:r>
    </w:p>
    <w:p w:rsidR="007E7F6D" w:rsidRDefault="007E7F6D" w:rsidP="000D204B">
      <w:pPr>
        <w:pStyle w:val="a4"/>
        <w:numPr>
          <w:ilvl w:val="0"/>
          <w:numId w:val="15"/>
        </w:numPr>
        <w:spacing w:line="360" w:lineRule="auto"/>
        <w:ind w:firstLineChars="0" w:firstLine="66"/>
      </w:pPr>
      <w:r>
        <w:rPr>
          <w:rFonts w:hint="eastAsia"/>
        </w:rPr>
        <w:t>提供</w:t>
      </w:r>
      <w:r w:rsidR="00573DE8">
        <w:rPr>
          <w:rFonts w:hint="eastAsia"/>
        </w:rPr>
        <w:t>主数据</w:t>
      </w:r>
      <w:r w:rsidR="00573DE8">
        <w:t>血缘关系</w:t>
      </w:r>
      <w:r w:rsidR="00573DE8">
        <w:rPr>
          <w:rFonts w:hint="eastAsia"/>
        </w:rPr>
        <w:t>显示</w:t>
      </w:r>
      <w:r w:rsidR="00B9765E">
        <w:rPr>
          <w:rFonts w:hint="eastAsia"/>
        </w:rPr>
        <w:t>：</w:t>
      </w:r>
      <w:r w:rsidR="00B9765E" w:rsidRPr="00B9765E">
        <w:t>装载、分发、排重合并产生的当前主数据与远程系统间数据关系的建立和变更记录</w:t>
      </w:r>
      <w:r w:rsidR="00B9765E">
        <w:rPr>
          <w:rFonts w:hint="eastAsia"/>
        </w:rPr>
        <w:t>。</w:t>
      </w:r>
    </w:p>
    <w:p w:rsidR="00E332D3" w:rsidRDefault="00E332D3" w:rsidP="00EB06A9">
      <w:pPr>
        <w:pStyle w:val="2"/>
        <w:spacing w:line="360" w:lineRule="auto"/>
        <w:ind w:left="426" w:firstLine="0"/>
      </w:pPr>
      <w:bookmarkStart w:id="14" w:name="_Toc505332353"/>
      <w:r>
        <w:rPr>
          <w:rFonts w:hint="eastAsia"/>
        </w:rPr>
        <w:lastRenderedPageBreak/>
        <w:t>主数据</w:t>
      </w:r>
      <w:r w:rsidR="00187B32">
        <w:rPr>
          <w:rFonts w:hint="eastAsia"/>
        </w:rPr>
        <w:t>维护</w:t>
      </w:r>
      <w:bookmarkEnd w:id="14"/>
    </w:p>
    <w:p w:rsidR="00187B32" w:rsidRDefault="00187B32" w:rsidP="000D204B">
      <w:pPr>
        <w:pStyle w:val="a4"/>
        <w:numPr>
          <w:ilvl w:val="0"/>
          <w:numId w:val="16"/>
        </w:numPr>
        <w:spacing w:line="360" w:lineRule="auto"/>
        <w:ind w:firstLineChars="0" w:firstLine="66"/>
      </w:pPr>
      <w:r>
        <w:rPr>
          <w:rFonts w:hint="eastAsia"/>
        </w:rPr>
        <w:t>主数据</w:t>
      </w:r>
      <w:r w:rsidRPr="00977F41">
        <w:rPr>
          <w:rFonts w:hint="eastAsia"/>
        </w:rPr>
        <w:t>建模对应的新增、修改和删除按钮，其中列表页面增加</w:t>
      </w:r>
      <w:r>
        <w:rPr>
          <w:rFonts w:hint="eastAsia"/>
        </w:rPr>
        <w:t>复选框</w:t>
      </w:r>
      <w:r w:rsidR="0012113C">
        <w:rPr>
          <w:rFonts w:hint="eastAsia"/>
        </w:rPr>
        <w:t>支持多选删除、跨页多选删除；</w:t>
      </w:r>
    </w:p>
    <w:p w:rsidR="00E332D3" w:rsidRDefault="00572F9B" w:rsidP="000D204B">
      <w:pPr>
        <w:pStyle w:val="a4"/>
        <w:numPr>
          <w:ilvl w:val="0"/>
          <w:numId w:val="16"/>
        </w:numPr>
        <w:spacing w:line="360" w:lineRule="auto"/>
        <w:ind w:firstLineChars="0" w:firstLine="66"/>
      </w:pPr>
      <w:r w:rsidRPr="00572F9B">
        <w:t>手动选择过滤数据，生成待合并任务</w:t>
      </w:r>
      <w:r w:rsidR="004E2F68">
        <w:rPr>
          <w:rFonts w:hint="eastAsia"/>
        </w:rPr>
        <w:t>；</w:t>
      </w:r>
    </w:p>
    <w:p w:rsidR="00F00379" w:rsidRDefault="004E2F68" w:rsidP="000D204B">
      <w:pPr>
        <w:pStyle w:val="a4"/>
        <w:numPr>
          <w:ilvl w:val="0"/>
          <w:numId w:val="16"/>
        </w:numPr>
        <w:spacing w:line="360" w:lineRule="auto"/>
        <w:ind w:firstLineChars="0" w:firstLine="66"/>
      </w:pPr>
      <w:r>
        <w:rPr>
          <w:rFonts w:hint="eastAsia"/>
        </w:rPr>
        <w:t>支持手动主数据排重；</w:t>
      </w:r>
    </w:p>
    <w:p w:rsidR="004E2F68" w:rsidRDefault="004E2F68" w:rsidP="000D204B">
      <w:pPr>
        <w:pStyle w:val="a4"/>
        <w:numPr>
          <w:ilvl w:val="0"/>
          <w:numId w:val="16"/>
        </w:numPr>
        <w:spacing w:line="360" w:lineRule="auto"/>
        <w:ind w:firstLineChars="0" w:firstLine="66"/>
      </w:pPr>
      <w:r>
        <w:rPr>
          <w:rFonts w:hint="eastAsia"/>
        </w:rPr>
        <w:t>支持手动主数据合并；</w:t>
      </w:r>
    </w:p>
    <w:p w:rsidR="004E2F68" w:rsidRDefault="004E2F68" w:rsidP="000D204B">
      <w:pPr>
        <w:pStyle w:val="a4"/>
        <w:numPr>
          <w:ilvl w:val="0"/>
          <w:numId w:val="16"/>
        </w:numPr>
        <w:spacing w:line="360" w:lineRule="auto"/>
        <w:ind w:firstLineChars="0" w:firstLine="66"/>
      </w:pPr>
      <w:r>
        <w:rPr>
          <w:rFonts w:hint="eastAsia"/>
        </w:rPr>
        <w:t>支持设置查询规则自动进行排重合并；</w:t>
      </w:r>
    </w:p>
    <w:p w:rsidR="004E2F68" w:rsidRDefault="00B22A62" w:rsidP="000D204B">
      <w:pPr>
        <w:pStyle w:val="a4"/>
        <w:numPr>
          <w:ilvl w:val="0"/>
          <w:numId w:val="16"/>
        </w:numPr>
        <w:spacing w:line="360" w:lineRule="auto"/>
        <w:ind w:firstLineChars="0" w:firstLine="66"/>
      </w:pPr>
      <w:r>
        <w:rPr>
          <w:rFonts w:hint="eastAsia"/>
        </w:rPr>
        <w:t>支持合并任务处理。</w:t>
      </w:r>
    </w:p>
    <w:p w:rsidR="00F6015F" w:rsidRDefault="00F6015F" w:rsidP="00EB06A9">
      <w:pPr>
        <w:pStyle w:val="2"/>
        <w:spacing w:line="360" w:lineRule="auto"/>
        <w:ind w:left="426" w:firstLine="0"/>
      </w:pPr>
      <w:bookmarkStart w:id="15" w:name="_Toc505332354"/>
      <w:r>
        <w:rPr>
          <w:rFonts w:hint="eastAsia"/>
        </w:rPr>
        <w:t>主数据副</w:t>
      </w:r>
      <w:r>
        <w:t>本</w:t>
      </w:r>
      <w:bookmarkEnd w:id="15"/>
    </w:p>
    <w:p w:rsidR="00F6015F" w:rsidRDefault="00F6015F" w:rsidP="00EB06A9">
      <w:pPr>
        <w:pStyle w:val="a4"/>
        <w:numPr>
          <w:ilvl w:val="0"/>
          <w:numId w:val="14"/>
        </w:numPr>
        <w:spacing w:line="360" w:lineRule="auto"/>
        <w:ind w:firstLineChars="0"/>
      </w:pPr>
      <w:r>
        <w:rPr>
          <w:rFonts w:hint="eastAsia"/>
        </w:rPr>
        <w:t>支持</w:t>
      </w:r>
      <w:r>
        <w:t>副本模型的建立</w:t>
      </w:r>
      <w:r>
        <w:rPr>
          <w:rFonts w:hint="eastAsia"/>
        </w:rPr>
        <w:t>；</w:t>
      </w:r>
    </w:p>
    <w:p w:rsidR="00F6015F" w:rsidRDefault="00F6015F" w:rsidP="00EB06A9">
      <w:pPr>
        <w:pStyle w:val="a4"/>
        <w:numPr>
          <w:ilvl w:val="0"/>
          <w:numId w:val="14"/>
        </w:numPr>
        <w:spacing w:line="360" w:lineRule="auto"/>
        <w:ind w:firstLineChars="0"/>
      </w:pPr>
      <w:r>
        <w:rPr>
          <w:rFonts w:hint="eastAsia"/>
        </w:rPr>
        <w:t>支持</w:t>
      </w:r>
      <w:r>
        <w:t>副本的维护；</w:t>
      </w:r>
    </w:p>
    <w:p w:rsidR="00F6015F" w:rsidRDefault="00F6015F" w:rsidP="00EB06A9">
      <w:pPr>
        <w:pStyle w:val="a4"/>
        <w:numPr>
          <w:ilvl w:val="0"/>
          <w:numId w:val="14"/>
        </w:numPr>
        <w:spacing w:line="360" w:lineRule="auto"/>
        <w:ind w:firstLineChars="0"/>
      </w:pPr>
      <w:r w:rsidRPr="00FE0770">
        <w:t>副本模型、副本表以及副本模型中属性的管理</w:t>
      </w:r>
      <w:r>
        <w:rPr>
          <w:rFonts w:ascii="Arial" w:hAnsi="Arial" w:cs="Arial" w:hint="eastAsia"/>
          <w:color w:val="333333"/>
          <w:sz w:val="17"/>
          <w:szCs w:val="17"/>
          <w:shd w:val="clear" w:color="auto" w:fill="FFFFFF"/>
        </w:rPr>
        <w:t>；</w:t>
      </w:r>
    </w:p>
    <w:p w:rsidR="00F6015F" w:rsidRDefault="00F6015F" w:rsidP="00EB06A9">
      <w:pPr>
        <w:pStyle w:val="a4"/>
        <w:numPr>
          <w:ilvl w:val="0"/>
          <w:numId w:val="14"/>
        </w:numPr>
        <w:spacing w:line="360" w:lineRule="auto"/>
        <w:ind w:firstLineChars="0"/>
      </w:pPr>
      <w:r>
        <w:rPr>
          <w:rFonts w:hint="eastAsia"/>
        </w:rPr>
        <w:t>支持</w:t>
      </w:r>
      <w:r w:rsidRPr="00A40143">
        <w:rPr>
          <w:rFonts w:hint="eastAsia"/>
        </w:rPr>
        <w:t>主数据与多个副本模型间逻辑对照关系管理</w:t>
      </w:r>
      <w:r>
        <w:t>；</w:t>
      </w:r>
    </w:p>
    <w:p w:rsidR="00F6015F" w:rsidRDefault="00F6015F" w:rsidP="00EB06A9">
      <w:pPr>
        <w:pStyle w:val="a4"/>
        <w:numPr>
          <w:ilvl w:val="0"/>
          <w:numId w:val="14"/>
        </w:numPr>
        <w:spacing w:line="360" w:lineRule="auto"/>
        <w:ind w:firstLineChars="0"/>
      </w:pPr>
      <w:r w:rsidRPr="00B5348B">
        <w:t>副本与主数据间模型以及模型中属性的对照关系配置</w:t>
      </w:r>
      <w:r>
        <w:rPr>
          <w:rFonts w:hint="eastAsia"/>
        </w:rPr>
        <w:t>；</w:t>
      </w:r>
    </w:p>
    <w:p w:rsidR="00F6015F" w:rsidRPr="009B64D8" w:rsidRDefault="00F6015F" w:rsidP="00EB06A9">
      <w:pPr>
        <w:pStyle w:val="a4"/>
        <w:numPr>
          <w:ilvl w:val="0"/>
          <w:numId w:val="14"/>
        </w:numPr>
        <w:spacing w:line="360" w:lineRule="auto"/>
        <w:ind w:firstLineChars="0"/>
      </w:pPr>
      <w:r>
        <w:rPr>
          <w:rFonts w:hAnsi="宋体" w:hint="eastAsia"/>
          <w:color w:val="000000"/>
        </w:rPr>
        <w:t>支持副本对照规则的新增；</w:t>
      </w:r>
    </w:p>
    <w:p w:rsidR="00F6015F" w:rsidRPr="009B64D8" w:rsidRDefault="00F6015F" w:rsidP="00EB06A9">
      <w:pPr>
        <w:pStyle w:val="a4"/>
        <w:numPr>
          <w:ilvl w:val="0"/>
          <w:numId w:val="14"/>
        </w:numPr>
        <w:spacing w:line="360" w:lineRule="auto"/>
        <w:ind w:firstLineChars="0"/>
      </w:pPr>
      <w:r>
        <w:rPr>
          <w:rFonts w:hAnsi="宋体" w:hint="eastAsia"/>
          <w:color w:val="000000"/>
        </w:rPr>
        <w:t>支持副本对照规则的修改；</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支持副本对照规则的删除；</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支持副本过滤；</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支持副本下载；</w:t>
      </w:r>
    </w:p>
    <w:p w:rsidR="00F6015F" w:rsidRPr="00FC1144" w:rsidRDefault="00F6015F" w:rsidP="00EB06A9">
      <w:pPr>
        <w:pStyle w:val="a4"/>
        <w:numPr>
          <w:ilvl w:val="0"/>
          <w:numId w:val="14"/>
        </w:numPr>
        <w:spacing w:line="360" w:lineRule="auto"/>
        <w:ind w:firstLineChars="0"/>
      </w:pPr>
      <w:r>
        <w:rPr>
          <w:rFonts w:hAnsi="宋体" w:hint="eastAsia"/>
          <w:color w:val="000000"/>
        </w:rPr>
        <w:t>支持副本数据转化</w:t>
      </w:r>
      <w:r w:rsidR="0012113C">
        <w:rPr>
          <w:rFonts w:hAnsi="宋体" w:hint="eastAsia"/>
          <w:color w:val="000000"/>
        </w:rPr>
        <w:t>；</w:t>
      </w:r>
    </w:p>
    <w:p w:rsidR="00F6015F" w:rsidRDefault="00F6015F" w:rsidP="00EB06A9">
      <w:pPr>
        <w:pStyle w:val="a4"/>
        <w:numPr>
          <w:ilvl w:val="0"/>
          <w:numId w:val="14"/>
        </w:numPr>
        <w:spacing w:line="360" w:lineRule="auto"/>
        <w:ind w:firstLineChars="0"/>
        <w:rPr>
          <w:rFonts w:hAnsi="宋体"/>
          <w:color w:val="000000"/>
        </w:rPr>
      </w:pPr>
      <w:r w:rsidRPr="00FC1144">
        <w:rPr>
          <w:rFonts w:hAnsi="宋体"/>
          <w:color w:val="000000"/>
        </w:rPr>
        <w:t>显示副本数据和数据状态，数据同步发起等</w:t>
      </w:r>
      <w:r w:rsidR="00C36EF9">
        <w:rPr>
          <w:rFonts w:hAnsi="宋体" w:hint="eastAsia"/>
          <w:color w:val="000000"/>
        </w:rPr>
        <w:t>；</w:t>
      </w:r>
    </w:p>
    <w:p w:rsidR="00F6015F" w:rsidRDefault="00F6015F" w:rsidP="00EB06A9">
      <w:pPr>
        <w:pStyle w:val="a4"/>
        <w:numPr>
          <w:ilvl w:val="0"/>
          <w:numId w:val="14"/>
        </w:numPr>
        <w:spacing w:line="360" w:lineRule="auto"/>
        <w:ind w:left="426" w:firstLineChars="0" w:firstLine="0"/>
      </w:pPr>
      <w:r>
        <w:rPr>
          <w:rFonts w:hint="eastAsia"/>
        </w:rPr>
        <w:t>支持副</w:t>
      </w:r>
      <w:r>
        <w:t>本主</w:t>
      </w:r>
      <w:r>
        <w:rPr>
          <w:rFonts w:hint="eastAsia"/>
        </w:rPr>
        <w:t>数据的</w:t>
      </w:r>
      <w:r>
        <w:t>稽查</w:t>
      </w:r>
      <w:r w:rsidR="0024620F">
        <w:rPr>
          <w:rFonts w:hint="eastAsia"/>
        </w:rPr>
        <w:t>；</w:t>
      </w:r>
    </w:p>
    <w:p w:rsidR="0024620F" w:rsidRDefault="0024620F" w:rsidP="00EB06A9">
      <w:pPr>
        <w:pStyle w:val="a4"/>
        <w:numPr>
          <w:ilvl w:val="0"/>
          <w:numId w:val="14"/>
        </w:numPr>
        <w:spacing w:line="360" w:lineRule="auto"/>
        <w:ind w:left="426" w:firstLineChars="0" w:firstLine="0"/>
      </w:pPr>
      <w:r w:rsidRPr="0024620F">
        <w:t>定时任务：副本到主数据数据转换提供</w:t>
      </w:r>
      <w:r w:rsidRPr="0024620F">
        <w:t>REST</w:t>
      </w:r>
      <w:r w:rsidRPr="0024620F">
        <w:t>服务</w:t>
      </w:r>
      <w:r w:rsidR="00A12A8A">
        <w:rPr>
          <w:rFonts w:hint="eastAsia"/>
        </w:rPr>
        <w:t>；</w:t>
      </w:r>
    </w:p>
    <w:p w:rsidR="00A12A8A" w:rsidRPr="00F6015F" w:rsidRDefault="00A12A8A" w:rsidP="00EB06A9">
      <w:pPr>
        <w:pStyle w:val="a4"/>
        <w:numPr>
          <w:ilvl w:val="0"/>
          <w:numId w:val="14"/>
        </w:numPr>
        <w:spacing w:line="360" w:lineRule="auto"/>
        <w:ind w:left="426" w:firstLineChars="0" w:firstLine="0"/>
      </w:pPr>
      <w:r w:rsidRPr="00A12A8A">
        <w:t>对照方向：主数据到副本的对照管理</w:t>
      </w:r>
      <w:r>
        <w:rPr>
          <w:rFonts w:hint="eastAsia"/>
        </w:rPr>
        <w:t>。</w:t>
      </w:r>
    </w:p>
    <w:p w:rsidR="00623AD5" w:rsidRDefault="00623AD5" w:rsidP="00EB06A9">
      <w:pPr>
        <w:pStyle w:val="2"/>
        <w:spacing w:line="360" w:lineRule="auto"/>
        <w:ind w:left="426" w:firstLine="0"/>
      </w:pPr>
      <w:bookmarkStart w:id="16" w:name="_Toc505332355"/>
      <w:r>
        <w:rPr>
          <w:rFonts w:hint="eastAsia"/>
        </w:rPr>
        <w:t>主数据参数</w:t>
      </w:r>
      <w:bookmarkEnd w:id="16"/>
    </w:p>
    <w:p w:rsidR="00623AD5" w:rsidRDefault="00D5464C" w:rsidP="000D204B">
      <w:pPr>
        <w:pStyle w:val="a4"/>
        <w:numPr>
          <w:ilvl w:val="0"/>
          <w:numId w:val="17"/>
        </w:numPr>
        <w:spacing w:line="360" w:lineRule="auto"/>
        <w:ind w:firstLineChars="0" w:firstLine="66"/>
      </w:pPr>
      <w:r>
        <w:rPr>
          <w:rFonts w:hint="eastAsia"/>
        </w:rPr>
        <w:t>设置装载分发批次大小；</w:t>
      </w:r>
    </w:p>
    <w:p w:rsidR="00D5464C" w:rsidRDefault="00D5464C" w:rsidP="000D204B">
      <w:pPr>
        <w:pStyle w:val="a4"/>
        <w:numPr>
          <w:ilvl w:val="0"/>
          <w:numId w:val="17"/>
        </w:numPr>
        <w:spacing w:line="360" w:lineRule="auto"/>
        <w:ind w:firstLineChars="0" w:firstLine="66"/>
      </w:pPr>
      <w:r>
        <w:rPr>
          <w:rFonts w:hint="eastAsia"/>
        </w:rPr>
        <w:t>设置查重批次大小；</w:t>
      </w:r>
    </w:p>
    <w:p w:rsidR="00D5464C" w:rsidRDefault="00D5464C" w:rsidP="000D204B">
      <w:pPr>
        <w:pStyle w:val="a4"/>
        <w:numPr>
          <w:ilvl w:val="0"/>
          <w:numId w:val="17"/>
        </w:numPr>
        <w:spacing w:line="360" w:lineRule="auto"/>
        <w:ind w:firstLineChars="0" w:firstLine="66"/>
      </w:pPr>
      <w:r>
        <w:rPr>
          <w:rFonts w:hint="eastAsia"/>
        </w:rPr>
        <w:lastRenderedPageBreak/>
        <w:t>设置</w:t>
      </w:r>
      <w:r w:rsidRPr="00D5464C">
        <w:t>查重并行线程数量</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查重结果数量上限</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是否记录</w:t>
      </w:r>
      <w:r w:rsidRPr="00D5464C">
        <w:t>Web</w:t>
      </w:r>
      <w:r w:rsidRPr="00D5464C">
        <w:t>服务数据</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是否启用词林表</w:t>
      </w:r>
      <w:r>
        <w:rPr>
          <w:rFonts w:hint="eastAsia"/>
        </w:rPr>
        <w:t>；</w:t>
      </w:r>
    </w:p>
    <w:p w:rsidR="00D5464C" w:rsidRDefault="003F0F3E" w:rsidP="000D204B">
      <w:pPr>
        <w:pStyle w:val="a4"/>
        <w:numPr>
          <w:ilvl w:val="0"/>
          <w:numId w:val="17"/>
        </w:numPr>
        <w:spacing w:line="360" w:lineRule="auto"/>
        <w:ind w:firstLineChars="0" w:firstLine="66"/>
      </w:pPr>
      <w:r>
        <w:rPr>
          <w:rFonts w:hint="eastAsia"/>
        </w:rPr>
        <w:t>支持查询系统日志：</w:t>
      </w:r>
      <w:r w:rsidRPr="003F0F3E">
        <w:t>实体、主数据定义、权限等配置信息建立和变更记录</w:t>
      </w:r>
      <w:r w:rsidR="002A4B5B">
        <w:rPr>
          <w:rFonts w:hint="eastAsia"/>
        </w:rPr>
        <w:t>；</w:t>
      </w:r>
    </w:p>
    <w:p w:rsidR="002A4B5B" w:rsidRDefault="002A4B5B" w:rsidP="000D204B">
      <w:pPr>
        <w:pStyle w:val="a4"/>
        <w:numPr>
          <w:ilvl w:val="0"/>
          <w:numId w:val="17"/>
        </w:numPr>
        <w:spacing w:line="360" w:lineRule="auto"/>
        <w:ind w:firstLineChars="0" w:firstLine="66"/>
      </w:pPr>
      <w:r>
        <w:t>后台任务的创建、修改、执行、执行状态、执行报错、执行结束</w:t>
      </w:r>
      <w:r w:rsidRPr="002A4B5B">
        <w:t>记录到系统日志</w:t>
      </w:r>
      <w:r w:rsidR="00516708">
        <w:rPr>
          <w:rFonts w:hint="eastAsia"/>
        </w:rPr>
        <w:t>；</w:t>
      </w:r>
    </w:p>
    <w:p w:rsidR="00516708" w:rsidRDefault="00516708" w:rsidP="000D204B">
      <w:pPr>
        <w:pStyle w:val="a4"/>
        <w:numPr>
          <w:ilvl w:val="0"/>
          <w:numId w:val="17"/>
        </w:numPr>
        <w:spacing w:line="360" w:lineRule="auto"/>
        <w:ind w:firstLineChars="0" w:firstLine="66"/>
      </w:pPr>
      <w:r w:rsidRPr="00516708">
        <w:t>REST</w:t>
      </w:r>
      <w:r w:rsidRPr="00516708">
        <w:t>服务地址和服务参数配置</w:t>
      </w:r>
      <w:r w:rsidR="00E60BE9">
        <w:rPr>
          <w:rFonts w:hint="eastAsia"/>
        </w:rPr>
        <w:t>；</w:t>
      </w:r>
    </w:p>
    <w:p w:rsidR="00E60BE9" w:rsidRPr="00623AD5" w:rsidRDefault="00E60BE9" w:rsidP="000D204B">
      <w:pPr>
        <w:pStyle w:val="a4"/>
        <w:numPr>
          <w:ilvl w:val="0"/>
          <w:numId w:val="17"/>
        </w:numPr>
        <w:spacing w:line="360" w:lineRule="auto"/>
        <w:ind w:firstLineChars="0" w:firstLine="66"/>
      </w:pPr>
      <w:r w:rsidRPr="00E60BE9">
        <w:t>后台任务定时机制和任务触发配置</w:t>
      </w:r>
      <w:r>
        <w:rPr>
          <w:rFonts w:hint="eastAsia"/>
        </w:rPr>
        <w:t>。</w:t>
      </w:r>
    </w:p>
    <w:p w:rsidR="0053481D" w:rsidRDefault="0053481D" w:rsidP="00EB06A9">
      <w:pPr>
        <w:pStyle w:val="2"/>
        <w:spacing w:line="360" w:lineRule="auto"/>
        <w:ind w:left="426" w:firstLine="0"/>
      </w:pPr>
      <w:bookmarkStart w:id="17" w:name="_Toc505332356"/>
      <w:r>
        <w:rPr>
          <w:rFonts w:hint="eastAsia"/>
        </w:rPr>
        <w:t>主数据</w:t>
      </w:r>
      <w:bookmarkEnd w:id="17"/>
    </w:p>
    <w:p w:rsidR="0053481D" w:rsidRDefault="00F1490D" w:rsidP="000D204B">
      <w:pPr>
        <w:pStyle w:val="a4"/>
        <w:numPr>
          <w:ilvl w:val="0"/>
          <w:numId w:val="20"/>
        </w:numPr>
        <w:spacing w:line="360" w:lineRule="auto"/>
        <w:ind w:left="357" w:firstLineChars="0" w:firstLine="68"/>
      </w:pPr>
      <w:r>
        <w:rPr>
          <w:rFonts w:hint="eastAsia"/>
        </w:rPr>
        <w:t>主数据</w:t>
      </w:r>
      <w:r w:rsidR="00A54058">
        <w:rPr>
          <w:rFonts w:hint="eastAsia"/>
        </w:rPr>
        <w:t>内容的新增、编辑和下载</w:t>
      </w:r>
      <w:r>
        <w:rPr>
          <w:rFonts w:hint="eastAsia"/>
        </w:rPr>
        <w:t>；</w:t>
      </w:r>
    </w:p>
    <w:p w:rsidR="00A54058" w:rsidRDefault="00A54058" w:rsidP="000D204B">
      <w:pPr>
        <w:pStyle w:val="a4"/>
        <w:numPr>
          <w:ilvl w:val="0"/>
          <w:numId w:val="20"/>
        </w:numPr>
        <w:spacing w:line="360" w:lineRule="auto"/>
        <w:ind w:left="357" w:firstLineChars="0" w:firstLine="68"/>
      </w:pPr>
      <w:r>
        <w:rPr>
          <w:rFonts w:hint="eastAsia"/>
        </w:rPr>
        <w:t>物料主数据的新增、修改、删除和下载；</w:t>
      </w:r>
    </w:p>
    <w:p w:rsidR="00A54058" w:rsidRDefault="00A54058" w:rsidP="000D204B">
      <w:pPr>
        <w:pStyle w:val="a4"/>
        <w:numPr>
          <w:ilvl w:val="0"/>
          <w:numId w:val="20"/>
        </w:numPr>
        <w:spacing w:line="360" w:lineRule="auto"/>
        <w:ind w:left="357" w:firstLineChars="0" w:firstLine="68"/>
      </w:pPr>
      <w:r>
        <w:rPr>
          <w:rFonts w:hint="eastAsia"/>
        </w:rPr>
        <w:t>查看审批任务和审批历史；</w:t>
      </w:r>
    </w:p>
    <w:p w:rsidR="00BA1FDC" w:rsidRDefault="00BA1FDC" w:rsidP="000D204B">
      <w:pPr>
        <w:pStyle w:val="a4"/>
        <w:numPr>
          <w:ilvl w:val="0"/>
          <w:numId w:val="20"/>
        </w:numPr>
        <w:spacing w:line="360" w:lineRule="auto"/>
        <w:ind w:left="357" w:firstLineChars="0" w:firstLine="68"/>
      </w:pPr>
      <w:r w:rsidRPr="00BA1FDC">
        <w:t>发起、审批同意、审批驳回功能</w:t>
      </w:r>
      <w:r>
        <w:rPr>
          <w:rFonts w:hint="eastAsia"/>
        </w:rPr>
        <w:t>；</w:t>
      </w:r>
    </w:p>
    <w:p w:rsidR="00A54058" w:rsidRPr="0053481D" w:rsidRDefault="00A54058" w:rsidP="000D204B">
      <w:pPr>
        <w:pStyle w:val="a4"/>
        <w:numPr>
          <w:ilvl w:val="0"/>
          <w:numId w:val="20"/>
        </w:numPr>
        <w:spacing w:line="360" w:lineRule="auto"/>
        <w:ind w:left="357" w:firstLineChars="0" w:firstLine="68"/>
      </w:pPr>
      <w:r>
        <w:rPr>
          <w:rFonts w:hint="eastAsia"/>
        </w:rPr>
        <w:t>高级查询。</w:t>
      </w:r>
    </w:p>
    <w:p w:rsidR="005627CF" w:rsidRDefault="005627CF" w:rsidP="00EB06A9">
      <w:pPr>
        <w:pStyle w:val="1"/>
        <w:pageBreakBefore/>
        <w:spacing w:line="360" w:lineRule="auto"/>
        <w:ind w:left="431" w:hanging="431"/>
        <w:rPr>
          <w:rFonts w:asciiTheme="majorEastAsia" w:eastAsiaTheme="majorEastAsia" w:hAnsiTheme="majorEastAsia"/>
        </w:rPr>
      </w:pPr>
      <w:bookmarkStart w:id="18" w:name="_Toc505332357"/>
      <w:r>
        <w:rPr>
          <w:rFonts w:asciiTheme="majorEastAsia" w:eastAsiaTheme="majorEastAsia" w:hAnsiTheme="majorEastAsia" w:hint="eastAsia"/>
        </w:rPr>
        <w:lastRenderedPageBreak/>
        <w:t>产品范围</w:t>
      </w:r>
      <w:bookmarkEnd w:id="18"/>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tblPr>
      <w:tblGrid>
        <w:gridCol w:w="3257"/>
        <w:gridCol w:w="4425"/>
      </w:tblGrid>
      <w:tr w:rsidR="005627CF" w:rsidRPr="001F4983" w:rsidTr="00171184">
        <w:trPr>
          <w:trHeight w:val="270"/>
          <w:jc w:val="center"/>
        </w:trPr>
        <w:tc>
          <w:tcPr>
            <w:tcW w:w="3257" w:type="dxa"/>
            <w:shd w:val="clear" w:color="auto" w:fill="969696"/>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5627CF" w:rsidRPr="001F4983" w:rsidTr="00171184">
        <w:trPr>
          <w:trHeight w:val="270"/>
          <w:jc w:val="center"/>
        </w:trPr>
        <w:tc>
          <w:tcPr>
            <w:tcW w:w="3257" w:type="dxa"/>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0"/>
                <w:szCs w:val="20"/>
              </w:rPr>
            </w:pPr>
            <w:r>
              <w:rPr>
                <w:rFonts w:ascii="宋体" w:hAnsi="宋体" w:cs="宋体" w:hint="eastAsia"/>
                <w:b/>
                <w:bCs/>
                <w:kern w:val="0"/>
                <w:sz w:val="20"/>
                <w:szCs w:val="20"/>
              </w:rPr>
              <w:t>集成</w:t>
            </w:r>
            <w:r w:rsidRPr="001F4983">
              <w:rPr>
                <w:rFonts w:ascii="宋体" w:hAnsi="宋体" w:cs="宋体" w:hint="eastAsia"/>
                <w:b/>
                <w:bCs/>
                <w:kern w:val="0"/>
                <w:sz w:val="20"/>
                <w:szCs w:val="20"/>
              </w:rPr>
              <w:t>平台</w:t>
            </w:r>
          </w:p>
        </w:tc>
        <w:tc>
          <w:tcPr>
            <w:tcW w:w="4425" w:type="dxa"/>
            <w:noWrap/>
            <w:tcMar>
              <w:top w:w="0" w:type="dxa"/>
              <w:left w:w="108" w:type="dxa"/>
              <w:bottom w:w="0" w:type="dxa"/>
              <w:right w:w="108" w:type="dxa"/>
            </w:tcMar>
            <w:vAlign w:val="center"/>
          </w:tcPr>
          <w:p w:rsidR="005627CF" w:rsidRPr="001F4983" w:rsidRDefault="003C1D28" w:rsidP="00EB06A9">
            <w:pPr>
              <w:spacing w:line="360" w:lineRule="auto"/>
              <w:jc w:val="center"/>
              <w:rPr>
                <w:rFonts w:ascii="宋体" w:hAnsi="宋体" w:cs="宋体"/>
                <w:kern w:val="0"/>
                <w:sz w:val="20"/>
                <w:szCs w:val="20"/>
              </w:rPr>
            </w:pPr>
            <w:r>
              <w:rPr>
                <w:rFonts w:ascii="宋体" w:hAnsi="宋体" w:cs="宋体" w:hint="eastAsia"/>
                <w:kern w:val="0"/>
                <w:sz w:val="20"/>
                <w:szCs w:val="20"/>
              </w:rPr>
              <w:t>云</w:t>
            </w:r>
            <w:r w:rsidR="005627CF">
              <w:rPr>
                <w:rFonts w:ascii="宋体" w:hAnsi="宋体" w:cs="宋体" w:hint="eastAsia"/>
                <w:kern w:val="0"/>
                <w:sz w:val="20"/>
                <w:szCs w:val="20"/>
              </w:rPr>
              <w:t>主</w:t>
            </w:r>
            <w:r w:rsidR="005627CF">
              <w:rPr>
                <w:rFonts w:ascii="宋体" w:hAnsi="宋体" w:cs="宋体"/>
                <w:kern w:val="0"/>
                <w:sz w:val="20"/>
                <w:szCs w:val="20"/>
              </w:rPr>
              <w:t>数据管理</w:t>
            </w:r>
          </w:p>
        </w:tc>
      </w:tr>
    </w:tbl>
    <w:p w:rsidR="005627CF" w:rsidRDefault="005627CF" w:rsidP="00EB06A9">
      <w:pPr>
        <w:spacing w:line="360" w:lineRule="auto"/>
        <w:rPr>
          <w:rFonts w:ascii="Times New Roman" w:hAnsi="Times New Roman"/>
          <w:kern w:val="0"/>
          <w:sz w:val="20"/>
          <w:szCs w:val="20"/>
        </w:rPr>
      </w:pPr>
    </w:p>
    <w:p w:rsidR="006C4FBE" w:rsidRDefault="006C4FBE" w:rsidP="00EB06A9">
      <w:pPr>
        <w:pStyle w:val="1"/>
        <w:pageBreakBefore/>
        <w:spacing w:line="360" w:lineRule="auto"/>
        <w:ind w:left="431" w:hanging="431"/>
        <w:rPr>
          <w:rFonts w:asciiTheme="majorEastAsia" w:eastAsiaTheme="majorEastAsia" w:hAnsiTheme="majorEastAsia"/>
        </w:rPr>
      </w:pPr>
      <w:bookmarkStart w:id="19" w:name="_Toc505332358"/>
      <w:r>
        <w:rPr>
          <w:rFonts w:asciiTheme="majorEastAsia" w:eastAsiaTheme="majorEastAsia" w:hAnsiTheme="majorEastAsia" w:hint="eastAsia"/>
        </w:rPr>
        <w:lastRenderedPageBreak/>
        <w:t>产品主要功能</w:t>
      </w:r>
      <w:bookmarkEnd w:id="19"/>
    </w:p>
    <w:p w:rsidR="00BA3DD5" w:rsidRPr="00631242" w:rsidRDefault="006D2971" w:rsidP="00EB06A9">
      <w:pPr>
        <w:pStyle w:val="2"/>
        <w:spacing w:line="360" w:lineRule="auto"/>
        <w:ind w:left="426" w:firstLine="0"/>
      </w:pPr>
      <w:bookmarkStart w:id="20" w:name="_Toc505332359"/>
      <w:r>
        <w:rPr>
          <w:rFonts w:hint="eastAsia"/>
        </w:rPr>
        <w:t>主</w:t>
      </w:r>
      <w:r>
        <w:t>数据建模</w:t>
      </w:r>
      <w:bookmarkEnd w:id="20"/>
    </w:p>
    <w:p w:rsidR="00413BA7" w:rsidRDefault="006D2971" w:rsidP="00EB06A9">
      <w:pPr>
        <w:pStyle w:val="a4"/>
        <w:numPr>
          <w:ilvl w:val="0"/>
          <w:numId w:val="11"/>
        </w:numPr>
        <w:spacing w:line="360" w:lineRule="auto"/>
        <w:ind w:firstLineChars="0"/>
      </w:pPr>
      <w:r>
        <w:t>实体建模</w:t>
      </w:r>
      <w:r w:rsidR="0002224F">
        <w:rPr>
          <w:rFonts w:hint="eastAsia"/>
        </w:rPr>
        <w:t>：</w:t>
      </w:r>
      <w:r w:rsidR="00413BA7">
        <w:rPr>
          <w:rFonts w:hint="eastAsia"/>
        </w:rPr>
        <w:t>从业务角度，实现主数据的元数据定义和管理。</w:t>
      </w:r>
    </w:p>
    <w:p w:rsidR="00413BA7" w:rsidRDefault="00CF190A" w:rsidP="00EB06A9">
      <w:pPr>
        <w:widowControl w:val="0"/>
        <w:numPr>
          <w:ilvl w:val="0"/>
          <w:numId w:val="9"/>
        </w:numPr>
        <w:spacing w:before="40" w:after="40" w:line="360" w:lineRule="auto"/>
        <w:jc w:val="both"/>
      </w:pPr>
      <w:r>
        <w:rPr>
          <w:rFonts w:hint="eastAsia"/>
        </w:rPr>
        <w:t>实体对象分类的描述：能够按分类管理实体对象；</w:t>
      </w:r>
    </w:p>
    <w:p w:rsidR="00413BA7" w:rsidRDefault="00413BA7" w:rsidP="00EB06A9">
      <w:pPr>
        <w:widowControl w:val="0"/>
        <w:numPr>
          <w:ilvl w:val="0"/>
          <w:numId w:val="9"/>
        </w:numPr>
        <w:spacing w:before="40" w:after="40" w:line="360" w:lineRule="auto"/>
        <w:jc w:val="both"/>
      </w:pPr>
      <w:r>
        <w:rPr>
          <w:rFonts w:hint="eastAsia"/>
        </w:rPr>
        <w:t>实体</w:t>
      </w:r>
      <w:r w:rsidR="00AE2724">
        <w:rPr>
          <w:rFonts w:hint="eastAsia"/>
        </w:rPr>
        <w:t>对象的描述：包括对象的定义</w:t>
      </w:r>
      <w:r w:rsidR="00CF190A">
        <w:rPr>
          <w:rFonts w:hint="eastAsia"/>
        </w:rPr>
        <w:t>、对象的属性定义</w:t>
      </w:r>
      <w:r w:rsidR="00AE2724">
        <w:rPr>
          <w:rFonts w:hint="eastAsia"/>
        </w:rPr>
        <w:t>、对象的属性分类定义</w:t>
      </w:r>
      <w:r w:rsidR="00CF190A">
        <w:rPr>
          <w:rFonts w:hint="eastAsia"/>
        </w:rPr>
        <w:t>；</w:t>
      </w:r>
    </w:p>
    <w:p w:rsidR="00413BA7" w:rsidRDefault="00CF190A" w:rsidP="00EB06A9">
      <w:pPr>
        <w:widowControl w:val="0"/>
        <w:numPr>
          <w:ilvl w:val="0"/>
          <w:numId w:val="9"/>
        </w:numPr>
        <w:spacing w:before="40" w:after="40" w:line="360" w:lineRule="auto"/>
        <w:jc w:val="both"/>
      </w:pPr>
      <w:r>
        <w:rPr>
          <w:rFonts w:hint="eastAsia"/>
        </w:rPr>
        <w:t>实体对象的属性描述完全按照业务的术语进行定义，不存在主键定义；</w:t>
      </w:r>
    </w:p>
    <w:p w:rsidR="00413BA7" w:rsidRDefault="00163CDA" w:rsidP="00EB06A9">
      <w:pPr>
        <w:widowControl w:val="0"/>
        <w:numPr>
          <w:ilvl w:val="0"/>
          <w:numId w:val="9"/>
        </w:numPr>
        <w:spacing w:before="40" w:after="40" w:line="360" w:lineRule="auto"/>
        <w:jc w:val="both"/>
      </w:pPr>
      <w:r>
        <w:rPr>
          <w:rFonts w:hint="eastAsia"/>
        </w:rPr>
        <w:t>实体对象的属性</w:t>
      </w:r>
      <w:r w:rsidR="00BD096E">
        <w:rPr>
          <w:rFonts w:hint="eastAsia"/>
        </w:rPr>
        <w:t>定义</w:t>
      </w:r>
      <w:r w:rsidR="00BD096E">
        <w:t>支持</w:t>
      </w:r>
      <w:r w:rsidR="005953A2">
        <w:rPr>
          <w:rFonts w:hint="eastAsia"/>
        </w:rPr>
        <w:t>字符、整型</w:t>
      </w:r>
      <w:r w:rsidR="00BD096E">
        <w:rPr>
          <w:rFonts w:hint="eastAsia"/>
        </w:rPr>
        <w:t>、布</w:t>
      </w:r>
      <w:r w:rsidR="00BD096E">
        <w:t>尔</w:t>
      </w:r>
      <w:r w:rsidR="00BD096E">
        <w:rPr>
          <w:rFonts w:hint="eastAsia"/>
        </w:rPr>
        <w:t>、</w:t>
      </w:r>
      <w:r w:rsidR="005953A2">
        <w:rPr>
          <w:rFonts w:hint="eastAsia"/>
        </w:rPr>
        <w:t>浮点型、</w:t>
      </w:r>
      <w:r w:rsidR="00BD096E">
        <w:rPr>
          <w:rFonts w:hint="eastAsia"/>
        </w:rPr>
        <w:t>日期</w:t>
      </w:r>
      <w:r w:rsidR="00964BFF">
        <w:rPr>
          <w:rFonts w:hint="eastAsia"/>
        </w:rPr>
        <w:t>、</w:t>
      </w:r>
      <w:r w:rsidR="00964BFF">
        <w:t>日期时间</w:t>
      </w:r>
      <w:r w:rsidR="00BD096E">
        <w:rPr>
          <w:rFonts w:hint="eastAsia"/>
        </w:rPr>
        <w:t>、</w:t>
      </w:r>
      <w:r w:rsidR="005953A2">
        <w:rPr>
          <w:rFonts w:hint="eastAsia"/>
        </w:rPr>
        <w:t>参照、</w:t>
      </w:r>
      <w:r w:rsidR="005953A2">
        <w:t>下拉</w:t>
      </w:r>
      <w:r w:rsidR="005953A2">
        <w:rPr>
          <w:rFonts w:hint="eastAsia"/>
        </w:rPr>
        <w:t>、</w:t>
      </w:r>
      <w:r w:rsidR="00BD096E">
        <w:rPr>
          <w:rFonts w:hint="eastAsia"/>
        </w:rPr>
        <w:t>图</w:t>
      </w:r>
      <w:r w:rsidR="00BD096E">
        <w:t>片</w:t>
      </w:r>
      <w:r w:rsidR="00BD096E">
        <w:rPr>
          <w:rFonts w:hint="eastAsia"/>
        </w:rPr>
        <w:t>、文件</w:t>
      </w:r>
      <w:r w:rsidR="00BD096E">
        <w:t>、</w:t>
      </w:r>
      <w:r w:rsidR="00BD096E">
        <w:rPr>
          <w:rFonts w:hint="eastAsia"/>
        </w:rPr>
        <w:t>大文本、</w:t>
      </w:r>
      <w:r w:rsidR="00013556">
        <w:t>时间</w:t>
      </w:r>
      <w:r w:rsidR="00BD096E">
        <w:rPr>
          <w:rFonts w:hint="eastAsia"/>
        </w:rPr>
        <w:t>等</w:t>
      </w:r>
      <w:r w:rsidR="00BD096E">
        <w:t>多种类型</w:t>
      </w:r>
      <w:r w:rsidR="00BD096E">
        <w:rPr>
          <w:rFonts w:hint="eastAsia"/>
        </w:rPr>
        <w:t>；</w:t>
      </w:r>
    </w:p>
    <w:p w:rsidR="00B558E2" w:rsidRPr="00B558E2" w:rsidRDefault="00BD096E" w:rsidP="00EB06A9">
      <w:pPr>
        <w:widowControl w:val="0"/>
        <w:numPr>
          <w:ilvl w:val="0"/>
          <w:numId w:val="9"/>
        </w:numPr>
        <w:spacing w:before="40" w:after="40" w:line="360" w:lineRule="auto"/>
        <w:jc w:val="both"/>
      </w:pPr>
      <w:r w:rsidRPr="00616FE5">
        <w:rPr>
          <w:rFonts w:asciiTheme="minorEastAsia" w:eastAsiaTheme="minorEastAsia" w:hAnsiTheme="minorEastAsia" w:hint="eastAsia"/>
          <w:szCs w:val="21"/>
        </w:rPr>
        <w:t>支持一键快速</w:t>
      </w:r>
      <w:r w:rsidRPr="00616FE5">
        <w:rPr>
          <w:rFonts w:asciiTheme="minorEastAsia" w:eastAsiaTheme="minorEastAsia" w:hAnsiTheme="minorEastAsia"/>
          <w:szCs w:val="21"/>
        </w:rPr>
        <w:t>建模</w:t>
      </w:r>
      <w:r w:rsidRPr="00616FE5">
        <w:rPr>
          <w:rFonts w:asciiTheme="minorEastAsia" w:eastAsiaTheme="minorEastAsia" w:hAnsiTheme="minorEastAsia" w:hint="eastAsia"/>
          <w:szCs w:val="21"/>
        </w:rPr>
        <w:t>，创建实体模型，自动带出存储表与映射关系等</w:t>
      </w:r>
      <w:r w:rsidRPr="00616FE5">
        <w:rPr>
          <w:rFonts w:asciiTheme="minorEastAsia" w:eastAsiaTheme="minorEastAsia" w:hAnsiTheme="minorEastAsia"/>
          <w:szCs w:val="21"/>
        </w:rPr>
        <w:t>物理建模</w:t>
      </w:r>
      <w:r w:rsidR="00BA688D">
        <w:rPr>
          <w:rFonts w:asciiTheme="minorEastAsia" w:eastAsiaTheme="minorEastAsia" w:hAnsiTheme="minorEastAsia" w:hint="eastAsia"/>
          <w:szCs w:val="21"/>
        </w:rPr>
        <w:t>；</w:t>
      </w:r>
    </w:p>
    <w:p w:rsidR="00B558E2" w:rsidRDefault="00616FE5" w:rsidP="00EB06A9">
      <w:pPr>
        <w:widowControl w:val="0"/>
        <w:numPr>
          <w:ilvl w:val="0"/>
          <w:numId w:val="9"/>
        </w:numPr>
        <w:spacing w:before="40" w:after="40" w:line="360" w:lineRule="auto"/>
        <w:jc w:val="both"/>
      </w:pPr>
      <w:r>
        <w:rPr>
          <w:rFonts w:hint="eastAsia"/>
        </w:rPr>
        <w:t>编辑主子表信息；</w:t>
      </w:r>
    </w:p>
    <w:p w:rsidR="00616FE5" w:rsidRDefault="00616FE5" w:rsidP="00EB06A9">
      <w:pPr>
        <w:widowControl w:val="0"/>
        <w:numPr>
          <w:ilvl w:val="0"/>
          <w:numId w:val="9"/>
        </w:numPr>
        <w:spacing w:before="40" w:after="40" w:line="360" w:lineRule="auto"/>
        <w:jc w:val="both"/>
      </w:pPr>
      <w:r>
        <w:rPr>
          <w:rFonts w:hint="eastAsia"/>
        </w:rPr>
        <w:t>删除主子表信息；</w:t>
      </w:r>
    </w:p>
    <w:p w:rsid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支持界面</w:t>
      </w:r>
      <w:r>
        <w:rPr>
          <w:rFonts w:asciiTheme="minorEastAsia" w:eastAsiaTheme="minorEastAsia" w:hAnsiTheme="minorEastAsia"/>
          <w:szCs w:val="21"/>
        </w:rPr>
        <w:t>属性显示名称</w:t>
      </w:r>
      <w:r>
        <w:rPr>
          <w:rFonts w:asciiTheme="minorEastAsia" w:eastAsiaTheme="minorEastAsia" w:hAnsiTheme="minorEastAsia" w:hint="eastAsia"/>
          <w:szCs w:val="21"/>
        </w:rPr>
        <w:t>自</w:t>
      </w:r>
      <w:r>
        <w:rPr>
          <w:rFonts w:asciiTheme="minorEastAsia" w:eastAsiaTheme="minorEastAsia" w:hAnsiTheme="minorEastAsia"/>
          <w:szCs w:val="21"/>
        </w:rPr>
        <w:t>定义；</w:t>
      </w:r>
    </w:p>
    <w:p w:rsidR="0042284A" w:rsidRP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Pr>
          <w:rFonts w:asciiTheme="minorEastAsia" w:eastAsiaTheme="minorEastAsia" w:hAnsiTheme="minorEastAsia"/>
          <w:szCs w:val="21"/>
        </w:rPr>
        <w:t>属性的唯一性检验</w:t>
      </w:r>
      <w:r>
        <w:rPr>
          <w:rFonts w:asciiTheme="minorEastAsia" w:eastAsiaTheme="minorEastAsia" w:hAnsiTheme="minorEastAsia" w:hint="eastAsia"/>
          <w:szCs w:val="21"/>
        </w:rPr>
        <w:t>；</w:t>
      </w:r>
    </w:p>
    <w:p w:rsidR="0042284A" w:rsidRPr="0042284A" w:rsidRDefault="0042284A" w:rsidP="00EB06A9">
      <w:pPr>
        <w:widowControl w:val="0"/>
        <w:numPr>
          <w:ilvl w:val="0"/>
          <w:numId w:val="9"/>
        </w:numPr>
        <w:spacing w:before="40" w:after="40" w:line="360" w:lineRule="auto"/>
        <w:jc w:val="both"/>
      </w:pPr>
      <w:r w:rsidRPr="00F74B32">
        <w:rPr>
          <w:rFonts w:asciiTheme="minorEastAsia" w:eastAsiaTheme="minorEastAsia" w:hAnsiTheme="minorEastAsia" w:hint="eastAsia"/>
          <w:szCs w:val="21"/>
        </w:rPr>
        <w:t>支持常用查询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42284A" w:rsidRPr="00AC588C"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支持字段长度</w:t>
      </w:r>
      <w:r>
        <w:rPr>
          <w:rFonts w:asciiTheme="minorEastAsia" w:eastAsiaTheme="minorEastAsia" w:hAnsiTheme="minorEastAsia"/>
          <w:szCs w:val="21"/>
        </w:rPr>
        <w:t>自定义；</w:t>
      </w:r>
    </w:p>
    <w:p w:rsidR="00AC588C" w:rsidRPr="0042284A" w:rsidRDefault="00AC588C"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支持必输项设置；</w:t>
      </w:r>
    </w:p>
    <w:p w:rsid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Pr>
          <w:rFonts w:asciiTheme="minorEastAsia" w:eastAsiaTheme="minorEastAsia" w:hAnsiTheme="minorEastAsia"/>
          <w:szCs w:val="21"/>
        </w:rPr>
        <w:t>默认值设置；</w:t>
      </w:r>
    </w:p>
    <w:p w:rsidR="00616FE5" w:rsidRPr="00AE2724" w:rsidRDefault="00616FE5"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sidRPr="00DA28F7">
        <w:rPr>
          <w:rFonts w:asciiTheme="minorEastAsia" w:eastAsiaTheme="minorEastAsia" w:hAnsiTheme="minorEastAsia" w:hint="eastAsia"/>
          <w:szCs w:val="21"/>
        </w:rPr>
        <w:t>导出</w:t>
      </w:r>
      <w:r>
        <w:rPr>
          <w:rFonts w:asciiTheme="minorEastAsia" w:eastAsiaTheme="minorEastAsia" w:hAnsiTheme="minorEastAsia" w:hint="eastAsia"/>
          <w:szCs w:val="21"/>
        </w:rPr>
        <w:t>主</w:t>
      </w:r>
      <w:r>
        <w:rPr>
          <w:rFonts w:asciiTheme="minorEastAsia" w:eastAsiaTheme="minorEastAsia" w:hAnsiTheme="minorEastAsia"/>
          <w:szCs w:val="21"/>
        </w:rPr>
        <w:t>数据定义</w:t>
      </w:r>
      <w:r w:rsidR="00C614D5">
        <w:rPr>
          <w:rFonts w:asciiTheme="minorEastAsia" w:eastAsiaTheme="minorEastAsia" w:hAnsiTheme="minorEastAsia" w:hint="eastAsia"/>
          <w:szCs w:val="21"/>
        </w:rPr>
        <w:t>Excel</w:t>
      </w:r>
      <w:r>
        <w:rPr>
          <w:rFonts w:asciiTheme="minorEastAsia" w:eastAsiaTheme="minorEastAsia" w:hAnsiTheme="minorEastAsia"/>
          <w:szCs w:val="21"/>
        </w:rPr>
        <w:t>文件</w:t>
      </w:r>
      <w:r w:rsidRPr="00DA28F7">
        <w:rPr>
          <w:rFonts w:asciiTheme="minorEastAsia" w:eastAsiaTheme="minorEastAsia" w:hAnsiTheme="minorEastAsia" w:hint="eastAsia"/>
          <w:szCs w:val="21"/>
        </w:rPr>
        <w:t>。</w:t>
      </w:r>
    </w:p>
    <w:p w:rsidR="00413BA7" w:rsidRDefault="00413BA7" w:rsidP="00EB06A9">
      <w:pPr>
        <w:pStyle w:val="a4"/>
        <w:numPr>
          <w:ilvl w:val="0"/>
          <w:numId w:val="11"/>
        </w:numPr>
        <w:spacing w:line="360" w:lineRule="auto"/>
        <w:ind w:firstLineChars="0"/>
      </w:pPr>
      <w:r>
        <w:rPr>
          <w:rFonts w:hint="eastAsia"/>
        </w:rPr>
        <w:t>主</w:t>
      </w:r>
      <w:r>
        <w:t>数据</w:t>
      </w:r>
      <w:r>
        <w:rPr>
          <w:rFonts w:hint="eastAsia"/>
        </w:rPr>
        <w:t>定义：从界面展现角度，实现主数据的卡片、列表、查询的界面定义和管理。</w:t>
      </w:r>
    </w:p>
    <w:p w:rsidR="000E55E4" w:rsidRDefault="000E55E4" w:rsidP="00EB06A9">
      <w:pPr>
        <w:pStyle w:val="a4"/>
        <w:numPr>
          <w:ilvl w:val="0"/>
          <w:numId w:val="10"/>
        </w:numPr>
        <w:spacing w:before="40" w:after="40" w:line="360" w:lineRule="auto"/>
        <w:ind w:firstLineChars="0"/>
      </w:pPr>
      <w:r>
        <w:rPr>
          <w:rFonts w:hint="eastAsia"/>
        </w:rPr>
        <w:t>支持</w:t>
      </w:r>
      <w:r>
        <w:t>实体</w:t>
      </w:r>
      <w:r>
        <w:rPr>
          <w:rFonts w:hint="eastAsia"/>
        </w:rPr>
        <w:t>模型</w:t>
      </w:r>
      <w:r>
        <w:t>与定义的一对多关系，即</w:t>
      </w:r>
      <w:r>
        <w:rPr>
          <w:rFonts w:hint="eastAsia"/>
        </w:rPr>
        <w:t>基于</w:t>
      </w:r>
      <w:r>
        <w:t>一个实体模型能定义多个</w:t>
      </w:r>
      <w:r>
        <w:rPr>
          <w:rFonts w:hint="eastAsia"/>
        </w:rPr>
        <w:t>主</w:t>
      </w:r>
      <w:r>
        <w:t>数据定义</w:t>
      </w:r>
      <w:r>
        <w:rPr>
          <w:rFonts w:hint="eastAsia"/>
        </w:rPr>
        <w:t>；</w:t>
      </w:r>
    </w:p>
    <w:p w:rsidR="00413BA7" w:rsidRDefault="00413BA7" w:rsidP="00EB06A9">
      <w:pPr>
        <w:pStyle w:val="a4"/>
        <w:numPr>
          <w:ilvl w:val="0"/>
          <w:numId w:val="10"/>
        </w:numPr>
        <w:spacing w:before="40" w:after="40" w:line="360" w:lineRule="auto"/>
        <w:ind w:firstLineChars="0"/>
      </w:pPr>
      <w:r>
        <w:rPr>
          <w:rFonts w:hint="eastAsia"/>
        </w:rPr>
        <w:t>支持界面风格设计，本</w:t>
      </w:r>
      <w:r w:rsidR="003B35DA">
        <w:rPr>
          <w:rFonts w:hint="eastAsia"/>
        </w:rPr>
        <w:t>版</w:t>
      </w:r>
      <w:r w:rsidR="00075C9F">
        <w:rPr>
          <w:rFonts w:hint="eastAsia"/>
        </w:rPr>
        <w:t>固定一种风格；</w:t>
      </w:r>
    </w:p>
    <w:p w:rsidR="00413BA7" w:rsidRDefault="00413BA7" w:rsidP="00EB06A9">
      <w:pPr>
        <w:pStyle w:val="a4"/>
        <w:numPr>
          <w:ilvl w:val="0"/>
          <w:numId w:val="10"/>
        </w:numPr>
        <w:spacing w:before="40" w:after="40" w:line="360" w:lineRule="auto"/>
        <w:ind w:firstLineChars="0"/>
      </w:pPr>
      <w:r>
        <w:rPr>
          <w:rFonts w:hint="eastAsia"/>
        </w:rPr>
        <w:t>支持</w:t>
      </w:r>
      <w:r w:rsidR="00E162A3">
        <w:rPr>
          <w:rFonts w:hint="eastAsia"/>
        </w:rPr>
        <w:t>默认</w:t>
      </w:r>
      <w:r w:rsidR="00FD2447">
        <w:rPr>
          <w:rFonts w:hint="eastAsia"/>
        </w:rPr>
        <w:t>风格</w:t>
      </w:r>
      <w:r w:rsidR="00E162A3">
        <w:rPr>
          <w:rFonts w:hint="eastAsia"/>
        </w:rPr>
        <w:t>、</w:t>
      </w:r>
      <w:r w:rsidR="00BD096E">
        <w:rPr>
          <w:rFonts w:hint="eastAsia"/>
        </w:rPr>
        <w:t>树</w:t>
      </w:r>
      <w:r w:rsidR="00E162A3">
        <w:t>表、树卡</w:t>
      </w:r>
      <w:r w:rsidR="00075C9F">
        <w:rPr>
          <w:rFonts w:hint="eastAsia"/>
        </w:rPr>
        <w:t>；</w:t>
      </w:r>
    </w:p>
    <w:p w:rsidR="00413BA7" w:rsidRDefault="006D52F1" w:rsidP="00EB06A9">
      <w:pPr>
        <w:pStyle w:val="a4"/>
        <w:numPr>
          <w:ilvl w:val="0"/>
          <w:numId w:val="10"/>
        </w:numPr>
        <w:spacing w:before="40" w:after="40" w:line="360" w:lineRule="auto"/>
        <w:ind w:firstLineChars="0"/>
      </w:pPr>
      <w:r>
        <w:rPr>
          <w:rFonts w:hint="eastAsia"/>
        </w:rPr>
        <w:t>配置参照，</w:t>
      </w:r>
      <w:r w:rsidR="00BD096E">
        <w:rPr>
          <w:rFonts w:hint="eastAsia"/>
        </w:rPr>
        <w:t>设置主</w:t>
      </w:r>
      <w:r w:rsidR="00BD096E">
        <w:t>表</w:t>
      </w:r>
      <w:r w:rsidR="00BD096E">
        <w:rPr>
          <w:rFonts w:hint="eastAsia"/>
        </w:rPr>
        <w:t>（子</w:t>
      </w:r>
      <w:r w:rsidR="00BD096E">
        <w:t>表）</w:t>
      </w:r>
      <w:r w:rsidR="00BD096E">
        <w:rPr>
          <w:rFonts w:hint="eastAsia"/>
        </w:rPr>
        <w:t>要</w:t>
      </w:r>
      <w:r w:rsidR="00BD096E" w:rsidRPr="008F08A5">
        <w:rPr>
          <w:rFonts w:hAnsi="宋体"/>
          <w:color w:val="000000"/>
        </w:rPr>
        <w:t>显示字段</w:t>
      </w:r>
      <w:r w:rsidR="00BD096E">
        <w:rPr>
          <w:rFonts w:hAnsi="宋体" w:hint="eastAsia"/>
          <w:color w:val="000000"/>
        </w:rPr>
        <w:t>的</w:t>
      </w:r>
      <w:r w:rsidR="004C5D9F">
        <w:rPr>
          <w:rFonts w:hAnsi="宋体" w:hint="eastAsia"/>
          <w:color w:val="000000"/>
        </w:rPr>
        <w:t>参照主数据、参照显示风格、树主数据、树父</w:t>
      </w:r>
      <w:r w:rsidR="004C5D9F">
        <w:rPr>
          <w:rFonts w:hAnsi="宋体" w:hint="eastAsia"/>
          <w:color w:val="000000"/>
        </w:rPr>
        <w:t>ID</w:t>
      </w:r>
      <w:r w:rsidR="004C5D9F">
        <w:rPr>
          <w:rFonts w:hAnsi="宋体" w:hint="eastAsia"/>
          <w:color w:val="000000"/>
        </w:rPr>
        <w:t>、树节点显示字段、外键字段</w:t>
      </w:r>
      <w:r w:rsidR="00075C9F">
        <w:rPr>
          <w:rFonts w:hint="eastAsia"/>
        </w:rPr>
        <w:t>；</w:t>
      </w:r>
    </w:p>
    <w:p w:rsidR="00B575FF" w:rsidRDefault="00B575FF" w:rsidP="00EB06A9">
      <w:pPr>
        <w:pStyle w:val="a4"/>
        <w:numPr>
          <w:ilvl w:val="0"/>
          <w:numId w:val="10"/>
        </w:numPr>
        <w:spacing w:before="40" w:after="40" w:line="360" w:lineRule="auto"/>
        <w:ind w:firstLineChars="0"/>
      </w:pPr>
      <w:r>
        <w:rPr>
          <w:rFonts w:hint="eastAsia"/>
        </w:rPr>
        <w:t>配置下拉框，设置参照主数据和显示字段；</w:t>
      </w:r>
    </w:p>
    <w:p w:rsidR="00915316" w:rsidRDefault="00DA28F7" w:rsidP="00EB06A9">
      <w:pPr>
        <w:pStyle w:val="a4"/>
        <w:numPr>
          <w:ilvl w:val="0"/>
          <w:numId w:val="10"/>
        </w:numPr>
        <w:spacing w:before="40" w:after="40" w:line="360" w:lineRule="auto"/>
        <w:ind w:firstLineChars="0"/>
      </w:pPr>
      <w:r>
        <w:t>卡片</w:t>
      </w:r>
      <w:r>
        <w:rPr>
          <w:rFonts w:hint="eastAsia"/>
        </w:rPr>
        <w:t>的</w:t>
      </w:r>
      <w:r w:rsidR="00915316">
        <w:t>页面</w:t>
      </w:r>
      <w:r>
        <w:rPr>
          <w:rFonts w:hint="eastAsia"/>
        </w:rPr>
        <w:t>控</w:t>
      </w:r>
      <w:r>
        <w:t>件</w:t>
      </w:r>
      <w:r w:rsidR="00BD096E">
        <w:rPr>
          <w:rFonts w:hint="eastAsia"/>
        </w:rPr>
        <w:t>与</w:t>
      </w:r>
      <w:r w:rsidR="00BD096E">
        <w:t>实体</w:t>
      </w:r>
      <w:r w:rsidR="00BD096E">
        <w:rPr>
          <w:rFonts w:hint="eastAsia"/>
        </w:rPr>
        <w:t>建</w:t>
      </w:r>
      <w:r w:rsidR="00BD096E">
        <w:t>模的</w:t>
      </w:r>
      <w:r w:rsidR="00BD096E">
        <w:rPr>
          <w:rFonts w:hint="eastAsia"/>
        </w:rPr>
        <w:t>自动</w:t>
      </w:r>
      <w:r w:rsidR="00BD096E">
        <w:t>对应</w:t>
      </w:r>
      <w:r>
        <w:rPr>
          <w:rFonts w:hint="eastAsia"/>
        </w:rPr>
        <w:t>；</w:t>
      </w:r>
    </w:p>
    <w:p w:rsidR="007149E2" w:rsidRDefault="002C7B88" w:rsidP="00EB06A9">
      <w:pPr>
        <w:pStyle w:val="a4"/>
        <w:numPr>
          <w:ilvl w:val="0"/>
          <w:numId w:val="10"/>
        </w:numPr>
        <w:spacing w:before="40" w:after="40" w:line="360" w:lineRule="auto"/>
        <w:ind w:firstLineChars="0"/>
      </w:pPr>
      <w:r>
        <w:rPr>
          <w:rFonts w:hint="eastAsia"/>
        </w:rPr>
        <w:lastRenderedPageBreak/>
        <w:t>预览主数据</w:t>
      </w:r>
      <w:r w:rsidR="0026689B">
        <w:rPr>
          <w:rFonts w:hint="eastAsia"/>
        </w:rPr>
        <w:t>；</w:t>
      </w:r>
    </w:p>
    <w:p w:rsidR="0026689B" w:rsidRDefault="0026689B" w:rsidP="00EB06A9">
      <w:pPr>
        <w:pStyle w:val="a4"/>
        <w:numPr>
          <w:ilvl w:val="0"/>
          <w:numId w:val="10"/>
        </w:numPr>
        <w:spacing w:before="40" w:after="40" w:line="360" w:lineRule="auto"/>
        <w:ind w:firstLineChars="0"/>
      </w:pPr>
      <w:r w:rsidRPr="0026689B">
        <w:t>启用数据版本功能</w:t>
      </w:r>
      <w:r>
        <w:rPr>
          <w:rFonts w:hint="eastAsia"/>
        </w:rPr>
        <w:t>；</w:t>
      </w:r>
    </w:p>
    <w:p w:rsidR="0026689B" w:rsidRDefault="0026689B" w:rsidP="00EB06A9">
      <w:pPr>
        <w:pStyle w:val="a4"/>
        <w:numPr>
          <w:ilvl w:val="0"/>
          <w:numId w:val="10"/>
        </w:numPr>
        <w:spacing w:before="40" w:after="40" w:line="360" w:lineRule="auto"/>
        <w:ind w:firstLineChars="0"/>
      </w:pPr>
      <w:r w:rsidRPr="0026689B">
        <w:t>发布的主数据节点页面增加发起、审批同意、审批驳回功能</w:t>
      </w:r>
      <w:r>
        <w:rPr>
          <w:rFonts w:hint="eastAsia"/>
        </w:rPr>
        <w:t>；</w:t>
      </w:r>
    </w:p>
    <w:p w:rsidR="0026689B" w:rsidRDefault="0026689B" w:rsidP="00EB06A9">
      <w:pPr>
        <w:pStyle w:val="a4"/>
        <w:numPr>
          <w:ilvl w:val="0"/>
          <w:numId w:val="10"/>
        </w:numPr>
        <w:spacing w:before="40" w:after="40" w:line="360" w:lineRule="auto"/>
        <w:ind w:firstLineChars="0"/>
      </w:pPr>
      <w:r w:rsidRPr="0026689B">
        <w:t>流程特性功能，包括后台主数据节点挂接平台业务模型</w:t>
      </w:r>
      <w:r>
        <w:rPr>
          <w:rFonts w:hint="eastAsia"/>
        </w:rPr>
        <w:t>。</w:t>
      </w:r>
    </w:p>
    <w:p w:rsidR="007149E2" w:rsidRDefault="007149E2" w:rsidP="000D204B">
      <w:pPr>
        <w:pStyle w:val="a4"/>
        <w:numPr>
          <w:ilvl w:val="0"/>
          <w:numId w:val="38"/>
        </w:numPr>
        <w:spacing w:line="360" w:lineRule="auto"/>
        <w:ind w:left="426" w:firstLineChars="0" w:firstLine="0"/>
      </w:pPr>
      <w:r>
        <w:rPr>
          <w:rFonts w:hint="eastAsia"/>
        </w:rPr>
        <w:t>动态建模：从业务角度，实现物料的元数据定义、管理和发布。</w:t>
      </w:r>
    </w:p>
    <w:p w:rsidR="007149E2" w:rsidRDefault="007149E2" w:rsidP="000D204B">
      <w:pPr>
        <w:pStyle w:val="a4"/>
        <w:numPr>
          <w:ilvl w:val="0"/>
          <w:numId w:val="18"/>
        </w:numPr>
        <w:spacing w:line="360" w:lineRule="auto"/>
        <w:ind w:left="1208" w:firstLineChars="0" w:hanging="357"/>
      </w:pPr>
      <w:r>
        <w:rPr>
          <w:rFonts w:hint="eastAsia"/>
        </w:rPr>
        <w:t>物料分类的描述：能够按分类管理物料；</w:t>
      </w:r>
    </w:p>
    <w:p w:rsidR="007149E2" w:rsidRDefault="007149E2" w:rsidP="000D204B">
      <w:pPr>
        <w:pStyle w:val="a4"/>
        <w:numPr>
          <w:ilvl w:val="0"/>
          <w:numId w:val="18"/>
        </w:numPr>
        <w:spacing w:line="360" w:lineRule="auto"/>
        <w:ind w:left="1208" w:firstLineChars="0" w:hanging="357"/>
      </w:pPr>
      <w:r>
        <w:rPr>
          <w:rFonts w:hint="eastAsia"/>
        </w:rPr>
        <w:t>物料的描述：包括物料的定义、物料的属性定义、物料的属性分类定义；</w:t>
      </w:r>
    </w:p>
    <w:p w:rsidR="007149E2" w:rsidRDefault="007149E2" w:rsidP="000D204B">
      <w:pPr>
        <w:pStyle w:val="a4"/>
        <w:numPr>
          <w:ilvl w:val="0"/>
          <w:numId w:val="18"/>
        </w:numPr>
        <w:spacing w:line="360" w:lineRule="auto"/>
        <w:ind w:left="1208" w:firstLineChars="0" w:hanging="357"/>
      </w:pPr>
      <w:r>
        <w:rPr>
          <w:rFonts w:hint="eastAsia"/>
        </w:rPr>
        <w:t>物料的属性描述完全按照业务的术语进行定义，不存在主键定义；</w:t>
      </w:r>
    </w:p>
    <w:p w:rsidR="007149E2" w:rsidRDefault="007149E2" w:rsidP="000D204B">
      <w:pPr>
        <w:pStyle w:val="a4"/>
        <w:numPr>
          <w:ilvl w:val="0"/>
          <w:numId w:val="18"/>
        </w:numPr>
        <w:spacing w:line="360" w:lineRule="auto"/>
        <w:ind w:left="1208" w:firstLineChars="0" w:hanging="357"/>
      </w:pPr>
      <w:r>
        <w:rPr>
          <w:rFonts w:hint="eastAsia"/>
        </w:rPr>
        <w:t>物料的属性定义</w:t>
      </w:r>
      <w:r>
        <w:t>支持</w:t>
      </w:r>
      <w:r>
        <w:rPr>
          <w:rFonts w:hint="eastAsia"/>
        </w:rPr>
        <w:t>字符、整型、布</w:t>
      </w:r>
      <w:r>
        <w:t>尔</w:t>
      </w:r>
      <w:r>
        <w:rPr>
          <w:rFonts w:hint="eastAsia"/>
        </w:rPr>
        <w:t>、浮点型、日期、</w:t>
      </w:r>
      <w:r>
        <w:t>日期时间</w:t>
      </w:r>
      <w:r>
        <w:rPr>
          <w:rFonts w:hint="eastAsia"/>
        </w:rPr>
        <w:t>、参照、</w:t>
      </w:r>
      <w:r>
        <w:t>下拉</w:t>
      </w:r>
      <w:r>
        <w:rPr>
          <w:rFonts w:hint="eastAsia"/>
        </w:rPr>
        <w:t>、图</w:t>
      </w:r>
      <w:r>
        <w:t>片</w:t>
      </w:r>
      <w:r>
        <w:rPr>
          <w:rFonts w:hint="eastAsia"/>
        </w:rPr>
        <w:t>、文件</w:t>
      </w:r>
      <w:r>
        <w:t>、</w:t>
      </w:r>
      <w:r>
        <w:rPr>
          <w:rFonts w:hint="eastAsia"/>
        </w:rPr>
        <w:t>大文本、</w:t>
      </w:r>
      <w:r>
        <w:t>时间</w:t>
      </w:r>
      <w:r>
        <w:rPr>
          <w:rFonts w:hint="eastAsia"/>
        </w:rPr>
        <w:t>等</w:t>
      </w:r>
      <w:r>
        <w:t>多种类型</w:t>
      </w:r>
      <w:r>
        <w:rPr>
          <w:rFonts w:hint="eastAsia"/>
        </w:rPr>
        <w:t>；</w:t>
      </w:r>
    </w:p>
    <w:p w:rsidR="007149E2" w:rsidRDefault="007149E2" w:rsidP="000D204B">
      <w:pPr>
        <w:pStyle w:val="a4"/>
        <w:numPr>
          <w:ilvl w:val="0"/>
          <w:numId w:val="18"/>
        </w:numPr>
        <w:spacing w:line="360" w:lineRule="auto"/>
        <w:ind w:left="1208" w:firstLineChars="0" w:hanging="357"/>
      </w:pPr>
      <w:r>
        <w:rPr>
          <w:rFonts w:asciiTheme="minorEastAsia" w:eastAsiaTheme="minorEastAsia" w:hAnsiTheme="minorEastAsia" w:hint="eastAsia"/>
          <w:szCs w:val="21"/>
        </w:rPr>
        <w:t>支持字段长度</w:t>
      </w:r>
      <w:r>
        <w:rPr>
          <w:rFonts w:asciiTheme="minorEastAsia" w:eastAsiaTheme="minorEastAsia" w:hAnsiTheme="minorEastAsia"/>
          <w:szCs w:val="21"/>
        </w:rPr>
        <w:t>自定义；</w:t>
      </w:r>
    </w:p>
    <w:p w:rsidR="007149E2" w:rsidRPr="00B4779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支持必输项设置；</w:t>
      </w:r>
    </w:p>
    <w:p w:rsidR="007149E2" w:rsidRPr="00B4779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sidRPr="00F74B32">
        <w:rPr>
          <w:rFonts w:asciiTheme="minorEastAsia" w:eastAsiaTheme="minorEastAsia" w:hAnsiTheme="minorEastAsia" w:hint="eastAsia"/>
          <w:szCs w:val="21"/>
        </w:rPr>
        <w:t>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7149E2" w:rsidRPr="00F7328F"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Pr>
          <w:rFonts w:asciiTheme="minorEastAsia" w:eastAsiaTheme="minorEastAsia" w:hAnsiTheme="minorEastAsia"/>
          <w:szCs w:val="21"/>
        </w:rPr>
        <w:t>属性的唯一性检验</w:t>
      </w:r>
      <w:r>
        <w:rPr>
          <w:rFonts w:asciiTheme="minorEastAsia" w:eastAsiaTheme="minorEastAsia" w:hAnsiTheme="minorEastAsia" w:hint="eastAsia"/>
          <w:szCs w:val="21"/>
        </w:rPr>
        <w:t>；</w:t>
      </w:r>
    </w:p>
    <w:p w:rsidR="007149E2" w:rsidRPr="00854499" w:rsidRDefault="007149E2" w:rsidP="000D204B">
      <w:pPr>
        <w:pStyle w:val="a4"/>
        <w:numPr>
          <w:ilvl w:val="0"/>
          <w:numId w:val="18"/>
        </w:numPr>
        <w:spacing w:line="360" w:lineRule="auto"/>
        <w:ind w:firstLineChars="0"/>
      </w:pPr>
      <w:r>
        <w:rPr>
          <w:rFonts w:hAnsi="宋体" w:hint="eastAsia"/>
          <w:color w:val="000000"/>
        </w:rPr>
        <w:t>设置该字段可参照的其他物料；</w:t>
      </w:r>
    </w:p>
    <w:p w:rsidR="007149E2" w:rsidRPr="00B831FD" w:rsidRDefault="007149E2" w:rsidP="000D204B">
      <w:pPr>
        <w:pStyle w:val="a4"/>
        <w:numPr>
          <w:ilvl w:val="0"/>
          <w:numId w:val="18"/>
        </w:numPr>
        <w:spacing w:line="360" w:lineRule="auto"/>
        <w:ind w:firstLineChars="0"/>
      </w:pPr>
      <w:r w:rsidRPr="006E330C">
        <w:rPr>
          <w:rFonts w:hAnsi="宋体"/>
          <w:color w:val="000000"/>
        </w:rPr>
        <w:t>配置</w:t>
      </w:r>
      <w:r>
        <w:rPr>
          <w:rFonts w:hAnsi="宋体"/>
          <w:color w:val="000000"/>
        </w:rPr>
        <w:t>维护时显示哪个字段</w:t>
      </w:r>
      <w:r>
        <w:rPr>
          <w:rFonts w:hAnsi="宋体" w:hint="eastAsia"/>
          <w:color w:val="000000"/>
        </w:rPr>
        <w:t>；</w:t>
      </w:r>
    </w:p>
    <w:p w:rsidR="007149E2" w:rsidRPr="000E6E23"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Pr>
          <w:rFonts w:asciiTheme="minorEastAsia" w:eastAsiaTheme="minorEastAsia" w:hAnsiTheme="minorEastAsia"/>
          <w:szCs w:val="21"/>
        </w:rPr>
        <w:t>默认值设置；</w:t>
      </w:r>
    </w:p>
    <w:p w:rsidR="007149E2" w:rsidRDefault="007149E2" w:rsidP="000D204B">
      <w:pPr>
        <w:pStyle w:val="a4"/>
        <w:numPr>
          <w:ilvl w:val="0"/>
          <w:numId w:val="18"/>
        </w:numPr>
        <w:spacing w:line="360" w:lineRule="auto"/>
        <w:ind w:firstLineChars="0"/>
      </w:pPr>
      <w:r>
        <w:rPr>
          <w:rFonts w:hint="eastAsia"/>
        </w:rPr>
        <w:t>修改主子表信息；</w:t>
      </w:r>
    </w:p>
    <w:p w:rsidR="007149E2" w:rsidRPr="00B831FD" w:rsidRDefault="007149E2" w:rsidP="000D204B">
      <w:pPr>
        <w:pStyle w:val="a4"/>
        <w:numPr>
          <w:ilvl w:val="0"/>
          <w:numId w:val="18"/>
        </w:numPr>
        <w:spacing w:line="360" w:lineRule="auto"/>
        <w:ind w:firstLineChars="0"/>
      </w:pPr>
      <w:r>
        <w:rPr>
          <w:rFonts w:hint="eastAsia"/>
        </w:rPr>
        <w:t>删除主子表信息；</w:t>
      </w:r>
    </w:p>
    <w:p w:rsidR="007149E2" w:rsidRPr="00F20E7D" w:rsidRDefault="007149E2" w:rsidP="000D204B">
      <w:pPr>
        <w:pStyle w:val="a4"/>
        <w:numPr>
          <w:ilvl w:val="0"/>
          <w:numId w:val="18"/>
        </w:numPr>
        <w:spacing w:line="360" w:lineRule="auto"/>
        <w:ind w:firstLineChars="0"/>
      </w:pPr>
      <w:r>
        <w:rPr>
          <w:rFonts w:hAnsi="宋体" w:hint="eastAsia"/>
          <w:color w:val="000000"/>
        </w:rPr>
        <w:t>支持</w:t>
      </w:r>
      <w:r>
        <w:rPr>
          <w:rFonts w:hAnsi="宋体"/>
          <w:color w:val="000000"/>
        </w:rPr>
        <w:t>把建模完成的实体</w:t>
      </w:r>
      <w:r>
        <w:rPr>
          <w:rFonts w:hAnsi="宋体" w:hint="eastAsia"/>
          <w:color w:val="000000"/>
        </w:rPr>
        <w:t>发</w:t>
      </w:r>
      <w:r>
        <w:rPr>
          <w:rFonts w:hAnsi="宋体"/>
          <w:color w:val="000000"/>
        </w:rPr>
        <w:t>布到动态的主数据节</w:t>
      </w:r>
      <w:r>
        <w:rPr>
          <w:rFonts w:hAnsi="宋体" w:hint="eastAsia"/>
          <w:color w:val="000000"/>
        </w:rPr>
        <w:t>点；</w:t>
      </w:r>
    </w:p>
    <w:p w:rsidR="007149E2" w:rsidRPr="00233776" w:rsidRDefault="007149E2" w:rsidP="000D204B">
      <w:pPr>
        <w:pStyle w:val="a4"/>
        <w:numPr>
          <w:ilvl w:val="0"/>
          <w:numId w:val="18"/>
        </w:numPr>
        <w:spacing w:line="360" w:lineRule="auto"/>
        <w:ind w:firstLineChars="0"/>
      </w:pPr>
      <w:r>
        <w:rPr>
          <w:rFonts w:hint="eastAsia"/>
        </w:rPr>
        <w:t>支持</w:t>
      </w:r>
      <w:r>
        <w:rPr>
          <w:rFonts w:hAnsi="宋体"/>
          <w:color w:val="000000"/>
        </w:rPr>
        <w:t>小类叶节点页面</w:t>
      </w:r>
      <w:r>
        <w:rPr>
          <w:rFonts w:hAnsi="宋体" w:hint="eastAsia"/>
          <w:color w:val="000000"/>
        </w:rPr>
        <w:t>发起、审批和审批驳回功能；</w:t>
      </w:r>
    </w:p>
    <w:p w:rsidR="007149E2" w:rsidRPr="00233776" w:rsidRDefault="007149E2" w:rsidP="000D204B">
      <w:pPr>
        <w:pStyle w:val="a4"/>
        <w:numPr>
          <w:ilvl w:val="0"/>
          <w:numId w:val="18"/>
        </w:numPr>
        <w:spacing w:line="360" w:lineRule="auto"/>
        <w:ind w:firstLineChars="0"/>
        <w:rPr>
          <w:rFonts w:hAnsi="宋体"/>
          <w:color w:val="000000"/>
        </w:rPr>
      </w:pPr>
      <w:r w:rsidRPr="00233776">
        <w:rPr>
          <w:rFonts w:hAnsi="宋体"/>
          <w:color w:val="000000"/>
        </w:rPr>
        <w:t>发布主数据节点后，挂接平台业务模型</w:t>
      </w:r>
      <w:r>
        <w:rPr>
          <w:rFonts w:hAnsi="宋体" w:hint="eastAsia"/>
          <w:color w:val="000000"/>
        </w:rPr>
        <w:t>；</w:t>
      </w:r>
    </w:p>
    <w:p w:rsidR="007149E2" w:rsidRPr="002832E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sidRPr="00DA28F7">
        <w:rPr>
          <w:rFonts w:asciiTheme="minorEastAsia" w:eastAsiaTheme="minorEastAsia" w:hAnsiTheme="minorEastAsia" w:hint="eastAsia"/>
          <w:szCs w:val="21"/>
        </w:rPr>
        <w:t>导出</w:t>
      </w:r>
      <w:r>
        <w:rPr>
          <w:rFonts w:asciiTheme="minorEastAsia" w:eastAsiaTheme="minorEastAsia" w:hAnsiTheme="minorEastAsia" w:hint="eastAsia"/>
          <w:szCs w:val="21"/>
        </w:rPr>
        <w:t>主</w:t>
      </w:r>
      <w:r>
        <w:rPr>
          <w:rFonts w:asciiTheme="minorEastAsia" w:eastAsiaTheme="minorEastAsia" w:hAnsiTheme="minorEastAsia"/>
          <w:szCs w:val="21"/>
        </w:rPr>
        <w:t>数据定义</w:t>
      </w:r>
      <w:r>
        <w:rPr>
          <w:rFonts w:asciiTheme="minorEastAsia" w:eastAsiaTheme="minorEastAsia" w:hAnsiTheme="minorEastAsia" w:hint="eastAsia"/>
          <w:szCs w:val="21"/>
        </w:rPr>
        <w:t>Excel</w:t>
      </w:r>
      <w:r>
        <w:rPr>
          <w:rFonts w:asciiTheme="minorEastAsia" w:eastAsiaTheme="minorEastAsia" w:hAnsiTheme="minorEastAsia"/>
          <w:szCs w:val="21"/>
        </w:rPr>
        <w:t>文件</w:t>
      </w:r>
      <w:r w:rsidR="002832E9">
        <w:rPr>
          <w:rFonts w:asciiTheme="minorEastAsia" w:eastAsiaTheme="minorEastAsia" w:hAnsiTheme="minorEastAsia" w:hint="eastAsia"/>
          <w:szCs w:val="21"/>
        </w:rPr>
        <w:t>；</w:t>
      </w:r>
    </w:p>
    <w:p w:rsidR="002832E9" w:rsidRPr="002832E9" w:rsidRDefault="002832E9" w:rsidP="000D204B">
      <w:pPr>
        <w:pStyle w:val="a4"/>
        <w:numPr>
          <w:ilvl w:val="0"/>
          <w:numId w:val="18"/>
        </w:numPr>
        <w:spacing w:line="360" w:lineRule="auto"/>
        <w:ind w:firstLineChars="0"/>
        <w:rPr>
          <w:rFonts w:asciiTheme="minorEastAsia" w:eastAsiaTheme="minorEastAsia" w:hAnsiTheme="minorEastAsia"/>
          <w:szCs w:val="21"/>
        </w:rPr>
      </w:pPr>
      <w:r w:rsidRPr="002832E9">
        <w:rPr>
          <w:rFonts w:asciiTheme="minorEastAsia" w:eastAsiaTheme="minorEastAsia" w:hAnsiTheme="minorEastAsia"/>
          <w:szCs w:val="21"/>
        </w:rPr>
        <w:t>启用数据版本</w:t>
      </w:r>
      <w:r>
        <w:rPr>
          <w:rFonts w:asciiTheme="minorEastAsia" w:eastAsiaTheme="minorEastAsia" w:hAnsiTheme="minorEastAsia" w:hint="eastAsia"/>
          <w:szCs w:val="21"/>
        </w:rPr>
        <w:t>，</w:t>
      </w:r>
      <w:r w:rsidRPr="002832E9">
        <w:rPr>
          <w:rFonts w:asciiTheme="minorEastAsia" w:eastAsiaTheme="minorEastAsia" w:hAnsiTheme="minorEastAsia"/>
          <w:szCs w:val="21"/>
        </w:rPr>
        <w:t>历史记录功能</w:t>
      </w:r>
      <w:r w:rsidRPr="002832E9">
        <w:rPr>
          <w:rFonts w:asciiTheme="minorEastAsia" w:eastAsiaTheme="minorEastAsia" w:hAnsiTheme="minorEastAsia" w:hint="eastAsia"/>
          <w:szCs w:val="21"/>
        </w:rPr>
        <w:t>。</w:t>
      </w:r>
    </w:p>
    <w:p w:rsidR="007149E2" w:rsidRDefault="007149E2" w:rsidP="000D204B">
      <w:pPr>
        <w:pStyle w:val="a4"/>
        <w:numPr>
          <w:ilvl w:val="0"/>
          <w:numId w:val="38"/>
        </w:numPr>
        <w:spacing w:line="360" w:lineRule="auto"/>
        <w:ind w:left="426" w:firstLineChars="0" w:firstLine="0"/>
      </w:pPr>
      <w:r>
        <w:rPr>
          <w:rFonts w:hint="eastAsia"/>
        </w:rPr>
        <w:t>主数据编码：配置主数据的编码。</w:t>
      </w:r>
    </w:p>
    <w:p w:rsidR="007149E2" w:rsidRDefault="007149E2" w:rsidP="000D204B">
      <w:pPr>
        <w:pStyle w:val="a4"/>
        <w:numPr>
          <w:ilvl w:val="0"/>
          <w:numId w:val="19"/>
        </w:numPr>
        <w:spacing w:line="360" w:lineRule="auto"/>
        <w:ind w:firstLineChars="0" w:firstLine="65"/>
      </w:pPr>
      <w:r>
        <w:rPr>
          <w:rFonts w:hint="eastAsia"/>
        </w:rPr>
        <w:t>修改主数据编码：规则编码、规则名称、时间格式、编码长度、展</w:t>
      </w:r>
      <w:r w:rsidR="00BA688D">
        <w:rPr>
          <w:rFonts w:hint="eastAsia"/>
        </w:rPr>
        <w:t>示效果、编码规则；</w:t>
      </w:r>
    </w:p>
    <w:p w:rsidR="007149E2" w:rsidRPr="007149E2" w:rsidRDefault="009D16FD" w:rsidP="000D204B">
      <w:pPr>
        <w:pStyle w:val="a4"/>
        <w:numPr>
          <w:ilvl w:val="0"/>
          <w:numId w:val="19"/>
        </w:numPr>
        <w:spacing w:line="360" w:lineRule="auto"/>
        <w:ind w:left="840" w:firstLineChars="0" w:firstLine="0"/>
      </w:pPr>
      <w:r>
        <w:rPr>
          <w:rFonts w:hint="eastAsia"/>
        </w:rPr>
        <w:t>删除主数据编码。</w:t>
      </w:r>
    </w:p>
    <w:p w:rsidR="007C0FC5" w:rsidRDefault="007C0FC5" w:rsidP="00EB06A9">
      <w:pPr>
        <w:pStyle w:val="2"/>
        <w:spacing w:line="360" w:lineRule="auto"/>
        <w:ind w:left="426" w:firstLine="0"/>
      </w:pPr>
      <w:bookmarkStart w:id="21" w:name="_Toc505332360"/>
      <w:r>
        <w:rPr>
          <w:rFonts w:hint="eastAsia"/>
        </w:rPr>
        <w:t>主数据建立/共享</w:t>
      </w:r>
      <w:bookmarkEnd w:id="21"/>
    </w:p>
    <w:p w:rsidR="007149E2" w:rsidRDefault="007149E2" w:rsidP="000D204B">
      <w:pPr>
        <w:pStyle w:val="a4"/>
        <w:numPr>
          <w:ilvl w:val="0"/>
          <w:numId w:val="21"/>
        </w:numPr>
        <w:spacing w:line="360" w:lineRule="auto"/>
        <w:ind w:firstLineChars="0" w:firstLine="66"/>
      </w:pPr>
      <w:r>
        <w:rPr>
          <w:rFonts w:hint="eastAsia"/>
        </w:rPr>
        <w:t>远程系统：远程系统即业务系统，对远程系统权限进行设置。</w:t>
      </w:r>
    </w:p>
    <w:p w:rsidR="007149E2" w:rsidRDefault="007149E2" w:rsidP="000D204B">
      <w:pPr>
        <w:pStyle w:val="a4"/>
        <w:numPr>
          <w:ilvl w:val="0"/>
          <w:numId w:val="22"/>
        </w:numPr>
        <w:spacing w:line="360" w:lineRule="auto"/>
        <w:ind w:firstLineChars="0" w:firstLine="65"/>
      </w:pPr>
      <w:r>
        <w:rPr>
          <w:rFonts w:hint="eastAsia"/>
        </w:rPr>
        <w:lastRenderedPageBreak/>
        <w:t>新增远程系统：名称、编码、分发服务、认证令牌；</w:t>
      </w:r>
    </w:p>
    <w:p w:rsidR="007149E2" w:rsidRDefault="007149E2" w:rsidP="000D204B">
      <w:pPr>
        <w:pStyle w:val="a4"/>
        <w:numPr>
          <w:ilvl w:val="0"/>
          <w:numId w:val="22"/>
        </w:numPr>
        <w:spacing w:line="360" w:lineRule="auto"/>
        <w:ind w:firstLineChars="0" w:firstLine="65"/>
      </w:pPr>
      <w:r>
        <w:rPr>
          <w:rFonts w:hint="eastAsia"/>
        </w:rPr>
        <w:t>修改远程系统；</w:t>
      </w:r>
    </w:p>
    <w:p w:rsidR="007149E2" w:rsidRDefault="007149E2" w:rsidP="000D204B">
      <w:pPr>
        <w:pStyle w:val="a4"/>
        <w:numPr>
          <w:ilvl w:val="0"/>
          <w:numId w:val="22"/>
        </w:numPr>
        <w:spacing w:line="360" w:lineRule="auto"/>
        <w:ind w:firstLineChars="0" w:firstLine="65"/>
      </w:pPr>
      <w:r>
        <w:rPr>
          <w:rFonts w:hint="eastAsia"/>
        </w:rPr>
        <w:t>删除远程系统。</w:t>
      </w:r>
    </w:p>
    <w:p w:rsidR="007149E2" w:rsidRDefault="007149E2" w:rsidP="000D204B">
      <w:pPr>
        <w:pStyle w:val="a4"/>
        <w:numPr>
          <w:ilvl w:val="0"/>
          <w:numId w:val="21"/>
        </w:numPr>
        <w:spacing w:line="360" w:lineRule="auto"/>
        <w:ind w:firstLineChars="0" w:firstLine="66"/>
      </w:pPr>
      <w:r>
        <w:rPr>
          <w:rFonts w:hint="eastAsia"/>
        </w:rPr>
        <w:t>主数据权限：指在</w:t>
      </w:r>
      <w:r>
        <w:t>外</w:t>
      </w:r>
      <w:r>
        <w:rPr>
          <w:rFonts w:hint="eastAsia"/>
        </w:rPr>
        <w:t>部</w:t>
      </w:r>
      <w:r>
        <w:t>系统集成</w:t>
      </w:r>
      <w:r>
        <w:rPr>
          <w:rFonts w:hint="eastAsia"/>
        </w:rPr>
        <w:t>，</w:t>
      </w:r>
      <w:r>
        <w:t>例如：装载、</w:t>
      </w:r>
      <w:r>
        <w:rPr>
          <w:rFonts w:hint="eastAsia"/>
        </w:rPr>
        <w:t>分</w:t>
      </w:r>
      <w:r>
        <w:t>发、审批等</w:t>
      </w:r>
      <w:r>
        <w:rPr>
          <w:rFonts w:hint="eastAsia"/>
        </w:rPr>
        <w:t>中，确定主</w:t>
      </w:r>
      <w:r>
        <w:t>数据</w:t>
      </w:r>
      <w:r>
        <w:rPr>
          <w:rFonts w:hint="eastAsia"/>
        </w:rPr>
        <w:t>及其</w:t>
      </w:r>
      <w:r>
        <w:t>记录的操作</w:t>
      </w:r>
      <w:r>
        <w:rPr>
          <w:rFonts w:hint="eastAsia"/>
        </w:rPr>
        <w:t>权限</w:t>
      </w:r>
      <w:r>
        <w:t>。</w:t>
      </w:r>
    </w:p>
    <w:p w:rsidR="007149E2" w:rsidRDefault="007149E2" w:rsidP="000D204B">
      <w:pPr>
        <w:pStyle w:val="a4"/>
        <w:numPr>
          <w:ilvl w:val="0"/>
          <w:numId w:val="23"/>
        </w:numPr>
        <w:spacing w:line="360" w:lineRule="auto"/>
        <w:ind w:firstLineChars="0" w:firstLine="65"/>
      </w:pPr>
      <w:r>
        <w:rPr>
          <w:rFonts w:hint="eastAsia"/>
        </w:rPr>
        <w:t>新增、修改、删除主数据权限；</w:t>
      </w:r>
    </w:p>
    <w:p w:rsidR="007149E2" w:rsidRDefault="007149E2" w:rsidP="000D204B">
      <w:pPr>
        <w:pStyle w:val="a4"/>
        <w:numPr>
          <w:ilvl w:val="0"/>
          <w:numId w:val="23"/>
        </w:numPr>
        <w:spacing w:line="360" w:lineRule="auto"/>
        <w:ind w:firstLineChars="0" w:firstLine="65"/>
      </w:pPr>
      <w:r>
        <w:rPr>
          <w:rFonts w:hint="eastAsia"/>
        </w:rPr>
        <w:t>设置主数据的可读权限；</w:t>
      </w:r>
    </w:p>
    <w:p w:rsidR="007149E2" w:rsidRDefault="007149E2" w:rsidP="000D204B">
      <w:pPr>
        <w:pStyle w:val="a4"/>
        <w:numPr>
          <w:ilvl w:val="0"/>
          <w:numId w:val="23"/>
        </w:numPr>
        <w:spacing w:line="360" w:lineRule="auto"/>
        <w:ind w:firstLineChars="0" w:firstLine="65"/>
      </w:pPr>
      <w:r>
        <w:rPr>
          <w:rFonts w:hint="eastAsia"/>
        </w:rPr>
        <w:t>设置主数据的可写权限；</w:t>
      </w:r>
    </w:p>
    <w:p w:rsidR="007149E2" w:rsidRDefault="007149E2" w:rsidP="000D204B">
      <w:pPr>
        <w:pStyle w:val="a4"/>
        <w:numPr>
          <w:ilvl w:val="0"/>
          <w:numId w:val="23"/>
        </w:numPr>
        <w:spacing w:line="360" w:lineRule="auto"/>
        <w:ind w:firstLineChars="0" w:firstLine="65"/>
      </w:pPr>
      <w:r>
        <w:rPr>
          <w:rFonts w:hint="eastAsia"/>
        </w:rPr>
        <w:t>设置主数据的可订阅权限；</w:t>
      </w:r>
    </w:p>
    <w:p w:rsidR="007149E2" w:rsidRDefault="007149E2" w:rsidP="000D204B">
      <w:pPr>
        <w:pStyle w:val="a4"/>
        <w:numPr>
          <w:ilvl w:val="0"/>
          <w:numId w:val="23"/>
        </w:numPr>
        <w:spacing w:line="360" w:lineRule="auto"/>
        <w:ind w:firstLineChars="0" w:firstLine="65"/>
      </w:pPr>
      <w:r>
        <w:rPr>
          <w:rFonts w:hint="eastAsia"/>
        </w:rPr>
        <w:t>设置条件编辑；</w:t>
      </w:r>
    </w:p>
    <w:p w:rsidR="007149E2" w:rsidRDefault="00A317E7" w:rsidP="000D204B">
      <w:pPr>
        <w:pStyle w:val="a4"/>
        <w:numPr>
          <w:ilvl w:val="0"/>
          <w:numId w:val="23"/>
        </w:numPr>
        <w:spacing w:line="360" w:lineRule="auto"/>
        <w:ind w:firstLineChars="0" w:firstLine="65"/>
      </w:pPr>
      <w:r w:rsidRPr="0012624A">
        <w:t>数据权限配置过滤条件，用于装载和分发数据过滤</w:t>
      </w:r>
      <w:r>
        <w:rPr>
          <w:rFonts w:hint="eastAsia"/>
        </w:rPr>
        <w:t>。</w:t>
      </w:r>
    </w:p>
    <w:p w:rsidR="007149E2" w:rsidRDefault="009F3E9C" w:rsidP="000D204B">
      <w:pPr>
        <w:pStyle w:val="a4"/>
        <w:numPr>
          <w:ilvl w:val="0"/>
          <w:numId w:val="21"/>
        </w:numPr>
        <w:spacing w:line="360" w:lineRule="auto"/>
        <w:ind w:firstLineChars="0" w:firstLine="66"/>
      </w:pPr>
      <w:r>
        <w:rPr>
          <w:rFonts w:hint="eastAsia"/>
        </w:rPr>
        <w:t>主数据装载：支持手动数据装载，将</w:t>
      </w:r>
      <w:r w:rsidRPr="001D57C1">
        <w:rPr>
          <w:rFonts w:hint="eastAsia"/>
        </w:rPr>
        <w:t>EXCEL</w:t>
      </w:r>
      <w:r w:rsidRPr="001D57C1">
        <w:rPr>
          <w:rFonts w:hint="eastAsia"/>
        </w:rPr>
        <w:t>模板中数据导入</w:t>
      </w:r>
      <w:r>
        <w:rPr>
          <w:rFonts w:hint="eastAsia"/>
        </w:rPr>
        <w:t>到数据库。</w:t>
      </w:r>
    </w:p>
    <w:p w:rsidR="009F3E9C" w:rsidRDefault="009F3E9C" w:rsidP="000D204B">
      <w:pPr>
        <w:pStyle w:val="a4"/>
        <w:numPr>
          <w:ilvl w:val="0"/>
          <w:numId w:val="24"/>
        </w:numPr>
        <w:spacing w:line="360" w:lineRule="auto"/>
        <w:ind w:firstLineChars="0" w:hanging="76"/>
      </w:pPr>
      <w:r>
        <w:rPr>
          <w:rFonts w:hint="eastAsia"/>
        </w:rPr>
        <w:t>支持从本地装载主数据；</w:t>
      </w:r>
    </w:p>
    <w:p w:rsidR="009F3E9C" w:rsidRDefault="009F3E9C" w:rsidP="000D204B">
      <w:pPr>
        <w:pStyle w:val="a4"/>
        <w:numPr>
          <w:ilvl w:val="0"/>
          <w:numId w:val="24"/>
        </w:numPr>
        <w:spacing w:line="360" w:lineRule="auto"/>
        <w:ind w:firstLineChars="0" w:hanging="76"/>
      </w:pPr>
      <w:r>
        <w:rPr>
          <w:rFonts w:hint="eastAsia"/>
        </w:rPr>
        <w:t>支持保存所选的已装载主数据；</w:t>
      </w:r>
    </w:p>
    <w:p w:rsidR="009F3E9C" w:rsidRDefault="009F3E9C" w:rsidP="000D204B">
      <w:pPr>
        <w:pStyle w:val="a4"/>
        <w:numPr>
          <w:ilvl w:val="0"/>
          <w:numId w:val="24"/>
        </w:numPr>
        <w:spacing w:line="360" w:lineRule="auto"/>
        <w:ind w:firstLineChars="0" w:hanging="76"/>
      </w:pPr>
      <w:r>
        <w:rPr>
          <w:rFonts w:hint="eastAsia"/>
        </w:rPr>
        <w:t>支持保存全部装载的主数据；</w:t>
      </w:r>
    </w:p>
    <w:p w:rsidR="00842098" w:rsidRDefault="00842098" w:rsidP="000D204B">
      <w:pPr>
        <w:pStyle w:val="a4"/>
        <w:numPr>
          <w:ilvl w:val="0"/>
          <w:numId w:val="24"/>
        </w:numPr>
        <w:spacing w:line="360" w:lineRule="auto"/>
        <w:ind w:firstLineChars="0" w:hanging="76"/>
      </w:pPr>
      <w:r>
        <w:rPr>
          <w:rFonts w:hint="eastAsia"/>
        </w:rPr>
        <w:t>支持清除前台装载的主数据。</w:t>
      </w:r>
    </w:p>
    <w:p w:rsidR="009F3E9C" w:rsidRDefault="009F3E9C" w:rsidP="000D204B">
      <w:pPr>
        <w:pStyle w:val="a4"/>
        <w:numPr>
          <w:ilvl w:val="0"/>
          <w:numId w:val="21"/>
        </w:numPr>
        <w:spacing w:line="360" w:lineRule="auto"/>
        <w:ind w:firstLineChars="0" w:firstLine="66"/>
      </w:pPr>
      <w:r>
        <w:rPr>
          <w:rFonts w:hint="eastAsia"/>
        </w:rPr>
        <w:t>装载日志：查询装载日志。</w:t>
      </w:r>
    </w:p>
    <w:p w:rsidR="009F3E9C" w:rsidRDefault="009F3E9C" w:rsidP="000D204B">
      <w:pPr>
        <w:pStyle w:val="a4"/>
        <w:numPr>
          <w:ilvl w:val="0"/>
          <w:numId w:val="40"/>
        </w:numPr>
        <w:spacing w:line="360" w:lineRule="auto"/>
        <w:ind w:left="851" w:firstLineChars="0" w:hanging="11"/>
      </w:pPr>
      <w:r>
        <w:rPr>
          <w:rFonts w:hint="eastAsia"/>
        </w:rPr>
        <w:t>设置查询条件：主数据、物料主数据、业务系统、操作状态、起始时间、结束时间。</w:t>
      </w:r>
    </w:p>
    <w:p w:rsidR="009F3E9C" w:rsidRDefault="009F3E9C" w:rsidP="000D204B">
      <w:pPr>
        <w:pStyle w:val="a4"/>
        <w:numPr>
          <w:ilvl w:val="0"/>
          <w:numId w:val="21"/>
        </w:numPr>
        <w:spacing w:line="360" w:lineRule="auto"/>
        <w:ind w:firstLineChars="0" w:firstLine="66"/>
      </w:pPr>
      <w:r>
        <w:rPr>
          <w:rFonts w:hint="eastAsia"/>
        </w:rPr>
        <w:t>主数据分发：选择主</w:t>
      </w:r>
      <w:r>
        <w:t>数据</w:t>
      </w:r>
      <w:r>
        <w:rPr>
          <w:rFonts w:hint="eastAsia"/>
        </w:rPr>
        <w:t>后，手动</w:t>
      </w:r>
      <w:r>
        <w:t>推送</w:t>
      </w:r>
      <w:r>
        <w:rPr>
          <w:rFonts w:hint="eastAsia"/>
        </w:rPr>
        <w:t>到</w:t>
      </w:r>
      <w:r>
        <w:t>各业务系统</w:t>
      </w:r>
      <w:r>
        <w:rPr>
          <w:rFonts w:hint="eastAsia"/>
        </w:rPr>
        <w:t>，推</w:t>
      </w:r>
      <w:r>
        <w:t>送过程遵守数据权限的约束</w:t>
      </w:r>
      <w:r>
        <w:rPr>
          <w:rFonts w:hint="eastAsia"/>
        </w:rPr>
        <w:t>。</w:t>
      </w:r>
    </w:p>
    <w:p w:rsidR="009F3E9C" w:rsidRDefault="009F3E9C" w:rsidP="000D204B">
      <w:pPr>
        <w:pStyle w:val="a4"/>
        <w:numPr>
          <w:ilvl w:val="0"/>
          <w:numId w:val="25"/>
        </w:numPr>
        <w:spacing w:line="360" w:lineRule="auto"/>
        <w:ind w:firstLineChars="0" w:hanging="76"/>
      </w:pPr>
      <w:r>
        <w:rPr>
          <w:rFonts w:hint="eastAsia"/>
        </w:rPr>
        <w:t>支持查询主数据；</w:t>
      </w:r>
    </w:p>
    <w:p w:rsidR="009F3E9C" w:rsidRDefault="009F3E9C" w:rsidP="000D204B">
      <w:pPr>
        <w:pStyle w:val="a4"/>
        <w:numPr>
          <w:ilvl w:val="0"/>
          <w:numId w:val="25"/>
        </w:numPr>
        <w:spacing w:line="360" w:lineRule="auto"/>
        <w:ind w:firstLineChars="0" w:hanging="76"/>
      </w:pPr>
      <w:r>
        <w:rPr>
          <w:rFonts w:hint="eastAsia"/>
        </w:rPr>
        <w:t>支持清除主数据；</w:t>
      </w:r>
    </w:p>
    <w:p w:rsidR="009F3E9C" w:rsidRDefault="009F3E9C" w:rsidP="000D204B">
      <w:pPr>
        <w:pStyle w:val="a4"/>
        <w:numPr>
          <w:ilvl w:val="0"/>
          <w:numId w:val="25"/>
        </w:numPr>
        <w:spacing w:line="360" w:lineRule="auto"/>
        <w:ind w:firstLineChars="0" w:hanging="76"/>
      </w:pPr>
      <w:r>
        <w:rPr>
          <w:rFonts w:hint="eastAsia"/>
        </w:rPr>
        <w:t>支持主数据的手动分发；</w:t>
      </w:r>
    </w:p>
    <w:p w:rsidR="00517064" w:rsidRDefault="004645F7" w:rsidP="000D204B">
      <w:pPr>
        <w:pStyle w:val="a4"/>
        <w:numPr>
          <w:ilvl w:val="0"/>
          <w:numId w:val="25"/>
        </w:numPr>
        <w:spacing w:line="360" w:lineRule="auto"/>
        <w:ind w:firstLineChars="0" w:hanging="76"/>
      </w:pPr>
      <w:r>
        <w:rPr>
          <w:rFonts w:hint="eastAsia"/>
        </w:rPr>
        <w:t>支持过滤主数据；</w:t>
      </w:r>
    </w:p>
    <w:p w:rsidR="004645F7" w:rsidRDefault="004645F7" w:rsidP="000D204B">
      <w:pPr>
        <w:pStyle w:val="a4"/>
        <w:numPr>
          <w:ilvl w:val="0"/>
          <w:numId w:val="25"/>
        </w:numPr>
        <w:spacing w:line="360" w:lineRule="auto"/>
        <w:ind w:firstLineChars="0" w:hanging="76"/>
      </w:pPr>
      <w:r w:rsidRPr="004645F7">
        <w:t>主数据分发数据到指定</w:t>
      </w:r>
      <w:r w:rsidR="00C4330B">
        <w:rPr>
          <w:rFonts w:hint="eastAsia"/>
        </w:rPr>
        <w:t>“</w:t>
      </w:r>
      <w:r w:rsidR="00C4330B" w:rsidRPr="004645F7">
        <w:t>副本对照</w:t>
      </w:r>
      <w:r w:rsidR="00C4330B">
        <w:rPr>
          <w:rFonts w:hint="eastAsia"/>
        </w:rPr>
        <w:t>”</w:t>
      </w:r>
      <w:r w:rsidRPr="004645F7">
        <w:t>中的副本表</w:t>
      </w:r>
      <w:r w:rsidR="00C4330B">
        <w:rPr>
          <w:rFonts w:hint="eastAsia"/>
        </w:rPr>
        <w:t>；</w:t>
      </w:r>
    </w:p>
    <w:p w:rsidR="00C4330B" w:rsidRDefault="00C4330B" w:rsidP="000D204B">
      <w:pPr>
        <w:pStyle w:val="a4"/>
        <w:numPr>
          <w:ilvl w:val="0"/>
          <w:numId w:val="25"/>
        </w:numPr>
        <w:spacing w:line="360" w:lineRule="auto"/>
        <w:ind w:firstLineChars="0" w:hanging="76"/>
      </w:pPr>
      <w:r w:rsidRPr="00C4330B">
        <w:t>定时任务选择数据分发到指定业务系统</w:t>
      </w:r>
      <w:r>
        <w:rPr>
          <w:rFonts w:hint="eastAsia"/>
        </w:rPr>
        <w:t>。</w:t>
      </w:r>
    </w:p>
    <w:p w:rsidR="009F3E9C" w:rsidRDefault="009F3E9C" w:rsidP="000D204B">
      <w:pPr>
        <w:pStyle w:val="a4"/>
        <w:numPr>
          <w:ilvl w:val="0"/>
          <w:numId w:val="21"/>
        </w:numPr>
        <w:spacing w:line="360" w:lineRule="auto"/>
        <w:ind w:firstLineChars="0" w:firstLine="66"/>
      </w:pPr>
      <w:r>
        <w:rPr>
          <w:rFonts w:hint="eastAsia"/>
        </w:rPr>
        <w:t>分发条件：</w:t>
      </w:r>
      <w:r w:rsidR="00745496">
        <w:rPr>
          <w:rFonts w:hint="eastAsia"/>
        </w:rPr>
        <w:t>设置分发条件。</w:t>
      </w:r>
    </w:p>
    <w:p w:rsidR="00745496" w:rsidRDefault="00745496" w:rsidP="000D204B">
      <w:pPr>
        <w:pStyle w:val="a4"/>
        <w:numPr>
          <w:ilvl w:val="0"/>
          <w:numId w:val="41"/>
        </w:numPr>
        <w:spacing w:line="360" w:lineRule="auto"/>
        <w:ind w:left="851" w:firstLineChars="0" w:firstLine="0"/>
      </w:pPr>
      <w:r>
        <w:rPr>
          <w:rFonts w:hint="eastAsia"/>
        </w:rPr>
        <w:t>新增分发条件；</w:t>
      </w:r>
    </w:p>
    <w:p w:rsidR="00745496" w:rsidRDefault="00745496" w:rsidP="000D204B">
      <w:pPr>
        <w:pStyle w:val="a4"/>
        <w:numPr>
          <w:ilvl w:val="0"/>
          <w:numId w:val="41"/>
        </w:numPr>
        <w:spacing w:line="360" w:lineRule="auto"/>
        <w:ind w:left="851" w:firstLineChars="0" w:firstLine="0"/>
      </w:pPr>
      <w:r>
        <w:rPr>
          <w:rFonts w:hint="eastAsia"/>
        </w:rPr>
        <w:t>修改分发条件</w:t>
      </w:r>
      <w:r w:rsidR="00BB0249">
        <w:rPr>
          <w:rFonts w:hint="eastAsia"/>
        </w:rPr>
        <w:t>；</w:t>
      </w:r>
    </w:p>
    <w:p w:rsidR="00745496" w:rsidRDefault="00745496" w:rsidP="000D204B">
      <w:pPr>
        <w:pStyle w:val="a4"/>
        <w:numPr>
          <w:ilvl w:val="0"/>
          <w:numId w:val="41"/>
        </w:numPr>
        <w:spacing w:line="360" w:lineRule="auto"/>
        <w:ind w:left="851" w:firstLineChars="0" w:firstLine="0"/>
      </w:pPr>
      <w:r>
        <w:rPr>
          <w:rFonts w:hint="eastAsia"/>
        </w:rPr>
        <w:t>删除分发条件</w:t>
      </w:r>
      <w:r w:rsidR="00BB0249">
        <w:rPr>
          <w:rFonts w:hint="eastAsia"/>
        </w:rPr>
        <w:t>。</w:t>
      </w:r>
    </w:p>
    <w:p w:rsidR="00831B9F" w:rsidRPr="00831B9F" w:rsidRDefault="00831B9F" w:rsidP="000D204B">
      <w:pPr>
        <w:pStyle w:val="a4"/>
        <w:numPr>
          <w:ilvl w:val="0"/>
          <w:numId w:val="21"/>
        </w:numPr>
        <w:spacing w:line="360" w:lineRule="auto"/>
        <w:ind w:firstLineChars="0" w:firstLine="66"/>
      </w:pPr>
      <w:r>
        <w:rPr>
          <w:rFonts w:hint="eastAsia"/>
        </w:rPr>
        <w:t>分发日志：显示</w:t>
      </w:r>
      <w:r>
        <w:rPr>
          <w:rFonts w:hAnsi="宋体" w:hint="eastAsia"/>
          <w:color w:val="000000"/>
        </w:rPr>
        <w:t>日志条件查询选项和日志查询结果。</w:t>
      </w:r>
    </w:p>
    <w:p w:rsidR="00831B9F" w:rsidRDefault="00831B9F" w:rsidP="000D204B">
      <w:pPr>
        <w:pStyle w:val="a4"/>
        <w:numPr>
          <w:ilvl w:val="0"/>
          <w:numId w:val="42"/>
        </w:numPr>
        <w:spacing w:line="360" w:lineRule="auto"/>
        <w:ind w:left="851" w:firstLineChars="0" w:firstLine="0"/>
      </w:pPr>
      <w:r>
        <w:rPr>
          <w:rFonts w:hint="eastAsia"/>
        </w:rPr>
        <w:lastRenderedPageBreak/>
        <w:t>设置查询条件：主数据、物料主数据、业务系统、操作状态、起始时间、结束时间。</w:t>
      </w:r>
    </w:p>
    <w:p w:rsidR="00831B9F" w:rsidRDefault="00831B9F" w:rsidP="000D204B">
      <w:pPr>
        <w:pStyle w:val="a4"/>
        <w:numPr>
          <w:ilvl w:val="0"/>
          <w:numId w:val="21"/>
        </w:numPr>
        <w:spacing w:line="360" w:lineRule="auto"/>
        <w:ind w:firstLineChars="0" w:firstLine="66"/>
      </w:pPr>
      <w:r>
        <w:rPr>
          <w:rFonts w:hint="eastAsia"/>
        </w:rPr>
        <w:t>血缘关系：分析主</w:t>
      </w:r>
      <w:r>
        <w:t>数据的记录的建立</w:t>
      </w:r>
      <w:r>
        <w:rPr>
          <w:rFonts w:hint="eastAsia"/>
        </w:rPr>
        <w:t>、更</w:t>
      </w:r>
      <w:r>
        <w:t>改</w:t>
      </w:r>
      <w:r>
        <w:rPr>
          <w:rFonts w:hint="eastAsia"/>
        </w:rPr>
        <w:t>、</w:t>
      </w:r>
      <w:r>
        <w:t>分发、</w:t>
      </w:r>
      <w:r>
        <w:rPr>
          <w:rFonts w:hint="eastAsia"/>
        </w:rPr>
        <w:t>排</w:t>
      </w:r>
      <w:r>
        <w:t>重合并、</w:t>
      </w:r>
      <w:r>
        <w:rPr>
          <w:rFonts w:hint="eastAsia"/>
        </w:rPr>
        <w:t>版本</w:t>
      </w:r>
      <w:r>
        <w:t>变化情况</w:t>
      </w:r>
      <w:r>
        <w:rPr>
          <w:rFonts w:hint="eastAsia"/>
        </w:rPr>
        <w:t>，</w:t>
      </w:r>
      <w:r>
        <w:t>了解</w:t>
      </w:r>
      <w:r>
        <w:rPr>
          <w:rFonts w:hint="eastAsia"/>
        </w:rPr>
        <w:t>主</w:t>
      </w:r>
      <w:r>
        <w:t>数据记录</w:t>
      </w:r>
      <w:r>
        <w:rPr>
          <w:rFonts w:hint="eastAsia"/>
        </w:rPr>
        <w:t>在主</w:t>
      </w:r>
      <w:r>
        <w:t>数据管理系统的</w:t>
      </w:r>
      <w:r>
        <w:rPr>
          <w:rFonts w:hint="eastAsia"/>
        </w:rPr>
        <w:t>血缘</w:t>
      </w:r>
      <w:r>
        <w:t>关系、活动轨迹。</w:t>
      </w:r>
    </w:p>
    <w:p w:rsidR="00831B9F" w:rsidRDefault="00831B9F" w:rsidP="000D204B">
      <w:pPr>
        <w:pStyle w:val="a4"/>
        <w:numPr>
          <w:ilvl w:val="0"/>
          <w:numId w:val="26"/>
        </w:numPr>
        <w:spacing w:line="360" w:lineRule="auto"/>
        <w:ind w:firstLineChars="0" w:hanging="76"/>
      </w:pPr>
      <w:r>
        <w:rPr>
          <w:rFonts w:hAnsi="宋体" w:hint="eastAsia"/>
          <w:color w:val="000000"/>
        </w:rPr>
        <w:t>显示当前主数据的所有</w:t>
      </w:r>
      <w:r w:rsidRPr="000E4764">
        <w:t>记录</w:t>
      </w:r>
      <w:r>
        <w:rPr>
          <w:rFonts w:hint="eastAsia"/>
        </w:rPr>
        <w:t>；</w:t>
      </w:r>
    </w:p>
    <w:p w:rsidR="00831B9F" w:rsidRDefault="00831B9F" w:rsidP="000D204B">
      <w:pPr>
        <w:pStyle w:val="a4"/>
        <w:numPr>
          <w:ilvl w:val="0"/>
          <w:numId w:val="26"/>
        </w:numPr>
        <w:spacing w:line="360" w:lineRule="auto"/>
        <w:ind w:firstLineChars="0" w:hanging="76"/>
      </w:pPr>
      <w:r>
        <w:rPr>
          <w:rFonts w:hint="eastAsia"/>
        </w:rPr>
        <w:t>对当前主数据的历史操作进行追踪；</w:t>
      </w:r>
    </w:p>
    <w:p w:rsidR="00831B9F" w:rsidRDefault="00831B9F" w:rsidP="000D204B">
      <w:pPr>
        <w:pStyle w:val="a4"/>
        <w:numPr>
          <w:ilvl w:val="0"/>
          <w:numId w:val="26"/>
        </w:numPr>
        <w:spacing w:line="360" w:lineRule="auto"/>
        <w:ind w:firstLineChars="0" w:hanging="76"/>
      </w:pPr>
      <w:r>
        <w:rPr>
          <w:rFonts w:hint="eastAsia"/>
        </w:rPr>
        <w:t>主数据条件查询和高级查询。</w:t>
      </w:r>
    </w:p>
    <w:p w:rsidR="007C0FC5" w:rsidRPr="007C0FC5" w:rsidRDefault="007C0FC5" w:rsidP="00EB06A9">
      <w:pPr>
        <w:pStyle w:val="2"/>
        <w:spacing w:line="360" w:lineRule="auto"/>
        <w:ind w:left="426" w:firstLine="0"/>
      </w:pPr>
      <w:bookmarkStart w:id="22" w:name="_Toc505332361"/>
      <w:r>
        <w:rPr>
          <w:rFonts w:hint="eastAsia"/>
        </w:rPr>
        <w:t>主数据维护</w:t>
      </w:r>
      <w:bookmarkEnd w:id="22"/>
    </w:p>
    <w:p w:rsidR="007149E2" w:rsidRDefault="007149E2" w:rsidP="000D204B">
      <w:pPr>
        <w:pStyle w:val="a4"/>
        <w:numPr>
          <w:ilvl w:val="0"/>
          <w:numId w:val="39"/>
        </w:numPr>
        <w:spacing w:line="360" w:lineRule="auto"/>
        <w:ind w:firstLineChars="0"/>
      </w:pPr>
      <w:r>
        <w:rPr>
          <w:rFonts w:hint="eastAsia"/>
        </w:rPr>
        <w:t>主</w:t>
      </w:r>
      <w:r>
        <w:t>数据</w:t>
      </w:r>
      <w:r>
        <w:rPr>
          <w:rFonts w:hint="eastAsia"/>
        </w:rPr>
        <w:t>维护：</w:t>
      </w:r>
      <w:r>
        <w:t>包括</w:t>
      </w:r>
      <w:r>
        <w:rPr>
          <w:rFonts w:hint="eastAsia"/>
        </w:rPr>
        <w:t>主</w:t>
      </w:r>
      <w:r>
        <w:t>数据维护节点</w:t>
      </w:r>
      <w:r>
        <w:rPr>
          <w:rFonts w:hint="eastAsia"/>
        </w:rPr>
        <w:t>维护的</w:t>
      </w:r>
      <w:r>
        <w:t>主数据与动</w:t>
      </w:r>
      <w:r>
        <w:rPr>
          <w:rFonts w:hint="eastAsia"/>
        </w:rPr>
        <w:t>态</w:t>
      </w:r>
      <w:r>
        <w:t>节点发布的主数据</w:t>
      </w:r>
      <w:r>
        <w:rPr>
          <w:rFonts w:hint="eastAsia"/>
        </w:rPr>
        <w:t>的维护</w:t>
      </w:r>
      <w:r>
        <w:t>。</w:t>
      </w:r>
    </w:p>
    <w:p w:rsidR="007149E2" w:rsidRDefault="007149E2" w:rsidP="00EB06A9">
      <w:pPr>
        <w:pStyle w:val="a4"/>
        <w:numPr>
          <w:ilvl w:val="0"/>
          <w:numId w:val="12"/>
        </w:numPr>
        <w:spacing w:line="360" w:lineRule="auto"/>
        <w:ind w:left="1259" w:firstLineChars="0"/>
      </w:pPr>
      <w:r>
        <w:rPr>
          <w:rFonts w:hint="eastAsia"/>
        </w:rPr>
        <w:t>支持增加、删除、修改、</w:t>
      </w:r>
      <w:r>
        <w:t>详细</w:t>
      </w:r>
      <w:r>
        <w:rPr>
          <w:rFonts w:hint="eastAsia"/>
        </w:rPr>
        <w:t>信息</w:t>
      </w:r>
      <w:r>
        <w:t>等</w:t>
      </w:r>
      <w:r>
        <w:rPr>
          <w:rFonts w:hint="eastAsia"/>
        </w:rPr>
        <w:t>功能；</w:t>
      </w:r>
    </w:p>
    <w:p w:rsidR="007149E2" w:rsidRDefault="007149E2" w:rsidP="00EB06A9">
      <w:pPr>
        <w:pStyle w:val="a4"/>
        <w:numPr>
          <w:ilvl w:val="0"/>
          <w:numId w:val="12"/>
        </w:numPr>
        <w:spacing w:line="360" w:lineRule="auto"/>
        <w:ind w:left="1259" w:firstLineChars="0"/>
      </w:pPr>
      <w:r>
        <w:rPr>
          <w:rFonts w:hint="eastAsia"/>
        </w:rPr>
        <w:t>支持高级</w:t>
      </w:r>
      <w:r>
        <w:t>查询</w:t>
      </w:r>
      <w:r>
        <w:rPr>
          <w:rFonts w:hint="eastAsia"/>
        </w:rPr>
        <w:t>；</w:t>
      </w:r>
    </w:p>
    <w:p w:rsidR="007149E2" w:rsidRDefault="007149E2" w:rsidP="00EB06A9">
      <w:pPr>
        <w:pStyle w:val="a4"/>
        <w:numPr>
          <w:ilvl w:val="0"/>
          <w:numId w:val="12"/>
        </w:numPr>
        <w:spacing w:line="360" w:lineRule="auto"/>
        <w:ind w:left="1259" w:firstLineChars="0"/>
      </w:pPr>
      <w:r>
        <w:rPr>
          <w:rFonts w:hint="eastAsia"/>
        </w:rPr>
        <w:t>支持以</w:t>
      </w:r>
      <w:r>
        <w:rPr>
          <w:rFonts w:hint="eastAsia"/>
        </w:rPr>
        <w:t>E</w:t>
      </w:r>
      <w:r>
        <w:t>xcel</w:t>
      </w:r>
      <w:r>
        <w:rPr>
          <w:rFonts w:hint="eastAsia"/>
        </w:rPr>
        <w:t>文件形式</w:t>
      </w:r>
      <w:r>
        <w:t>下载</w:t>
      </w:r>
      <w:r>
        <w:rPr>
          <w:rFonts w:hint="eastAsia"/>
        </w:rPr>
        <w:t>到</w:t>
      </w:r>
      <w:r>
        <w:t>本地</w:t>
      </w:r>
      <w:r>
        <w:rPr>
          <w:rFonts w:hint="eastAsia"/>
        </w:rPr>
        <w:t>；</w:t>
      </w:r>
    </w:p>
    <w:p w:rsidR="000770D3" w:rsidRDefault="000770D3" w:rsidP="00EB06A9">
      <w:pPr>
        <w:pStyle w:val="a4"/>
        <w:numPr>
          <w:ilvl w:val="0"/>
          <w:numId w:val="12"/>
        </w:numPr>
        <w:spacing w:line="360" w:lineRule="auto"/>
        <w:ind w:left="1259" w:firstLineChars="0"/>
      </w:pPr>
      <w:r>
        <w:rPr>
          <w:rFonts w:hint="eastAsia"/>
        </w:rPr>
        <w:t>提供</w:t>
      </w:r>
      <w:r>
        <w:t>内部</w:t>
      </w:r>
      <w:r>
        <w:rPr>
          <w:rFonts w:hint="eastAsia"/>
        </w:rPr>
        <w:t>API</w:t>
      </w:r>
      <w:r>
        <w:rPr>
          <w:rFonts w:hint="eastAsia"/>
        </w:rPr>
        <w:t>接口</w:t>
      </w:r>
      <w:r>
        <w:t>服务。</w:t>
      </w:r>
      <w:r>
        <w:rPr>
          <w:rFonts w:hint="eastAsia"/>
        </w:rPr>
        <w:t>对</w:t>
      </w:r>
      <w:r>
        <w:t>主数据的增</w:t>
      </w:r>
      <w:r>
        <w:rPr>
          <w:rFonts w:hint="eastAsia"/>
        </w:rPr>
        <w:t>加</w:t>
      </w:r>
      <w:r>
        <w:t>、删</w:t>
      </w:r>
      <w:r>
        <w:rPr>
          <w:rFonts w:hint="eastAsia"/>
        </w:rPr>
        <w:t>除、修改</w:t>
      </w:r>
      <w:r w:rsidR="00C116B7">
        <w:t>等内部方法</w:t>
      </w:r>
      <w:r w:rsidR="00C116B7">
        <w:rPr>
          <w:rFonts w:hint="eastAsia"/>
        </w:rPr>
        <w:t>；</w:t>
      </w:r>
    </w:p>
    <w:p w:rsidR="00C116B7" w:rsidRDefault="00C116B7" w:rsidP="00EB06A9">
      <w:pPr>
        <w:pStyle w:val="a4"/>
        <w:numPr>
          <w:ilvl w:val="0"/>
          <w:numId w:val="12"/>
        </w:numPr>
        <w:spacing w:line="360" w:lineRule="auto"/>
        <w:ind w:left="1259" w:firstLineChars="0"/>
      </w:pPr>
      <w:r w:rsidRPr="00C116B7">
        <w:t>历史记录</w:t>
      </w:r>
      <w:r w:rsidRPr="00C116B7">
        <w:rPr>
          <w:rFonts w:hint="eastAsia"/>
        </w:rPr>
        <w:t>功能。</w:t>
      </w:r>
    </w:p>
    <w:p w:rsidR="004E6297" w:rsidRDefault="00072016" w:rsidP="000D204B">
      <w:pPr>
        <w:pStyle w:val="a4"/>
        <w:numPr>
          <w:ilvl w:val="0"/>
          <w:numId w:val="39"/>
        </w:numPr>
        <w:spacing w:line="360" w:lineRule="auto"/>
        <w:ind w:firstLineChars="0"/>
      </w:pPr>
      <w:r>
        <w:rPr>
          <w:rFonts w:hint="eastAsia"/>
        </w:rPr>
        <w:t>查重规则：对于查重规则进行定义。</w:t>
      </w:r>
    </w:p>
    <w:p w:rsidR="00072016" w:rsidRDefault="00072016" w:rsidP="000D204B">
      <w:pPr>
        <w:pStyle w:val="a4"/>
        <w:numPr>
          <w:ilvl w:val="0"/>
          <w:numId w:val="28"/>
        </w:numPr>
        <w:spacing w:line="360" w:lineRule="auto"/>
        <w:ind w:firstLineChars="0" w:hanging="76"/>
      </w:pPr>
      <w:r>
        <w:rPr>
          <w:rFonts w:hint="eastAsia"/>
        </w:rPr>
        <w:t>查重支持</w:t>
      </w:r>
      <w:r>
        <w:t>常用算法</w:t>
      </w:r>
      <w:r>
        <w:rPr>
          <w:rFonts w:hint="eastAsia"/>
        </w:rPr>
        <w:t>精确</w:t>
      </w:r>
      <w:r>
        <w:t>匹配</w:t>
      </w:r>
      <w:r w:rsidRPr="00914ECA">
        <w:rPr>
          <w:rFonts w:hint="eastAsia"/>
        </w:rPr>
        <w:t>（完全匹配</w:t>
      </w:r>
      <w:r w:rsidRPr="00914ECA">
        <w:rPr>
          <w:rFonts w:hint="eastAsia"/>
        </w:rPr>
        <w:t>/</w:t>
      </w:r>
      <w:r w:rsidRPr="00914ECA">
        <w:rPr>
          <w:rFonts w:hint="eastAsia"/>
        </w:rPr>
        <w:t>同音匹配</w:t>
      </w:r>
      <w:r w:rsidRPr="00914ECA">
        <w:rPr>
          <w:rFonts w:hint="eastAsia"/>
        </w:rPr>
        <w:t>/</w:t>
      </w:r>
      <w:r w:rsidRPr="00914ECA">
        <w:rPr>
          <w:rFonts w:hint="eastAsia"/>
        </w:rPr>
        <w:t>全半角匹配</w:t>
      </w:r>
      <w:r w:rsidRPr="00914ECA">
        <w:rPr>
          <w:rFonts w:hint="eastAsia"/>
        </w:rPr>
        <w:t>/</w:t>
      </w:r>
      <w:r w:rsidRPr="00914ECA">
        <w:rPr>
          <w:rFonts w:hint="eastAsia"/>
        </w:rPr>
        <w:t>简繁体匹配），</w:t>
      </w:r>
      <w:r>
        <w:rPr>
          <w:rFonts w:hint="eastAsia"/>
        </w:rPr>
        <w:t>模糊</w:t>
      </w:r>
      <w:r>
        <w:t>匹配</w:t>
      </w:r>
      <w:r>
        <w:rPr>
          <w:rFonts w:hint="eastAsia"/>
        </w:rPr>
        <w:t>；</w:t>
      </w:r>
    </w:p>
    <w:p w:rsidR="00072016" w:rsidRDefault="00072016" w:rsidP="000D204B">
      <w:pPr>
        <w:pStyle w:val="a4"/>
        <w:numPr>
          <w:ilvl w:val="0"/>
          <w:numId w:val="28"/>
        </w:numPr>
        <w:spacing w:line="360" w:lineRule="auto"/>
        <w:ind w:firstLineChars="0" w:hanging="76"/>
      </w:pPr>
      <w:r>
        <w:rPr>
          <w:rFonts w:hint="eastAsia"/>
        </w:rPr>
        <w:t>新增、修改、删除查重规则；</w:t>
      </w:r>
    </w:p>
    <w:p w:rsidR="00072016" w:rsidRDefault="00072016" w:rsidP="000D204B">
      <w:pPr>
        <w:pStyle w:val="a4"/>
        <w:numPr>
          <w:ilvl w:val="0"/>
          <w:numId w:val="28"/>
        </w:numPr>
        <w:spacing w:line="360" w:lineRule="auto"/>
        <w:ind w:firstLineChars="0" w:hanging="76"/>
      </w:pPr>
      <w:r>
        <w:rPr>
          <w:rFonts w:hint="eastAsia"/>
        </w:rPr>
        <w:t>进行排重数据准备；</w:t>
      </w:r>
    </w:p>
    <w:p w:rsidR="00072016" w:rsidRDefault="00072016" w:rsidP="000D204B">
      <w:pPr>
        <w:pStyle w:val="a4"/>
        <w:numPr>
          <w:ilvl w:val="0"/>
          <w:numId w:val="28"/>
        </w:numPr>
        <w:spacing w:line="360" w:lineRule="auto"/>
        <w:ind w:firstLineChars="0" w:hanging="76"/>
      </w:pPr>
      <w:r>
        <w:rPr>
          <w:rFonts w:hint="eastAsia"/>
        </w:rPr>
        <w:t>启动排重。</w:t>
      </w:r>
    </w:p>
    <w:p w:rsidR="00072016" w:rsidRDefault="00072016" w:rsidP="000D204B">
      <w:pPr>
        <w:pStyle w:val="a4"/>
        <w:numPr>
          <w:ilvl w:val="0"/>
          <w:numId w:val="39"/>
        </w:numPr>
        <w:spacing w:line="360" w:lineRule="auto"/>
        <w:ind w:firstLineChars="0"/>
      </w:pPr>
      <w:r>
        <w:rPr>
          <w:rFonts w:hint="eastAsia"/>
        </w:rPr>
        <w:t>排重合并：提</w:t>
      </w:r>
      <w:r>
        <w:t>供排重、</w:t>
      </w:r>
      <w:r>
        <w:rPr>
          <w:rFonts w:hint="eastAsia"/>
        </w:rPr>
        <w:t>合并两</w:t>
      </w:r>
      <w:r>
        <w:t>种数据整合方式</w:t>
      </w:r>
      <w:r>
        <w:rPr>
          <w:rFonts w:hint="eastAsia"/>
        </w:rPr>
        <w:t>。</w:t>
      </w:r>
    </w:p>
    <w:p w:rsidR="00072016" w:rsidRDefault="00072016" w:rsidP="000D204B">
      <w:pPr>
        <w:pStyle w:val="a4"/>
        <w:numPr>
          <w:ilvl w:val="0"/>
          <w:numId w:val="27"/>
        </w:numPr>
        <w:spacing w:line="360" w:lineRule="auto"/>
        <w:ind w:firstLineChars="0" w:hanging="76"/>
      </w:pPr>
      <w:r>
        <w:rPr>
          <w:rFonts w:hint="eastAsia"/>
        </w:rPr>
        <w:t>主数据高级查询；</w:t>
      </w:r>
    </w:p>
    <w:p w:rsidR="00072016" w:rsidRDefault="00072016" w:rsidP="000D204B">
      <w:pPr>
        <w:pStyle w:val="a4"/>
        <w:numPr>
          <w:ilvl w:val="0"/>
          <w:numId w:val="27"/>
        </w:numPr>
        <w:spacing w:line="360" w:lineRule="auto"/>
        <w:ind w:firstLineChars="0" w:hanging="76"/>
      </w:pPr>
      <w:r>
        <w:rPr>
          <w:rFonts w:hint="eastAsia"/>
        </w:rPr>
        <w:t>显示主数据列表和待合并数据列表；</w:t>
      </w:r>
    </w:p>
    <w:p w:rsidR="00072016" w:rsidRDefault="00072016" w:rsidP="000D204B">
      <w:pPr>
        <w:pStyle w:val="a4"/>
        <w:numPr>
          <w:ilvl w:val="0"/>
          <w:numId w:val="27"/>
        </w:numPr>
        <w:spacing w:line="360" w:lineRule="auto"/>
        <w:ind w:firstLineChars="0" w:hanging="76"/>
      </w:pPr>
      <w:r>
        <w:rPr>
          <w:rFonts w:hint="eastAsia"/>
        </w:rPr>
        <w:t>合并主数据和排重主数据；</w:t>
      </w:r>
    </w:p>
    <w:p w:rsidR="00072016" w:rsidRDefault="00072016" w:rsidP="000D204B">
      <w:pPr>
        <w:pStyle w:val="a4"/>
        <w:numPr>
          <w:ilvl w:val="0"/>
          <w:numId w:val="27"/>
        </w:numPr>
        <w:spacing w:line="360" w:lineRule="auto"/>
        <w:ind w:firstLineChars="0" w:hanging="76"/>
      </w:pPr>
      <w:r>
        <w:rPr>
          <w:rFonts w:hint="eastAsia"/>
        </w:rPr>
        <w:t>移除所选数据。</w:t>
      </w:r>
    </w:p>
    <w:p w:rsidR="00072016" w:rsidRDefault="00072016" w:rsidP="000D204B">
      <w:pPr>
        <w:pStyle w:val="a4"/>
        <w:numPr>
          <w:ilvl w:val="0"/>
          <w:numId w:val="39"/>
        </w:numPr>
        <w:spacing w:line="360" w:lineRule="auto"/>
        <w:ind w:firstLineChars="0"/>
      </w:pPr>
      <w:r>
        <w:rPr>
          <w:rFonts w:hint="eastAsia"/>
        </w:rPr>
        <w:t>合并任务：显示</w:t>
      </w:r>
      <w:r>
        <w:t>排重、</w:t>
      </w:r>
      <w:r>
        <w:rPr>
          <w:rFonts w:hint="eastAsia"/>
        </w:rPr>
        <w:t>合并两种方式的任务状态。</w:t>
      </w:r>
    </w:p>
    <w:p w:rsidR="00072016" w:rsidRDefault="00072016" w:rsidP="00EB06A9">
      <w:pPr>
        <w:pStyle w:val="2"/>
        <w:spacing w:line="360" w:lineRule="auto"/>
        <w:ind w:left="426" w:firstLine="0"/>
      </w:pPr>
      <w:bookmarkStart w:id="23" w:name="_Toc505332362"/>
      <w:r>
        <w:rPr>
          <w:rFonts w:hint="eastAsia"/>
        </w:rPr>
        <w:t>主数据副本</w:t>
      </w:r>
      <w:bookmarkEnd w:id="23"/>
    </w:p>
    <w:p w:rsidR="00072016" w:rsidRDefault="00072016" w:rsidP="000D204B">
      <w:pPr>
        <w:pStyle w:val="a4"/>
        <w:numPr>
          <w:ilvl w:val="0"/>
          <w:numId w:val="32"/>
        </w:numPr>
        <w:spacing w:line="360" w:lineRule="auto"/>
        <w:ind w:firstLineChars="0" w:firstLine="207"/>
      </w:pPr>
      <w:r>
        <w:rPr>
          <w:rFonts w:hint="eastAsia"/>
        </w:rPr>
        <w:t>副本建模：对副本模型字段进行建立和编辑。</w:t>
      </w:r>
    </w:p>
    <w:p w:rsidR="00072016" w:rsidRDefault="00072016" w:rsidP="000D204B">
      <w:pPr>
        <w:pStyle w:val="a4"/>
        <w:numPr>
          <w:ilvl w:val="0"/>
          <w:numId w:val="33"/>
        </w:numPr>
        <w:spacing w:line="360" w:lineRule="auto"/>
        <w:ind w:firstLineChars="0" w:hanging="76"/>
      </w:pPr>
      <w:r>
        <w:rPr>
          <w:rFonts w:hint="eastAsia"/>
        </w:rPr>
        <w:t>支持各</w:t>
      </w:r>
      <w:r>
        <w:t>模型字段的定义</w:t>
      </w:r>
      <w:r>
        <w:rPr>
          <w:rFonts w:hint="eastAsia"/>
        </w:rPr>
        <w:t>，一</w:t>
      </w:r>
      <w:r>
        <w:t>键生成副本表</w:t>
      </w:r>
      <w:r>
        <w:rPr>
          <w:rFonts w:hint="eastAsia"/>
        </w:rPr>
        <w:t>；</w:t>
      </w:r>
    </w:p>
    <w:p w:rsidR="00072016" w:rsidRDefault="00072016" w:rsidP="000D204B">
      <w:pPr>
        <w:pStyle w:val="a4"/>
        <w:numPr>
          <w:ilvl w:val="0"/>
          <w:numId w:val="33"/>
        </w:numPr>
        <w:spacing w:line="360" w:lineRule="auto"/>
        <w:ind w:firstLineChars="0" w:hanging="76"/>
      </w:pPr>
      <w:r>
        <w:rPr>
          <w:rFonts w:hint="eastAsia"/>
        </w:rPr>
        <w:t>支持</w:t>
      </w:r>
      <w:r>
        <w:t>副本</w:t>
      </w:r>
      <w:r>
        <w:rPr>
          <w:rFonts w:hint="eastAsia"/>
        </w:rPr>
        <w:t>与</w:t>
      </w:r>
      <w:r>
        <w:t>主数据之间属性</w:t>
      </w:r>
      <w:r>
        <w:rPr>
          <w:rFonts w:hint="eastAsia"/>
        </w:rPr>
        <w:t>的</w:t>
      </w:r>
      <w:r>
        <w:t>对照关系</w:t>
      </w:r>
      <w:r>
        <w:rPr>
          <w:rFonts w:hint="eastAsia"/>
        </w:rPr>
        <w:t>；</w:t>
      </w:r>
    </w:p>
    <w:p w:rsidR="00072016" w:rsidRDefault="00072016" w:rsidP="000D204B">
      <w:pPr>
        <w:pStyle w:val="a4"/>
        <w:numPr>
          <w:ilvl w:val="0"/>
          <w:numId w:val="33"/>
        </w:numPr>
        <w:spacing w:line="360" w:lineRule="auto"/>
        <w:ind w:firstLineChars="0" w:hanging="76"/>
      </w:pPr>
      <w:r>
        <w:rPr>
          <w:rFonts w:hint="eastAsia"/>
        </w:rPr>
        <w:lastRenderedPageBreak/>
        <w:t>新增、修改、删除副本。</w:t>
      </w:r>
    </w:p>
    <w:p w:rsidR="00072016" w:rsidRDefault="00072016" w:rsidP="000D204B">
      <w:pPr>
        <w:pStyle w:val="a4"/>
        <w:numPr>
          <w:ilvl w:val="0"/>
          <w:numId w:val="32"/>
        </w:numPr>
        <w:spacing w:line="360" w:lineRule="auto"/>
        <w:ind w:firstLineChars="0" w:firstLine="207"/>
      </w:pPr>
      <w:r>
        <w:rPr>
          <w:rFonts w:hint="eastAsia"/>
        </w:rPr>
        <w:t>副本对照：副本对照规则的编辑。</w:t>
      </w:r>
    </w:p>
    <w:p w:rsidR="00072016" w:rsidRPr="004E3541" w:rsidRDefault="00072016" w:rsidP="000D204B">
      <w:pPr>
        <w:pStyle w:val="a4"/>
        <w:numPr>
          <w:ilvl w:val="0"/>
          <w:numId w:val="34"/>
        </w:numPr>
        <w:spacing w:line="360" w:lineRule="auto"/>
        <w:ind w:firstLineChars="0" w:hanging="76"/>
      </w:pPr>
      <w:r>
        <w:rPr>
          <w:rFonts w:hAnsi="宋体" w:hint="eastAsia"/>
          <w:color w:val="000000"/>
        </w:rPr>
        <w:t>副本对照规则的新增、修改和删除；</w:t>
      </w:r>
    </w:p>
    <w:p w:rsidR="00072016" w:rsidRDefault="00072016" w:rsidP="000D204B">
      <w:pPr>
        <w:pStyle w:val="a4"/>
        <w:numPr>
          <w:ilvl w:val="0"/>
          <w:numId w:val="34"/>
        </w:numPr>
        <w:spacing w:line="360" w:lineRule="auto"/>
        <w:ind w:firstLineChars="0" w:hanging="76"/>
      </w:pPr>
      <w:r>
        <w:rPr>
          <w:rFonts w:hint="eastAsia"/>
        </w:rPr>
        <w:t>支持某</w:t>
      </w:r>
      <w:r>
        <w:t>条主数据</w:t>
      </w:r>
      <w:r>
        <w:rPr>
          <w:rFonts w:hint="eastAsia"/>
        </w:rPr>
        <w:t>与各</w:t>
      </w:r>
      <w:r>
        <w:t>系统的副本的对应关</w:t>
      </w:r>
      <w:r>
        <w:rPr>
          <w:rFonts w:hint="eastAsia"/>
        </w:rPr>
        <w:t>系</w:t>
      </w:r>
      <w:r w:rsidR="002832E9">
        <w:rPr>
          <w:rFonts w:hint="eastAsia"/>
        </w:rPr>
        <w:t>；</w:t>
      </w:r>
    </w:p>
    <w:p w:rsidR="002832E9" w:rsidRPr="00176588" w:rsidRDefault="002832E9" w:rsidP="000D204B">
      <w:pPr>
        <w:pStyle w:val="a4"/>
        <w:numPr>
          <w:ilvl w:val="0"/>
          <w:numId w:val="34"/>
        </w:numPr>
        <w:spacing w:line="360" w:lineRule="auto"/>
        <w:ind w:firstLineChars="0" w:hanging="76"/>
      </w:pPr>
      <w:r w:rsidRPr="002832E9">
        <w:t>对照方向：主数据到副本的对照管理</w:t>
      </w:r>
      <w:r>
        <w:rPr>
          <w:rFonts w:hint="eastAsia"/>
        </w:rPr>
        <w:t>。</w:t>
      </w:r>
    </w:p>
    <w:p w:rsidR="00072016" w:rsidRDefault="00072016" w:rsidP="000D204B">
      <w:pPr>
        <w:pStyle w:val="a4"/>
        <w:numPr>
          <w:ilvl w:val="0"/>
          <w:numId w:val="32"/>
        </w:numPr>
        <w:spacing w:line="360" w:lineRule="auto"/>
        <w:ind w:firstLineChars="0" w:firstLine="207"/>
      </w:pPr>
      <w:r>
        <w:rPr>
          <w:rFonts w:hAnsi="宋体" w:hint="eastAsia"/>
          <w:color w:val="000000"/>
        </w:rPr>
        <w:t>副本查看：</w:t>
      </w:r>
      <w:r>
        <w:rPr>
          <w:rFonts w:hint="eastAsia"/>
        </w:rPr>
        <w:t>查看从</w:t>
      </w:r>
      <w:r>
        <w:t>各业务系统</w:t>
      </w:r>
      <w:r>
        <w:rPr>
          <w:rFonts w:hint="eastAsia"/>
        </w:rPr>
        <w:t>导入的</w:t>
      </w:r>
      <w:r>
        <w:t>副本</w:t>
      </w:r>
      <w:r>
        <w:rPr>
          <w:rFonts w:hint="eastAsia"/>
        </w:rPr>
        <w:t>数据。</w:t>
      </w:r>
    </w:p>
    <w:p w:rsidR="00072016" w:rsidRDefault="00072016" w:rsidP="000D204B">
      <w:pPr>
        <w:pStyle w:val="a4"/>
        <w:numPr>
          <w:ilvl w:val="0"/>
          <w:numId w:val="35"/>
        </w:numPr>
        <w:spacing w:line="360" w:lineRule="auto"/>
        <w:ind w:firstLineChars="0" w:hanging="76"/>
      </w:pPr>
      <w:r>
        <w:rPr>
          <w:rFonts w:hint="eastAsia"/>
        </w:rPr>
        <w:t>支持</w:t>
      </w:r>
      <w:r>
        <w:t>副本清洗</w:t>
      </w:r>
      <w:r>
        <w:rPr>
          <w:rFonts w:hint="eastAsia"/>
        </w:rPr>
        <w:t>人</w:t>
      </w:r>
      <w:r>
        <w:t>工</w:t>
      </w:r>
      <w:r>
        <w:rPr>
          <w:rFonts w:hint="eastAsia"/>
        </w:rPr>
        <w:t>干预</w:t>
      </w:r>
      <w:r>
        <w:t>发起；</w:t>
      </w:r>
    </w:p>
    <w:p w:rsidR="00072016" w:rsidRDefault="00072016" w:rsidP="000D204B">
      <w:pPr>
        <w:pStyle w:val="a4"/>
        <w:numPr>
          <w:ilvl w:val="0"/>
          <w:numId w:val="35"/>
        </w:numPr>
        <w:spacing w:line="360" w:lineRule="auto"/>
        <w:ind w:firstLineChars="0" w:hanging="76"/>
      </w:pPr>
      <w:r>
        <w:rPr>
          <w:rFonts w:hint="eastAsia"/>
        </w:rPr>
        <w:t>支持</w:t>
      </w:r>
      <w:r>
        <w:t>副本清洗</w:t>
      </w:r>
      <w:r>
        <w:rPr>
          <w:rFonts w:hint="eastAsia"/>
        </w:rPr>
        <w:t>后</w:t>
      </w:r>
      <w:r>
        <w:t>台</w:t>
      </w:r>
      <w:r>
        <w:rPr>
          <w:rFonts w:hint="eastAsia"/>
        </w:rPr>
        <w:t>任务</w:t>
      </w:r>
      <w:r>
        <w:t>批量</w:t>
      </w:r>
      <w:r>
        <w:rPr>
          <w:rFonts w:hint="eastAsia"/>
        </w:rPr>
        <w:t>发</w:t>
      </w:r>
      <w:r>
        <w:t>起</w:t>
      </w:r>
      <w:r>
        <w:rPr>
          <w:rFonts w:hint="eastAsia"/>
        </w:rPr>
        <w:t>；</w:t>
      </w:r>
    </w:p>
    <w:p w:rsidR="00072016" w:rsidRPr="002832E9" w:rsidRDefault="00072016" w:rsidP="000D204B">
      <w:pPr>
        <w:pStyle w:val="a4"/>
        <w:numPr>
          <w:ilvl w:val="0"/>
          <w:numId w:val="35"/>
        </w:numPr>
        <w:spacing w:line="360" w:lineRule="auto"/>
        <w:ind w:firstLineChars="0" w:hanging="76"/>
      </w:pPr>
      <w:r>
        <w:rPr>
          <w:rFonts w:hAnsi="宋体" w:hint="eastAsia"/>
          <w:color w:val="000000"/>
        </w:rPr>
        <w:t>副本过滤、下载和数据转化</w:t>
      </w:r>
      <w:r w:rsidR="002832E9">
        <w:rPr>
          <w:rFonts w:hAnsi="宋体" w:hint="eastAsia"/>
          <w:color w:val="000000"/>
        </w:rPr>
        <w:t>；</w:t>
      </w:r>
    </w:p>
    <w:p w:rsidR="002832E9" w:rsidRPr="002832E9" w:rsidRDefault="002832E9" w:rsidP="000D204B">
      <w:pPr>
        <w:pStyle w:val="a4"/>
        <w:numPr>
          <w:ilvl w:val="0"/>
          <w:numId w:val="35"/>
        </w:numPr>
        <w:spacing w:line="360" w:lineRule="auto"/>
        <w:ind w:firstLineChars="0" w:hanging="76"/>
        <w:rPr>
          <w:rFonts w:hAnsi="宋体"/>
          <w:color w:val="000000"/>
        </w:rPr>
      </w:pPr>
      <w:r w:rsidRPr="002832E9">
        <w:rPr>
          <w:rFonts w:hAnsi="宋体"/>
          <w:color w:val="000000"/>
        </w:rPr>
        <w:t>定时任务：副本到主数据数据转换提供</w:t>
      </w:r>
      <w:r w:rsidRPr="002832E9">
        <w:rPr>
          <w:rFonts w:hAnsi="宋体"/>
          <w:color w:val="000000"/>
        </w:rPr>
        <w:t>REST</w:t>
      </w:r>
      <w:r w:rsidRPr="002832E9">
        <w:rPr>
          <w:rFonts w:hAnsi="宋体"/>
          <w:color w:val="000000"/>
        </w:rPr>
        <w:t>服务</w:t>
      </w:r>
      <w:r>
        <w:rPr>
          <w:rFonts w:hAnsi="宋体" w:hint="eastAsia"/>
          <w:color w:val="000000"/>
        </w:rPr>
        <w:t>。</w:t>
      </w:r>
    </w:p>
    <w:p w:rsidR="00525878" w:rsidRPr="00D63BC8" w:rsidRDefault="00525878" w:rsidP="000D204B">
      <w:pPr>
        <w:pStyle w:val="a4"/>
        <w:numPr>
          <w:ilvl w:val="0"/>
          <w:numId w:val="32"/>
        </w:numPr>
        <w:spacing w:line="360" w:lineRule="auto"/>
        <w:ind w:left="567" w:firstLineChars="0" w:firstLine="66"/>
      </w:pPr>
      <w:r>
        <w:rPr>
          <w:rFonts w:hAnsi="宋体" w:hint="eastAsia"/>
          <w:color w:val="000000"/>
        </w:rPr>
        <w:t>副本稽查：</w:t>
      </w:r>
      <w:r w:rsidR="00DD16E1">
        <w:rPr>
          <w:rFonts w:hint="eastAsia"/>
        </w:rPr>
        <w:t>支持某</w:t>
      </w:r>
      <w:r w:rsidR="00DD16E1">
        <w:t>条主数据</w:t>
      </w:r>
      <w:r w:rsidR="00DD16E1">
        <w:rPr>
          <w:rFonts w:hint="eastAsia"/>
        </w:rPr>
        <w:t>与各</w:t>
      </w:r>
      <w:r w:rsidR="00DD16E1">
        <w:t>系统的副本的对应关</w:t>
      </w:r>
      <w:r w:rsidR="00DD16E1">
        <w:rPr>
          <w:rFonts w:hint="eastAsia"/>
        </w:rPr>
        <w:t>系。</w:t>
      </w:r>
    </w:p>
    <w:p w:rsidR="00242086" w:rsidRDefault="00242086" w:rsidP="00EB06A9">
      <w:pPr>
        <w:pStyle w:val="2"/>
        <w:spacing w:line="360" w:lineRule="auto"/>
        <w:ind w:left="426" w:firstLine="0"/>
      </w:pPr>
      <w:bookmarkStart w:id="24" w:name="_Toc505332363"/>
      <w:r>
        <w:rPr>
          <w:rFonts w:hint="eastAsia"/>
        </w:rPr>
        <w:t>主数据参数</w:t>
      </w:r>
      <w:bookmarkEnd w:id="24"/>
    </w:p>
    <w:p w:rsidR="003D2DE0" w:rsidRDefault="003D2DE0" w:rsidP="000D204B">
      <w:pPr>
        <w:pStyle w:val="a4"/>
        <w:numPr>
          <w:ilvl w:val="0"/>
          <w:numId w:val="29"/>
        </w:numPr>
        <w:spacing w:line="360" w:lineRule="auto"/>
        <w:ind w:firstLineChars="0" w:firstLine="207"/>
      </w:pPr>
      <w:r>
        <w:rPr>
          <w:rFonts w:hint="eastAsia"/>
        </w:rPr>
        <w:t>主数据参数：</w:t>
      </w:r>
      <w:r w:rsidR="00340A36">
        <w:rPr>
          <w:rFonts w:hint="eastAsia"/>
        </w:rPr>
        <w:t>对</w:t>
      </w:r>
      <w:r w:rsidR="00340A36">
        <w:t>主数据系统的系统参数进行设置</w:t>
      </w:r>
      <w:r w:rsidR="00340A36">
        <w:rPr>
          <w:rFonts w:hint="eastAsia"/>
        </w:rPr>
        <w:t>、</w:t>
      </w:r>
      <w:r w:rsidR="00340A36">
        <w:t>管理</w:t>
      </w:r>
      <w:r w:rsidR="00340A36">
        <w:rPr>
          <w:rFonts w:hint="eastAsia"/>
        </w:rPr>
        <w:t>。</w:t>
      </w:r>
    </w:p>
    <w:p w:rsidR="00340A36" w:rsidRDefault="00E3690F" w:rsidP="000D204B">
      <w:pPr>
        <w:pStyle w:val="a4"/>
        <w:numPr>
          <w:ilvl w:val="0"/>
          <w:numId w:val="30"/>
        </w:numPr>
        <w:spacing w:line="360" w:lineRule="auto"/>
        <w:ind w:firstLineChars="0" w:hanging="76"/>
      </w:pPr>
      <w:r>
        <w:rPr>
          <w:rFonts w:hint="eastAsia"/>
        </w:rPr>
        <w:t>设置装载分发批次大小；</w:t>
      </w:r>
    </w:p>
    <w:p w:rsidR="00E3690F" w:rsidRDefault="00E3690F" w:rsidP="000D204B">
      <w:pPr>
        <w:pStyle w:val="a4"/>
        <w:numPr>
          <w:ilvl w:val="0"/>
          <w:numId w:val="30"/>
        </w:numPr>
        <w:spacing w:line="360" w:lineRule="auto"/>
        <w:ind w:firstLineChars="0" w:hanging="76"/>
      </w:pPr>
      <w:r>
        <w:rPr>
          <w:rFonts w:hint="eastAsia"/>
        </w:rPr>
        <w:t>设置查重批次大小；</w:t>
      </w:r>
    </w:p>
    <w:p w:rsidR="00E3690F" w:rsidRDefault="00E3690F" w:rsidP="000D204B">
      <w:pPr>
        <w:pStyle w:val="a4"/>
        <w:numPr>
          <w:ilvl w:val="0"/>
          <w:numId w:val="30"/>
        </w:numPr>
        <w:spacing w:line="360" w:lineRule="auto"/>
        <w:ind w:firstLineChars="0" w:hanging="76"/>
      </w:pPr>
      <w:r>
        <w:rPr>
          <w:rFonts w:hint="eastAsia"/>
        </w:rPr>
        <w:t>设置</w:t>
      </w:r>
      <w:r w:rsidRPr="00D5464C">
        <w:t>查重并行线程数量</w:t>
      </w:r>
      <w:r>
        <w:rPr>
          <w:rFonts w:hint="eastAsia"/>
        </w:rPr>
        <w:t>；</w:t>
      </w:r>
    </w:p>
    <w:p w:rsidR="00E3690F" w:rsidRDefault="00E3690F" w:rsidP="000D204B">
      <w:pPr>
        <w:pStyle w:val="a4"/>
        <w:numPr>
          <w:ilvl w:val="0"/>
          <w:numId w:val="30"/>
        </w:numPr>
        <w:spacing w:line="360" w:lineRule="auto"/>
        <w:ind w:firstLineChars="0" w:hanging="76"/>
      </w:pPr>
      <w:r>
        <w:rPr>
          <w:rFonts w:hint="eastAsia"/>
        </w:rPr>
        <w:t>设置</w:t>
      </w:r>
      <w:r w:rsidRPr="00D5464C">
        <w:t>查重结果数量上限</w:t>
      </w:r>
      <w:r>
        <w:rPr>
          <w:rFonts w:hint="eastAsia"/>
        </w:rPr>
        <w:t>；</w:t>
      </w:r>
    </w:p>
    <w:p w:rsidR="00E3690F" w:rsidRDefault="00E3690F" w:rsidP="000D204B">
      <w:pPr>
        <w:pStyle w:val="a4"/>
        <w:numPr>
          <w:ilvl w:val="0"/>
          <w:numId w:val="30"/>
        </w:numPr>
        <w:spacing w:line="360" w:lineRule="auto"/>
        <w:ind w:firstLineChars="0" w:hanging="76"/>
      </w:pPr>
      <w:r>
        <w:rPr>
          <w:rFonts w:hint="eastAsia"/>
        </w:rPr>
        <w:t>设置</w:t>
      </w:r>
      <w:r w:rsidRPr="00D5464C">
        <w:t>是否记录</w:t>
      </w:r>
      <w:r w:rsidRPr="00D5464C">
        <w:t>Web</w:t>
      </w:r>
      <w:r w:rsidRPr="00D5464C">
        <w:t>服务数据</w:t>
      </w:r>
      <w:r>
        <w:rPr>
          <w:rFonts w:hint="eastAsia"/>
        </w:rPr>
        <w:t>；</w:t>
      </w:r>
    </w:p>
    <w:p w:rsidR="00E3690F" w:rsidRDefault="00E3690F" w:rsidP="000D204B">
      <w:pPr>
        <w:pStyle w:val="a4"/>
        <w:numPr>
          <w:ilvl w:val="0"/>
          <w:numId w:val="30"/>
        </w:numPr>
        <w:spacing w:line="360" w:lineRule="auto"/>
        <w:ind w:firstLineChars="0" w:hanging="76"/>
      </w:pPr>
      <w:r>
        <w:rPr>
          <w:rFonts w:hint="eastAsia"/>
        </w:rPr>
        <w:t>设置</w:t>
      </w:r>
      <w:r w:rsidRPr="00D5464C">
        <w:t>是否启用词林表</w:t>
      </w:r>
      <w:r w:rsidR="00C8072D">
        <w:rPr>
          <w:rFonts w:hint="eastAsia"/>
        </w:rPr>
        <w:t>；</w:t>
      </w:r>
    </w:p>
    <w:p w:rsidR="00C8072D" w:rsidRDefault="00C8072D" w:rsidP="000D204B">
      <w:pPr>
        <w:pStyle w:val="a4"/>
        <w:numPr>
          <w:ilvl w:val="0"/>
          <w:numId w:val="30"/>
        </w:numPr>
        <w:spacing w:line="360" w:lineRule="auto"/>
        <w:ind w:firstLineChars="0" w:hanging="76"/>
      </w:pPr>
      <w:r w:rsidRPr="00C8072D">
        <w:t>后台任务的创建、修改、执行、执行状态、执行报错、执行结束需记录到系统日志</w:t>
      </w:r>
      <w:r w:rsidR="00B8335D">
        <w:rPr>
          <w:rFonts w:hint="eastAsia"/>
        </w:rPr>
        <w:t>；</w:t>
      </w:r>
    </w:p>
    <w:p w:rsidR="00B8335D" w:rsidRDefault="00B8335D" w:rsidP="000D204B">
      <w:pPr>
        <w:pStyle w:val="a4"/>
        <w:numPr>
          <w:ilvl w:val="0"/>
          <w:numId w:val="30"/>
        </w:numPr>
        <w:spacing w:line="360" w:lineRule="auto"/>
        <w:ind w:firstLineChars="0" w:hanging="76"/>
      </w:pPr>
      <w:r w:rsidRPr="00B8335D">
        <w:t>REST</w:t>
      </w:r>
      <w:r w:rsidRPr="00B8335D">
        <w:t>服务地址和服务参数配置</w:t>
      </w:r>
      <w:r>
        <w:rPr>
          <w:rFonts w:hint="eastAsia"/>
        </w:rPr>
        <w:t>；</w:t>
      </w:r>
    </w:p>
    <w:p w:rsidR="00B8335D" w:rsidRDefault="00B8335D" w:rsidP="000D204B">
      <w:pPr>
        <w:pStyle w:val="a4"/>
        <w:numPr>
          <w:ilvl w:val="0"/>
          <w:numId w:val="30"/>
        </w:numPr>
        <w:spacing w:line="360" w:lineRule="auto"/>
        <w:ind w:firstLineChars="0" w:hanging="76"/>
      </w:pPr>
      <w:r w:rsidRPr="00B8335D">
        <w:t>后台任务定时机制和任务触发配置</w:t>
      </w:r>
      <w:r w:rsidRPr="00B8335D">
        <w:rPr>
          <w:rFonts w:hint="eastAsia"/>
        </w:rPr>
        <w:t>。</w:t>
      </w:r>
    </w:p>
    <w:p w:rsidR="00853BA1" w:rsidRDefault="00853BA1" w:rsidP="000D204B">
      <w:pPr>
        <w:pStyle w:val="a4"/>
        <w:numPr>
          <w:ilvl w:val="0"/>
          <w:numId w:val="29"/>
        </w:numPr>
        <w:spacing w:line="360" w:lineRule="auto"/>
        <w:ind w:firstLineChars="0" w:firstLine="207"/>
      </w:pPr>
      <w:r>
        <w:rPr>
          <w:rFonts w:hint="eastAsia"/>
        </w:rPr>
        <w:t>主数据任务：分为调度任务和</w:t>
      </w:r>
      <w:r>
        <w:rPr>
          <w:rFonts w:hint="eastAsia"/>
        </w:rPr>
        <w:t>rest</w:t>
      </w:r>
      <w:r>
        <w:rPr>
          <w:rFonts w:hint="eastAsia"/>
        </w:rPr>
        <w:t>调度任务。</w:t>
      </w:r>
    </w:p>
    <w:p w:rsidR="00853BA1" w:rsidRDefault="00853BA1" w:rsidP="000D204B">
      <w:pPr>
        <w:pStyle w:val="a4"/>
        <w:numPr>
          <w:ilvl w:val="0"/>
          <w:numId w:val="43"/>
        </w:numPr>
        <w:spacing w:line="360" w:lineRule="auto"/>
        <w:ind w:firstLineChars="0" w:hanging="76"/>
      </w:pPr>
      <w:r>
        <w:rPr>
          <w:rFonts w:hint="eastAsia"/>
        </w:rPr>
        <w:t>新增调度任务和</w:t>
      </w:r>
      <w:r>
        <w:rPr>
          <w:rFonts w:hint="eastAsia"/>
        </w:rPr>
        <w:t>rest</w:t>
      </w:r>
      <w:r>
        <w:rPr>
          <w:rFonts w:hint="eastAsia"/>
        </w:rPr>
        <w:t>调度任务；</w:t>
      </w:r>
    </w:p>
    <w:p w:rsidR="00853BA1" w:rsidRDefault="00853BA1" w:rsidP="000D204B">
      <w:pPr>
        <w:pStyle w:val="a4"/>
        <w:numPr>
          <w:ilvl w:val="0"/>
          <w:numId w:val="43"/>
        </w:numPr>
        <w:spacing w:line="360" w:lineRule="auto"/>
        <w:ind w:firstLineChars="0" w:hanging="76"/>
      </w:pPr>
      <w:r>
        <w:rPr>
          <w:rFonts w:hint="eastAsia"/>
        </w:rPr>
        <w:t>启动、暂停、修改、删除任务；</w:t>
      </w:r>
    </w:p>
    <w:p w:rsidR="00853BA1" w:rsidRDefault="00853BA1" w:rsidP="000D204B">
      <w:pPr>
        <w:pStyle w:val="a4"/>
        <w:numPr>
          <w:ilvl w:val="0"/>
          <w:numId w:val="43"/>
        </w:numPr>
        <w:spacing w:line="360" w:lineRule="auto"/>
        <w:ind w:firstLineChars="0" w:hanging="76"/>
      </w:pPr>
      <w:r>
        <w:rPr>
          <w:rFonts w:hint="eastAsia"/>
        </w:rPr>
        <w:t>查看任务日志列表。</w:t>
      </w:r>
    </w:p>
    <w:p w:rsidR="00E3690F" w:rsidRDefault="008837EC" w:rsidP="000D204B">
      <w:pPr>
        <w:pStyle w:val="a4"/>
        <w:numPr>
          <w:ilvl w:val="0"/>
          <w:numId w:val="29"/>
        </w:numPr>
        <w:spacing w:line="360" w:lineRule="auto"/>
        <w:ind w:firstLineChars="0" w:firstLine="207"/>
      </w:pPr>
      <w:r>
        <w:rPr>
          <w:rFonts w:hint="eastAsia"/>
        </w:rPr>
        <w:t>系统日志：对</w:t>
      </w:r>
      <w:r>
        <w:t>系统运行时产生的日志进行</w:t>
      </w:r>
      <w:r w:rsidR="00C72551">
        <w:rPr>
          <w:rFonts w:hint="eastAsia"/>
        </w:rPr>
        <w:t>常用</w:t>
      </w:r>
      <w:r>
        <w:t>查询</w:t>
      </w:r>
      <w:r>
        <w:rPr>
          <w:rFonts w:hint="eastAsia"/>
        </w:rPr>
        <w:t>。</w:t>
      </w:r>
    </w:p>
    <w:p w:rsidR="008837EC" w:rsidRDefault="00A668DC" w:rsidP="000D204B">
      <w:pPr>
        <w:pStyle w:val="a4"/>
        <w:numPr>
          <w:ilvl w:val="0"/>
          <w:numId w:val="31"/>
        </w:numPr>
        <w:spacing w:line="360" w:lineRule="auto"/>
        <w:ind w:firstLineChars="0" w:hanging="76"/>
      </w:pPr>
      <w:r>
        <w:rPr>
          <w:rFonts w:hint="eastAsia"/>
        </w:rPr>
        <w:t>常用</w:t>
      </w:r>
      <w:r>
        <w:t>查询项包括</w:t>
      </w:r>
      <w:r>
        <w:rPr>
          <w:rFonts w:hint="eastAsia"/>
        </w:rPr>
        <w:t>：操作类型、操作状态、主数据、用户、操作日期。</w:t>
      </w:r>
    </w:p>
    <w:p w:rsidR="00D63BC8" w:rsidRDefault="00D63BC8" w:rsidP="00EB06A9">
      <w:pPr>
        <w:pStyle w:val="2"/>
        <w:spacing w:line="360" w:lineRule="auto"/>
        <w:ind w:left="426" w:firstLine="0"/>
      </w:pPr>
      <w:bookmarkStart w:id="25" w:name="_Toc505332364"/>
      <w:r>
        <w:rPr>
          <w:rFonts w:hint="eastAsia"/>
        </w:rPr>
        <w:lastRenderedPageBreak/>
        <w:t>主数据</w:t>
      </w:r>
      <w:bookmarkEnd w:id="25"/>
    </w:p>
    <w:p w:rsidR="00584294" w:rsidRPr="00584294" w:rsidRDefault="00584294" w:rsidP="000D204B">
      <w:pPr>
        <w:pStyle w:val="a4"/>
        <w:numPr>
          <w:ilvl w:val="0"/>
          <w:numId w:val="36"/>
        </w:numPr>
        <w:spacing w:line="360" w:lineRule="auto"/>
        <w:ind w:firstLineChars="0" w:firstLine="207"/>
      </w:pPr>
      <w:r>
        <w:rPr>
          <w:rFonts w:hint="eastAsia"/>
        </w:rPr>
        <w:t>主数据：</w:t>
      </w:r>
      <w:r>
        <w:rPr>
          <w:rFonts w:hAnsi="宋体" w:hint="eastAsia"/>
          <w:color w:val="000000"/>
        </w:rPr>
        <w:t>在主数据定义中进行定义，并在动态节点中发布，供主数据管理系统中被分配权限的用户所共享。</w:t>
      </w:r>
    </w:p>
    <w:p w:rsidR="00A16BF8" w:rsidRDefault="00A16BF8" w:rsidP="000D204B">
      <w:pPr>
        <w:pStyle w:val="a4"/>
        <w:numPr>
          <w:ilvl w:val="0"/>
          <w:numId w:val="37"/>
        </w:numPr>
        <w:spacing w:line="360" w:lineRule="auto"/>
        <w:ind w:firstLineChars="0"/>
      </w:pPr>
      <w:r>
        <w:rPr>
          <w:rFonts w:hint="eastAsia"/>
        </w:rPr>
        <w:t>主数据内容的新增、编辑和下载；</w:t>
      </w:r>
    </w:p>
    <w:p w:rsidR="00A16BF8" w:rsidRDefault="00A16BF8" w:rsidP="000D204B">
      <w:pPr>
        <w:pStyle w:val="a4"/>
        <w:numPr>
          <w:ilvl w:val="0"/>
          <w:numId w:val="37"/>
        </w:numPr>
        <w:spacing w:line="360" w:lineRule="auto"/>
        <w:ind w:firstLineChars="0"/>
      </w:pPr>
      <w:r>
        <w:rPr>
          <w:rFonts w:hint="eastAsia"/>
        </w:rPr>
        <w:t>物料主数据的新增、修改、删除和下载；</w:t>
      </w:r>
    </w:p>
    <w:p w:rsidR="00A16BF8" w:rsidRDefault="00A16BF8" w:rsidP="000D204B">
      <w:pPr>
        <w:pStyle w:val="a4"/>
        <w:numPr>
          <w:ilvl w:val="0"/>
          <w:numId w:val="37"/>
        </w:numPr>
        <w:spacing w:line="360" w:lineRule="auto"/>
        <w:ind w:firstLineChars="0"/>
      </w:pPr>
      <w:r>
        <w:rPr>
          <w:rFonts w:hint="eastAsia"/>
        </w:rPr>
        <w:t>查看审批任务和审批历史；</w:t>
      </w:r>
    </w:p>
    <w:p w:rsidR="00584294" w:rsidRPr="00584294" w:rsidRDefault="00A16BF8" w:rsidP="000D204B">
      <w:pPr>
        <w:pStyle w:val="a4"/>
        <w:numPr>
          <w:ilvl w:val="0"/>
          <w:numId w:val="37"/>
        </w:numPr>
        <w:spacing w:line="360" w:lineRule="auto"/>
        <w:ind w:firstLineChars="0"/>
      </w:pPr>
      <w:r>
        <w:rPr>
          <w:rFonts w:hint="eastAsia"/>
        </w:rPr>
        <w:t>高级查询。</w:t>
      </w:r>
    </w:p>
    <w:sectPr w:rsidR="00584294" w:rsidRPr="00584294" w:rsidSect="004C1D20">
      <w:headerReference w:type="even" r:id="rId13"/>
      <w:headerReference w:type="default" r:id="rId14"/>
      <w:footerReference w:type="even" r:id="rId15"/>
      <w:footerReference w:type="default" r:id="rId16"/>
      <w:pgSz w:w="11906" w:h="16838"/>
      <w:pgMar w:top="1134" w:right="1134" w:bottom="1134" w:left="1134"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EF9" w:rsidRDefault="00D45EF9" w:rsidP="005C1FD4">
      <w:r>
        <w:separator/>
      </w:r>
    </w:p>
  </w:endnote>
  <w:endnote w:type="continuationSeparator" w:id="1">
    <w:p w:rsidR="00D45EF9" w:rsidRDefault="00D45EF9" w:rsidP="005C1F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E9C" w:rsidRDefault="00B1125C">
    <w:pPr>
      <w:pStyle w:val="a7"/>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2050" type="#_x0000_t5" style="position:absolute;margin-left:0;margin-top:0;width:91.6pt;height:88.9pt;flip:x;z-index:251659264;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fillcolor="#0a70b0" strokecolor="#4f81bd" strokeweight="1pt">
          <v:fill color2="#4f81bd" focus="50%" type="gradient"/>
          <v:shadow on="t" color="#243f60" offset="1pt"/>
          <v:textbox style="mso-next-textbox:#AutoShape 21">
            <w:txbxContent>
              <w:p w:rsidR="009F3E9C" w:rsidRPr="003A024E" w:rsidRDefault="00B1125C">
                <w:pPr>
                  <w:jc w:val="center"/>
                  <w:rPr>
                    <w:rFonts w:ascii="Times New Roman" w:hAnsi="Times New Roman"/>
                    <w:b/>
                    <w:sz w:val="28"/>
                    <w:szCs w:val="21"/>
                  </w:rPr>
                </w:pPr>
                <w:r w:rsidRPr="003A024E">
                  <w:rPr>
                    <w:rFonts w:ascii="Times New Roman" w:hAnsi="Times New Roman"/>
                    <w:b/>
                    <w:sz w:val="28"/>
                    <w:szCs w:val="21"/>
                  </w:rPr>
                  <w:fldChar w:fldCharType="begin"/>
                </w:r>
                <w:r w:rsidR="009F3E9C" w:rsidRPr="003A024E">
                  <w:rPr>
                    <w:rFonts w:ascii="Times New Roman" w:hAnsi="Times New Roman"/>
                    <w:b/>
                    <w:sz w:val="28"/>
                    <w:szCs w:val="21"/>
                  </w:rPr>
                  <w:instrText xml:space="preserve"> PAGE    \* MERGEFORMAT </w:instrText>
                </w:r>
                <w:r w:rsidRPr="003A024E">
                  <w:rPr>
                    <w:rFonts w:ascii="Times New Roman" w:hAnsi="Times New Roman"/>
                    <w:b/>
                    <w:sz w:val="28"/>
                    <w:szCs w:val="21"/>
                  </w:rPr>
                  <w:fldChar w:fldCharType="separate"/>
                </w:r>
                <w:r w:rsidR="00FF35E2" w:rsidRPr="00FF35E2">
                  <w:rPr>
                    <w:rFonts w:ascii="Times New Roman" w:hAnsi="Times New Roman"/>
                    <w:b/>
                    <w:noProof/>
                    <w:color w:val="FFFFFF"/>
                    <w:sz w:val="28"/>
                    <w:szCs w:val="21"/>
                    <w:lang w:val="zh-CN"/>
                  </w:rPr>
                  <w:t>2</w:t>
                </w:r>
                <w:r w:rsidRPr="003A024E">
                  <w:rPr>
                    <w:rFonts w:ascii="Times New Roman" w:hAnsi="Times New Roman"/>
                    <w:b/>
                    <w:sz w:val="28"/>
                    <w:szCs w:val="2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E9C" w:rsidRDefault="00B1125C">
    <w:pPr>
      <w:pStyle w:val="a7"/>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2049" type="#_x0000_t5" style="position:absolute;margin-left:650.5pt;margin-top:0;width:90.9pt;height:87.65pt;z-index:251658240;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fillcolor="#0a70b0" stroked="f" strokecolor="#4f81bd" strokeweight="1pt">
          <v:fill color2="#4f81bd" focus="50%" type="gradient"/>
          <v:shadow on="t" color="#243f60" offset="1pt"/>
          <v:textbox style="mso-next-textbox:#AutoShape 20">
            <w:txbxContent>
              <w:p w:rsidR="009F3E9C" w:rsidRPr="00E46300" w:rsidRDefault="00B1125C">
                <w:pPr>
                  <w:jc w:val="center"/>
                  <w:rPr>
                    <w:b/>
                    <w:sz w:val="28"/>
                    <w:szCs w:val="21"/>
                  </w:rPr>
                </w:pPr>
                <w:r w:rsidRPr="00E46300">
                  <w:rPr>
                    <w:b/>
                    <w:sz w:val="28"/>
                    <w:szCs w:val="21"/>
                  </w:rPr>
                  <w:fldChar w:fldCharType="begin"/>
                </w:r>
                <w:r w:rsidR="009F3E9C" w:rsidRPr="00E46300">
                  <w:rPr>
                    <w:b/>
                    <w:sz w:val="28"/>
                    <w:szCs w:val="21"/>
                  </w:rPr>
                  <w:instrText xml:space="preserve"> PAGE    \* MERGEFORMAT </w:instrText>
                </w:r>
                <w:r w:rsidRPr="00E46300">
                  <w:rPr>
                    <w:b/>
                    <w:sz w:val="28"/>
                    <w:szCs w:val="21"/>
                  </w:rPr>
                  <w:fldChar w:fldCharType="separate"/>
                </w:r>
                <w:r w:rsidR="00FF35E2" w:rsidRPr="00FF35E2">
                  <w:rPr>
                    <w:rFonts w:ascii="Cambria" w:hAnsi="Cambria"/>
                    <w:b/>
                    <w:noProof/>
                    <w:color w:val="FFFFFF"/>
                    <w:sz w:val="28"/>
                    <w:szCs w:val="21"/>
                    <w:lang w:val="zh-CN"/>
                  </w:rPr>
                  <w:t>3</w:t>
                </w:r>
                <w:r w:rsidRPr="00E46300">
                  <w:rPr>
                    <w:b/>
                    <w:sz w:val="28"/>
                    <w:szCs w:val="2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EF9" w:rsidRDefault="00D45EF9" w:rsidP="005C1FD4">
      <w:r>
        <w:separator/>
      </w:r>
    </w:p>
  </w:footnote>
  <w:footnote w:type="continuationSeparator" w:id="1">
    <w:p w:rsidR="00D45EF9" w:rsidRDefault="00D45EF9" w:rsidP="005C1F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E9C" w:rsidRPr="00A4389F" w:rsidRDefault="009F3E9C" w:rsidP="00E877C6">
    <w:pPr>
      <w:pStyle w:val="a6"/>
      <w:ind w:firstLineChars="50" w:firstLine="105"/>
      <w:jc w:val="left"/>
    </w:pP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E9C" w:rsidRPr="00591D36" w:rsidRDefault="009F3E9C" w:rsidP="00E877C6">
    <w:pPr>
      <w:pStyle w:val="a6"/>
      <w:ind w:firstLineChars="50" w:firstLine="105"/>
      <w:jc w:val="left"/>
    </w:pP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517C"/>
    <w:multiLevelType w:val="hybridMultilevel"/>
    <w:tmpl w:val="8740027C"/>
    <w:lvl w:ilvl="0" w:tplc="4614DD0E">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3C6375"/>
    <w:multiLevelType w:val="hybridMultilevel"/>
    <w:tmpl w:val="65B6921C"/>
    <w:lvl w:ilvl="0" w:tplc="C45C752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D331C0E"/>
    <w:multiLevelType w:val="hybridMultilevel"/>
    <w:tmpl w:val="66B22D00"/>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0E200F68"/>
    <w:multiLevelType w:val="hybridMultilevel"/>
    <w:tmpl w:val="D09A4B3A"/>
    <w:lvl w:ilvl="0" w:tplc="645479B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113B342E"/>
    <w:multiLevelType w:val="hybridMultilevel"/>
    <w:tmpl w:val="8584A0A2"/>
    <w:lvl w:ilvl="0" w:tplc="9A984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47A523D"/>
    <w:multiLevelType w:val="hybridMultilevel"/>
    <w:tmpl w:val="3CDE6EC6"/>
    <w:lvl w:ilvl="0" w:tplc="9430913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nsid w:val="18E94D98"/>
    <w:multiLevelType w:val="hybridMultilevel"/>
    <w:tmpl w:val="AF8AB4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B73313B"/>
    <w:multiLevelType w:val="hybridMultilevel"/>
    <w:tmpl w:val="82C43474"/>
    <w:lvl w:ilvl="0" w:tplc="C8A04BC6">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8">
    <w:nsid w:val="1C633E5C"/>
    <w:multiLevelType w:val="multilevel"/>
    <w:tmpl w:val="D5CA4F22"/>
    <w:lvl w:ilvl="0">
      <w:start w:val="1"/>
      <w:numFmt w:val="decimal"/>
      <w:pStyle w:val="1"/>
      <w:lvlText w:val="%1"/>
      <w:lvlJc w:val="left"/>
      <w:pPr>
        <w:ind w:left="432" w:hanging="432"/>
      </w:pPr>
    </w:lvl>
    <w:lvl w:ilvl="1">
      <w:start w:val="1"/>
      <w:numFmt w:val="decimal"/>
      <w:pStyle w:val="2"/>
      <w:lvlText w:val="%1.%2"/>
      <w:lvlJc w:val="left"/>
      <w:pPr>
        <w:ind w:left="3270" w:hanging="576"/>
      </w:pPr>
    </w:lvl>
    <w:lvl w:ilvl="2">
      <w:start w:val="1"/>
      <w:numFmt w:val="decimal"/>
      <w:pStyle w:val="3"/>
      <w:lvlText w:val="%1.%2.%3"/>
      <w:lvlJc w:val="left"/>
      <w:pPr>
        <w:ind w:left="720" w:hanging="720"/>
      </w:pPr>
      <w:rPr>
        <w:rFonts w:ascii="Cambria" w:hAnsi="Cambria" w:hint="default"/>
        <w:b/>
      </w:rPr>
    </w:lvl>
    <w:lvl w:ilvl="3">
      <w:start w:val="1"/>
      <w:numFmt w:val="decimal"/>
      <w:pStyle w:val="4"/>
      <w:lvlText w:val="%1.%2.%3.%4"/>
      <w:lvlJc w:val="left"/>
      <w:pPr>
        <w:ind w:left="864" w:hanging="864"/>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pStyle w:val="5"/>
      <w:lvlText w:val="%1.%2.%3.%4.%5"/>
      <w:lvlJc w:val="left"/>
      <w:pPr>
        <w:ind w:left="2426"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1C701C7"/>
    <w:multiLevelType w:val="hybridMultilevel"/>
    <w:tmpl w:val="EC0634F8"/>
    <w:lvl w:ilvl="0" w:tplc="06E2711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241B5D58"/>
    <w:multiLevelType w:val="hybridMultilevel"/>
    <w:tmpl w:val="34E0C8C2"/>
    <w:lvl w:ilvl="0" w:tplc="BD5E4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0D06A1"/>
    <w:multiLevelType w:val="singleLevel"/>
    <w:tmpl w:val="837A6202"/>
    <w:lvl w:ilvl="0">
      <w:start w:val="1"/>
      <w:numFmt w:val="decimal"/>
      <w:pStyle w:val="20"/>
      <w:lvlText w:val="%1."/>
      <w:lvlJc w:val="left"/>
      <w:pPr>
        <w:tabs>
          <w:tab w:val="num" w:pos="425"/>
        </w:tabs>
        <w:ind w:left="425" w:hanging="425"/>
      </w:pPr>
    </w:lvl>
  </w:abstractNum>
  <w:abstractNum w:abstractNumId="12">
    <w:nsid w:val="430427AB"/>
    <w:multiLevelType w:val="hybridMultilevel"/>
    <w:tmpl w:val="8E06FB0C"/>
    <w:lvl w:ilvl="0" w:tplc="C692867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nsid w:val="46AD30E5"/>
    <w:multiLevelType w:val="hybridMultilevel"/>
    <w:tmpl w:val="F022F6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75125E9"/>
    <w:multiLevelType w:val="hybridMultilevel"/>
    <w:tmpl w:val="B18005FE"/>
    <w:lvl w:ilvl="0" w:tplc="8FE486B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9087BB1"/>
    <w:multiLevelType w:val="hybridMultilevel"/>
    <w:tmpl w:val="9E06D3A4"/>
    <w:lvl w:ilvl="0" w:tplc="8544106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4E1E1D8A"/>
    <w:multiLevelType w:val="hybridMultilevel"/>
    <w:tmpl w:val="9F2A7C9C"/>
    <w:lvl w:ilvl="0" w:tplc="E9949B8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4F360D06"/>
    <w:multiLevelType w:val="singleLevel"/>
    <w:tmpl w:val="011A7F0E"/>
    <w:lvl w:ilvl="0">
      <w:start w:val="1"/>
      <w:numFmt w:val="bullet"/>
      <w:pStyle w:val="10"/>
      <w:lvlText w:val=""/>
      <w:lvlJc w:val="left"/>
      <w:pPr>
        <w:tabs>
          <w:tab w:val="num" w:pos="425"/>
        </w:tabs>
        <w:ind w:left="425" w:hanging="425"/>
      </w:pPr>
      <w:rPr>
        <w:rFonts w:ascii="Wingdings" w:hAnsi="Wingdings" w:hint="default"/>
      </w:rPr>
    </w:lvl>
  </w:abstractNum>
  <w:abstractNum w:abstractNumId="19">
    <w:nsid w:val="510B57E9"/>
    <w:multiLevelType w:val="hybridMultilevel"/>
    <w:tmpl w:val="A8D69F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1B609FB"/>
    <w:multiLevelType w:val="hybridMultilevel"/>
    <w:tmpl w:val="52CCC22C"/>
    <w:lvl w:ilvl="0" w:tplc="6C767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146B64"/>
    <w:multiLevelType w:val="hybridMultilevel"/>
    <w:tmpl w:val="841EE732"/>
    <w:lvl w:ilvl="0" w:tplc="75FA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913A83"/>
    <w:multiLevelType w:val="hybridMultilevel"/>
    <w:tmpl w:val="A16C2C3A"/>
    <w:lvl w:ilvl="0" w:tplc="D12E7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F321B2"/>
    <w:multiLevelType w:val="hybridMultilevel"/>
    <w:tmpl w:val="B020603C"/>
    <w:lvl w:ilvl="0" w:tplc="2DB280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5E26E4"/>
    <w:multiLevelType w:val="hybridMultilevel"/>
    <w:tmpl w:val="1938D0A8"/>
    <w:lvl w:ilvl="0" w:tplc="8F42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26">
    <w:nsid w:val="57772FF6"/>
    <w:multiLevelType w:val="hybridMultilevel"/>
    <w:tmpl w:val="AAC824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97E74CA"/>
    <w:multiLevelType w:val="hybridMultilevel"/>
    <w:tmpl w:val="D6AC0C6A"/>
    <w:lvl w:ilvl="0" w:tplc="78D037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C0446AD"/>
    <w:multiLevelType w:val="hybridMultilevel"/>
    <w:tmpl w:val="C9D203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D875AF0"/>
    <w:multiLevelType w:val="hybridMultilevel"/>
    <w:tmpl w:val="662E47D2"/>
    <w:lvl w:ilvl="0" w:tplc="C45A563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5F9512AF"/>
    <w:multiLevelType w:val="hybridMultilevel"/>
    <w:tmpl w:val="127EF36E"/>
    <w:lvl w:ilvl="0" w:tplc="0F020312">
      <w:start w:val="1"/>
      <w:numFmt w:val="bullet"/>
      <w:pStyle w:val="1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2">
    <w:nsid w:val="614274B4"/>
    <w:multiLevelType w:val="hybridMultilevel"/>
    <w:tmpl w:val="872E7940"/>
    <w:lvl w:ilvl="0" w:tplc="1B1A39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3">
    <w:nsid w:val="64B07525"/>
    <w:multiLevelType w:val="hybridMultilevel"/>
    <w:tmpl w:val="EEE0A5C0"/>
    <w:lvl w:ilvl="0" w:tplc="AD52C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7C71D92"/>
    <w:multiLevelType w:val="hybridMultilevel"/>
    <w:tmpl w:val="4C9C4D7E"/>
    <w:lvl w:ilvl="0" w:tplc="20FE1A3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nsid w:val="6B991D73"/>
    <w:multiLevelType w:val="hybridMultilevel"/>
    <w:tmpl w:val="F9BE802A"/>
    <w:lvl w:ilvl="0" w:tplc="F2568D66">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7">
    <w:nsid w:val="6CEE24BA"/>
    <w:multiLevelType w:val="hybridMultilevel"/>
    <w:tmpl w:val="7FB84AEC"/>
    <w:lvl w:ilvl="0" w:tplc="00588F2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nsid w:val="6F2E11FD"/>
    <w:multiLevelType w:val="hybridMultilevel"/>
    <w:tmpl w:val="4D1CBA04"/>
    <w:lvl w:ilvl="0" w:tplc="DBE2FCD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9">
    <w:nsid w:val="771E14AF"/>
    <w:multiLevelType w:val="hybridMultilevel"/>
    <w:tmpl w:val="7D0815FA"/>
    <w:lvl w:ilvl="0" w:tplc="C69CF9B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0">
    <w:nsid w:val="7A112D46"/>
    <w:multiLevelType w:val="hybridMultilevel"/>
    <w:tmpl w:val="B8EE1C42"/>
    <w:lvl w:ilvl="0" w:tplc="ECC03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150F4B"/>
    <w:multiLevelType w:val="hybridMultilevel"/>
    <w:tmpl w:val="F64C4AA8"/>
    <w:lvl w:ilvl="0" w:tplc="A78A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A90782"/>
    <w:multiLevelType w:val="hybridMultilevel"/>
    <w:tmpl w:val="9544F500"/>
    <w:lvl w:ilvl="0" w:tplc="8B32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4"/>
  </w:num>
  <w:num w:numId="3">
    <w:abstractNumId w:val="11"/>
  </w:num>
  <w:num w:numId="4">
    <w:abstractNumId w:val="25"/>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8"/>
  </w:num>
  <w:num w:numId="8">
    <w:abstractNumId w:val="18"/>
  </w:num>
  <w:num w:numId="9">
    <w:abstractNumId w:val="13"/>
  </w:num>
  <w:num w:numId="10">
    <w:abstractNumId w:val="29"/>
  </w:num>
  <w:num w:numId="11">
    <w:abstractNumId w:val="26"/>
  </w:num>
  <w:num w:numId="12">
    <w:abstractNumId w:val="6"/>
  </w:num>
  <w:num w:numId="13">
    <w:abstractNumId w:val="2"/>
  </w:num>
  <w:num w:numId="14">
    <w:abstractNumId w:val="19"/>
  </w:num>
  <w:num w:numId="15">
    <w:abstractNumId w:val="42"/>
  </w:num>
  <w:num w:numId="16">
    <w:abstractNumId w:val="21"/>
  </w:num>
  <w:num w:numId="17">
    <w:abstractNumId w:val="20"/>
  </w:num>
  <w:num w:numId="18">
    <w:abstractNumId w:val="36"/>
  </w:num>
  <w:num w:numId="19">
    <w:abstractNumId w:val="14"/>
  </w:num>
  <w:num w:numId="20">
    <w:abstractNumId w:val="33"/>
  </w:num>
  <w:num w:numId="21">
    <w:abstractNumId w:val="40"/>
  </w:num>
  <w:num w:numId="22">
    <w:abstractNumId w:val="1"/>
  </w:num>
  <w:num w:numId="23">
    <w:abstractNumId w:val="3"/>
  </w:num>
  <w:num w:numId="24">
    <w:abstractNumId w:val="5"/>
  </w:num>
  <w:num w:numId="25">
    <w:abstractNumId w:val="12"/>
  </w:num>
  <w:num w:numId="26">
    <w:abstractNumId w:val="17"/>
  </w:num>
  <w:num w:numId="27">
    <w:abstractNumId w:val="16"/>
  </w:num>
  <w:num w:numId="28">
    <w:abstractNumId w:val="38"/>
  </w:num>
  <w:num w:numId="29">
    <w:abstractNumId w:val="10"/>
  </w:num>
  <w:num w:numId="30">
    <w:abstractNumId w:val="39"/>
  </w:num>
  <w:num w:numId="31">
    <w:abstractNumId w:val="9"/>
  </w:num>
  <w:num w:numId="32">
    <w:abstractNumId w:val="24"/>
  </w:num>
  <w:num w:numId="33">
    <w:abstractNumId w:val="35"/>
  </w:num>
  <w:num w:numId="34">
    <w:abstractNumId w:val="30"/>
  </w:num>
  <w:num w:numId="35">
    <w:abstractNumId w:val="37"/>
  </w:num>
  <w:num w:numId="36">
    <w:abstractNumId w:val="41"/>
  </w:num>
  <w:num w:numId="37">
    <w:abstractNumId w:val="7"/>
  </w:num>
  <w:num w:numId="38">
    <w:abstractNumId w:val="0"/>
  </w:num>
  <w:num w:numId="39">
    <w:abstractNumId w:val="23"/>
  </w:num>
  <w:num w:numId="40">
    <w:abstractNumId w:val="4"/>
  </w:num>
  <w:num w:numId="41">
    <w:abstractNumId w:val="22"/>
  </w:num>
  <w:num w:numId="42">
    <w:abstractNumId w:val="27"/>
  </w:num>
  <w:num w:numId="43">
    <w:abstractNumId w:val="3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253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E1D"/>
    <w:rsid w:val="00001166"/>
    <w:rsid w:val="00001646"/>
    <w:rsid w:val="00001F08"/>
    <w:rsid w:val="0000254E"/>
    <w:rsid w:val="00002AA1"/>
    <w:rsid w:val="00003492"/>
    <w:rsid w:val="0000359B"/>
    <w:rsid w:val="000037D5"/>
    <w:rsid w:val="00004568"/>
    <w:rsid w:val="0000463E"/>
    <w:rsid w:val="000046D6"/>
    <w:rsid w:val="000059D8"/>
    <w:rsid w:val="00006108"/>
    <w:rsid w:val="00006450"/>
    <w:rsid w:val="000064AB"/>
    <w:rsid w:val="00006593"/>
    <w:rsid w:val="000067A2"/>
    <w:rsid w:val="000067B2"/>
    <w:rsid w:val="00007DBC"/>
    <w:rsid w:val="00011F1F"/>
    <w:rsid w:val="00012B13"/>
    <w:rsid w:val="0001318E"/>
    <w:rsid w:val="0001327B"/>
    <w:rsid w:val="00013556"/>
    <w:rsid w:val="0001399E"/>
    <w:rsid w:val="0001430D"/>
    <w:rsid w:val="00015501"/>
    <w:rsid w:val="00015959"/>
    <w:rsid w:val="00016154"/>
    <w:rsid w:val="000166E2"/>
    <w:rsid w:val="00017300"/>
    <w:rsid w:val="00020773"/>
    <w:rsid w:val="000213A0"/>
    <w:rsid w:val="0002224F"/>
    <w:rsid w:val="000223C5"/>
    <w:rsid w:val="00023087"/>
    <w:rsid w:val="00024667"/>
    <w:rsid w:val="00024F9E"/>
    <w:rsid w:val="00026838"/>
    <w:rsid w:val="00026B39"/>
    <w:rsid w:val="00027474"/>
    <w:rsid w:val="00027BD4"/>
    <w:rsid w:val="00027F11"/>
    <w:rsid w:val="0003051D"/>
    <w:rsid w:val="000306F8"/>
    <w:rsid w:val="00030A24"/>
    <w:rsid w:val="0003286C"/>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509"/>
    <w:rsid w:val="00045FA6"/>
    <w:rsid w:val="00046065"/>
    <w:rsid w:val="00046E3D"/>
    <w:rsid w:val="00046FBB"/>
    <w:rsid w:val="000503FE"/>
    <w:rsid w:val="000507E9"/>
    <w:rsid w:val="000512F0"/>
    <w:rsid w:val="00051A3E"/>
    <w:rsid w:val="000527C2"/>
    <w:rsid w:val="0005309F"/>
    <w:rsid w:val="00053224"/>
    <w:rsid w:val="00053A26"/>
    <w:rsid w:val="000542DC"/>
    <w:rsid w:val="00054536"/>
    <w:rsid w:val="00054C67"/>
    <w:rsid w:val="00054CDF"/>
    <w:rsid w:val="00055527"/>
    <w:rsid w:val="0005588C"/>
    <w:rsid w:val="00056DE5"/>
    <w:rsid w:val="00057CD6"/>
    <w:rsid w:val="0006035C"/>
    <w:rsid w:val="00060DD4"/>
    <w:rsid w:val="00061E55"/>
    <w:rsid w:val="00062411"/>
    <w:rsid w:val="000628E4"/>
    <w:rsid w:val="00062EA1"/>
    <w:rsid w:val="0006445E"/>
    <w:rsid w:val="000644B3"/>
    <w:rsid w:val="00065E36"/>
    <w:rsid w:val="00066634"/>
    <w:rsid w:val="000666B5"/>
    <w:rsid w:val="000666D0"/>
    <w:rsid w:val="00066C34"/>
    <w:rsid w:val="000671DE"/>
    <w:rsid w:val="00067702"/>
    <w:rsid w:val="0007030D"/>
    <w:rsid w:val="00071514"/>
    <w:rsid w:val="000717EF"/>
    <w:rsid w:val="00071CC5"/>
    <w:rsid w:val="00072016"/>
    <w:rsid w:val="00072610"/>
    <w:rsid w:val="000735E8"/>
    <w:rsid w:val="00074479"/>
    <w:rsid w:val="00074881"/>
    <w:rsid w:val="00074F71"/>
    <w:rsid w:val="00075175"/>
    <w:rsid w:val="00075C9F"/>
    <w:rsid w:val="000760B0"/>
    <w:rsid w:val="00076963"/>
    <w:rsid w:val="000770D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0FCD"/>
    <w:rsid w:val="000912ED"/>
    <w:rsid w:val="00091E6A"/>
    <w:rsid w:val="000921B4"/>
    <w:rsid w:val="000922E2"/>
    <w:rsid w:val="000923F0"/>
    <w:rsid w:val="00093DE9"/>
    <w:rsid w:val="00093FAE"/>
    <w:rsid w:val="00095059"/>
    <w:rsid w:val="00095072"/>
    <w:rsid w:val="000966DA"/>
    <w:rsid w:val="00096DC9"/>
    <w:rsid w:val="0009776A"/>
    <w:rsid w:val="0009784B"/>
    <w:rsid w:val="00097D14"/>
    <w:rsid w:val="00097D17"/>
    <w:rsid w:val="000A0BAA"/>
    <w:rsid w:val="000A1024"/>
    <w:rsid w:val="000A1230"/>
    <w:rsid w:val="000A187F"/>
    <w:rsid w:val="000A1CE1"/>
    <w:rsid w:val="000A1FEC"/>
    <w:rsid w:val="000A28D5"/>
    <w:rsid w:val="000A3000"/>
    <w:rsid w:val="000A3116"/>
    <w:rsid w:val="000A31C1"/>
    <w:rsid w:val="000A34D5"/>
    <w:rsid w:val="000A3865"/>
    <w:rsid w:val="000A4574"/>
    <w:rsid w:val="000A5DCD"/>
    <w:rsid w:val="000A5EBD"/>
    <w:rsid w:val="000A6D32"/>
    <w:rsid w:val="000B012D"/>
    <w:rsid w:val="000B0904"/>
    <w:rsid w:val="000B1056"/>
    <w:rsid w:val="000B1D1D"/>
    <w:rsid w:val="000B2C19"/>
    <w:rsid w:val="000B3D95"/>
    <w:rsid w:val="000B3EF8"/>
    <w:rsid w:val="000B546E"/>
    <w:rsid w:val="000B5709"/>
    <w:rsid w:val="000B6540"/>
    <w:rsid w:val="000B65BA"/>
    <w:rsid w:val="000B7088"/>
    <w:rsid w:val="000B7502"/>
    <w:rsid w:val="000B7530"/>
    <w:rsid w:val="000C0519"/>
    <w:rsid w:val="000C2C9D"/>
    <w:rsid w:val="000C2E03"/>
    <w:rsid w:val="000C2ECE"/>
    <w:rsid w:val="000C44CD"/>
    <w:rsid w:val="000C6567"/>
    <w:rsid w:val="000C6694"/>
    <w:rsid w:val="000C6E47"/>
    <w:rsid w:val="000D0314"/>
    <w:rsid w:val="000D204B"/>
    <w:rsid w:val="000D3701"/>
    <w:rsid w:val="000D4DB9"/>
    <w:rsid w:val="000D4F2C"/>
    <w:rsid w:val="000D5517"/>
    <w:rsid w:val="000D5BA1"/>
    <w:rsid w:val="000D5DE1"/>
    <w:rsid w:val="000D5FD8"/>
    <w:rsid w:val="000D7FD1"/>
    <w:rsid w:val="000E0AE5"/>
    <w:rsid w:val="000E2DDC"/>
    <w:rsid w:val="000E3663"/>
    <w:rsid w:val="000E40B0"/>
    <w:rsid w:val="000E55E4"/>
    <w:rsid w:val="000E5FEA"/>
    <w:rsid w:val="000E671D"/>
    <w:rsid w:val="000E6AFC"/>
    <w:rsid w:val="000E6E23"/>
    <w:rsid w:val="000F0541"/>
    <w:rsid w:val="000F072D"/>
    <w:rsid w:val="000F1972"/>
    <w:rsid w:val="000F1C0C"/>
    <w:rsid w:val="000F1D2C"/>
    <w:rsid w:val="000F2096"/>
    <w:rsid w:val="000F22BC"/>
    <w:rsid w:val="000F2310"/>
    <w:rsid w:val="000F2E72"/>
    <w:rsid w:val="000F3564"/>
    <w:rsid w:val="000F465E"/>
    <w:rsid w:val="000F5962"/>
    <w:rsid w:val="000F5D7F"/>
    <w:rsid w:val="000F65D6"/>
    <w:rsid w:val="000F7BCD"/>
    <w:rsid w:val="0010058B"/>
    <w:rsid w:val="00101DA7"/>
    <w:rsid w:val="001020CD"/>
    <w:rsid w:val="00102CDE"/>
    <w:rsid w:val="00103543"/>
    <w:rsid w:val="00104B2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451"/>
    <w:rsid w:val="001177F4"/>
    <w:rsid w:val="00117C9B"/>
    <w:rsid w:val="00120524"/>
    <w:rsid w:val="001205C1"/>
    <w:rsid w:val="00120E9C"/>
    <w:rsid w:val="00121063"/>
    <w:rsid w:val="0012113C"/>
    <w:rsid w:val="00121F0E"/>
    <w:rsid w:val="00122546"/>
    <w:rsid w:val="001226A2"/>
    <w:rsid w:val="0012432F"/>
    <w:rsid w:val="00124ABA"/>
    <w:rsid w:val="0012541D"/>
    <w:rsid w:val="00125A84"/>
    <w:rsid w:val="0012624A"/>
    <w:rsid w:val="0012633F"/>
    <w:rsid w:val="00126630"/>
    <w:rsid w:val="00126762"/>
    <w:rsid w:val="00126DAA"/>
    <w:rsid w:val="00131039"/>
    <w:rsid w:val="001310CE"/>
    <w:rsid w:val="001317DB"/>
    <w:rsid w:val="0013205F"/>
    <w:rsid w:val="0013264A"/>
    <w:rsid w:val="00132D12"/>
    <w:rsid w:val="0013479B"/>
    <w:rsid w:val="001359A2"/>
    <w:rsid w:val="00135C73"/>
    <w:rsid w:val="00136FA0"/>
    <w:rsid w:val="001374EA"/>
    <w:rsid w:val="00137686"/>
    <w:rsid w:val="00137859"/>
    <w:rsid w:val="00140C64"/>
    <w:rsid w:val="00141FD1"/>
    <w:rsid w:val="0014256B"/>
    <w:rsid w:val="0014287E"/>
    <w:rsid w:val="001429BB"/>
    <w:rsid w:val="00142B08"/>
    <w:rsid w:val="00142F44"/>
    <w:rsid w:val="00143315"/>
    <w:rsid w:val="00143738"/>
    <w:rsid w:val="00143EA4"/>
    <w:rsid w:val="00144896"/>
    <w:rsid w:val="00145547"/>
    <w:rsid w:val="00145C5F"/>
    <w:rsid w:val="00146640"/>
    <w:rsid w:val="00146E54"/>
    <w:rsid w:val="00146F04"/>
    <w:rsid w:val="00146F23"/>
    <w:rsid w:val="001478B3"/>
    <w:rsid w:val="00147EB0"/>
    <w:rsid w:val="00147EE2"/>
    <w:rsid w:val="0015013B"/>
    <w:rsid w:val="00150276"/>
    <w:rsid w:val="00150875"/>
    <w:rsid w:val="00150D89"/>
    <w:rsid w:val="00150E3A"/>
    <w:rsid w:val="00151C57"/>
    <w:rsid w:val="00152082"/>
    <w:rsid w:val="001521E4"/>
    <w:rsid w:val="001525FF"/>
    <w:rsid w:val="00153201"/>
    <w:rsid w:val="00153CAF"/>
    <w:rsid w:val="0015459C"/>
    <w:rsid w:val="001547B4"/>
    <w:rsid w:val="001559BA"/>
    <w:rsid w:val="00155E7D"/>
    <w:rsid w:val="0015754A"/>
    <w:rsid w:val="00157C2B"/>
    <w:rsid w:val="0016060B"/>
    <w:rsid w:val="0016254A"/>
    <w:rsid w:val="00163693"/>
    <w:rsid w:val="00163CDA"/>
    <w:rsid w:val="00164C12"/>
    <w:rsid w:val="0016565B"/>
    <w:rsid w:val="001657E5"/>
    <w:rsid w:val="00167260"/>
    <w:rsid w:val="001672E5"/>
    <w:rsid w:val="0016749E"/>
    <w:rsid w:val="00167B57"/>
    <w:rsid w:val="00167C8C"/>
    <w:rsid w:val="00170006"/>
    <w:rsid w:val="0017116A"/>
    <w:rsid w:val="00171184"/>
    <w:rsid w:val="00171800"/>
    <w:rsid w:val="00171BAC"/>
    <w:rsid w:val="00171C77"/>
    <w:rsid w:val="00172761"/>
    <w:rsid w:val="00172DFB"/>
    <w:rsid w:val="0017530B"/>
    <w:rsid w:val="00175B99"/>
    <w:rsid w:val="00175DD7"/>
    <w:rsid w:val="00176588"/>
    <w:rsid w:val="00176C29"/>
    <w:rsid w:val="00176FAD"/>
    <w:rsid w:val="00181380"/>
    <w:rsid w:val="00181B81"/>
    <w:rsid w:val="00181CA0"/>
    <w:rsid w:val="001820D7"/>
    <w:rsid w:val="00182220"/>
    <w:rsid w:val="00182949"/>
    <w:rsid w:val="00182B95"/>
    <w:rsid w:val="00183A20"/>
    <w:rsid w:val="00183DC8"/>
    <w:rsid w:val="00184643"/>
    <w:rsid w:val="00184C0B"/>
    <w:rsid w:val="00184D66"/>
    <w:rsid w:val="001851DF"/>
    <w:rsid w:val="0018690A"/>
    <w:rsid w:val="00187313"/>
    <w:rsid w:val="00187B32"/>
    <w:rsid w:val="00187C0A"/>
    <w:rsid w:val="00187C95"/>
    <w:rsid w:val="00187FC9"/>
    <w:rsid w:val="00191961"/>
    <w:rsid w:val="0019238A"/>
    <w:rsid w:val="00192900"/>
    <w:rsid w:val="00192DC4"/>
    <w:rsid w:val="00193294"/>
    <w:rsid w:val="0019380A"/>
    <w:rsid w:val="00193975"/>
    <w:rsid w:val="00193A9E"/>
    <w:rsid w:val="00194B84"/>
    <w:rsid w:val="00194CBB"/>
    <w:rsid w:val="00194D59"/>
    <w:rsid w:val="00194EE7"/>
    <w:rsid w:val="00195393"/>
    <w:rsid w:val="00197907"/>
    <w:rsid w:val="00197D91"/>
    <w:rsid w:val="00197FCA"/>
    <w:rsid w:val="001A171E"/>
    <w:rsid w:val="001A19CD"/>
    <w:rsid w:val="001A3C68"/>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0A8"/>
    <w:rsid w:val="001B266C"/>
    <w:rsid w:val="001B2A01"/>
    <w:rsid w:val="001B2CE2"/>
    <w:rsid w:val="001B339F"/>
    <w:rsid w:val="001B362F"/>
    <w:rsid w:val="001B381E"/>
    <w:rsid w:val="001B44D9"/>
    <w:rsid w:val="001B4C16"/>
    <w:rsid w:val="001B506B"/>
    <w:rsid w:val="001B5180"/>
    <w:rsid w:val="001B6A93"/>
    <w:rsid w:val="001B6DA2"/>
    <w:rsid w:val="001B7162"/>
    <w:rsid w:val="001B7292"/>
    <w:rsid w:val="001B7978"/>
    <w:rsid w:val="001B7D77"/>
    <w:rsid w:val="001B7E61"/>
    <w:rsid w:val="001B7FCC"/>
    <w:rsid w:val="001C0B98"/>
    <w:rsid w:val="001C0F1F"/>
    <w:rsid w:val="001C1E85"/>
    <w:rsid w:val="001C1F91"/>
    <w:rsid w:val="001C2779"/>
    <w:rsid w:val="001C27F5"/>
    <w:rsid w:val="001C3400"/>
    <w:rsid w:val="001C39D6"/>
    <w:rsid w:val="001C3E62"/>
    <w:rsid w:val="001C4427"/>
    <w:rsid w:val="001C443A"/>
    <w:rsid w:val="001C48CC"/>
    <w:rsid w:val="001C5B5D"/>
    <w:rsid w:val="001C60D5"/>
    <w:rsid w:val="001C6EE0"/>
    <w:rsid w:val="001C7205"/>
    <w:rsid w:val="001C7398"/>
    <w:rsid w:val="001C7F87"/>
    <w:rsid w:val="001D036D"/>
    <w:rsid w:val="001D0556"/>
    <w:rsid w:val="001D0ECB"/>
    <w:rsid w:val="001D0F4E"/>
    <w:rsid w:val="001D1F5A"/>
    <w:rsid w:val="001D38D0"/>
    <w:rsid w:val="001D3DBB"/>
    <w:rsid w:val="001D41FC"/>
    <w:rsid w:val="001D46EC"/>
    <w:rsid w:val="001D57C1"/>
    <w:rsid w:val="001D5CF0"/>
    <w:rsid w:val="001D5D66"/>
    <w:rsid w:val="001D5DAD"/>
    <w:rsid w:val="001D5F2C"/>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EAB"/>
    <w:rsid w:val="001F01A5"/>
    <w:rsid w:val="001F03BA"/>
    <w:rsid w:val="001F1AF5"/>
    <w:rsid w:val="001F1CAA"/>
    <w:rsid w:val="001F2258"/>
    <w:rsid w:val="001F23DE"/>
    <w:rsid w:val="001F26CE"/>
    <w:rsid w:val="001F2B08"/>
    <w:rsid w:val="001F2C78"/>
    <w:rsid w:val="001F35FC"/>
    <w:rsid w:val="001F486C"/>
    <w:rsid w:val="001F53D2"/>
    <w:rsid w:val="001F53FC"/>
    <w:rsid w:val="001F5C27"/>
    <w:rsid w:val="001F650B"/>
    <w:rsid w:val="001F787E"/>
    <w:rsid w:val="00200E95"/>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89C"/>
    <w:rsid w:val="00221CBF"/>
    <w:rsid w:val="00223233"/>
    <w:rsid w:val="002243C3"/>
    <w:rsid w:val="0022449E"/>
    <w:rsid w:val="0022469D"/>
    <w:rsid w:val="00224966"/>
    <w:rsid w:val="002258AB"/>
    <w:rsid w:val="00225FEF"/>
    <w:rsid w:val="0022617D"/>
    <w:rsid w:val="00226747"/>
    <w:rsid w:val="002278FD"/>
    <w:rsid w:val="0023084D"/>
    <w:rsid w:val="00230F50"/>
    <w:rsid w:val="002317C7"/>
    <w:rsid w:val="0023207F"/>
    <w:rsid w:val="002320CA"/>
    <w:rsid w:val="00233047"/>
    <w:rsid w:val="002333CF"/>
    <w:rsid w:val="00233766"/>
    <w:rsid w:val="00233776"/>
    <w:rsid w:val="0023465B"/>
    <w:rsid w:val="00234C35"/>
    <w:rsid w:val="00235C3F"/>
    <w:rsid w:val="0023618E"/>
    <w:rsid w:val="0023655B"/>
    <w:rsid w:val="00237D76"/>
    <w:rsid w:val="00237ECC"/>
    <w:rsid w:val="00240EFC"/>
    <w:rsid w:val="00242086"/>
    <w:rsid w:val="00242A67"/>
    <w:rsid w:val="00242DAE"/>
    <w:rsid w:val="00243109"/>
    <w:rsid w:val="00243165"/>
    <w:rsid w:val="0024333B"/>
    <w:rsid w:val="0024407B"/>
    <w:rsid w:val="0024466E"/>
    <w:rsid w:val="0024620F"/>
    <w:rsid w:val="00246EDC"/>
    <w:rsid w:val="00246F7F"/>
    <w:rsid w:val="00247FA2"/>
    <w:rsid w:val="00250097"/>
    <w:rsid w:val="0025075D"/>
    <w:rsid w:val="00250CD0"/>
    <w:rsid w:val="00250F26"/>
    <w:rsid w:val="00251273"/>
    <w:rsid w:val="00251364"/>
    <w:rsid w:val="00252A70"/>
    <w:rsid w:val="00252CED"/>
    <w:rsid w:val="00253459"/>
    <w:rsid w:val="00253740"/>
    <w:rsid w:val="00254D54"/>
    <w:rsid w:val="00255401"/>
    <w:rsid w:val="00255615"/>
    <w:rsid w:val="002557C9"/>
    <w:rsid w:val="00256011"/>
    <w:rsid w:val="002575EC"/>
    <w:rsid w:val="00257DF5"/>
    <w:rsid w:val="00260119"/>
    <w:rsid w:val="002606E7"/>
    <w:rsid w:val="00260975"/>
    <w:rsid w:val="00261047"/>
    <w:rsid w:val="00261361"/>
    <w:rsid w:val="00261746"/>
    <w:rsid w:val="00261CA3"/>
    <w:rsid w:val="00261DE3"/>
    <w:rsid w:val="00261F1A"/>
    <w:rsid w:val="00262233"/>
    <w:rsid w:val="00262262"/>
    <w:rsid w:val="002626D4"/>
    <w:rsid w:val="00262816"/>
    <w:rsid w:val="00262918"/>
    <w:rsid w:val="00263462"/>
    <w:rsid w:val="0026600A"/>
    <w:rsid w:val="0026663A"/>
    <w:rsid w:val="002666B0"/>
    <w:rsid w:val="0026689B"/>
    <w:rsid w:val="00266C98"/>
    <w:rsid w:val="00270191"/>
    <w:rsid w:val="00270665"/>
    <w:rsid w:val="0027079F"/>
    <w:rsid w:val="002709B9"/>
    <w:rsid w:val="00270CF4"/>
    <w:rsid w:val="00270F9A"/>
    <w:rsid w:val="00271ABA"/>
    <w:rsid w:val="002725EE"/>
    <w:rsid w:val="00272DBD"/>
    <w:rsid w:val="00272E63"/>
    <w:rsid w:val="00272EFA"/>
    <w:rsid w:val="00274953"/>
    <w:rsid w:val="00275023"/>
    <w:rsid w:val="00275396"/>
    <w:rsid w:val="0027592F"/>
    <w:rsid w:val="00275961"/>
    <w:rsid w:val="00275CE3"/>
    <w:rsid w:val="00275E3E"/>
    <w:rsid w:val="002764F6"/>
    <w:rsid w:val="00276B17"/>
    <w:rsid w:val="00276D01"/>
    <w:rsid w:val="00277122"/>
    <w:rsid w:val="00277211"/>
    <w:rsid w:val="00280221"/>
    <w:rsid w:val="00280EBA"/>
    <w:rsid w:val="0028273D"/>
    <w:rsid w:val="00282BAE"/>
    <w:rsid w:val="00282F2A"/>
    <w:rsid w:val="002832A3"/>
    <w:rsid w:val="002832E9"/>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6C9"/>
    <w:rsid w:val="002A1C10"/>
    <w:rsid w:val="002A2ADB"/>
    <w:rsid w:val="002A2FB3"/>
    <w:rsid w:val="002A391C"/>
    <w:rsid w:val="002A3C76"/>
    <w:rsid w:val="002A4104"/>
    <w:rsid w:val="002A47A3"/>
    <w:rsid w:val="002A4B5B"/>
    <w:rsid w:val="002A52E1"/>
    <w:rsid w:val="002A56AC"/>
    <w:rsid w:val="002A5E28"/>
    <w:rsid w:val="002A6BFB"/>
    <w:rsid w:val="002A6FDD"/>
    <w:rsid w:val="002A7783"/>
    <w:rsid w:val="002B023D"/>
    <w:rsid w:val="002B10C8"/>
    <w:rsid w:val="002B11B7"/>
    <w:rsid w:val="002B1F84"/>
    <w:rsid w:val="002B2B42"/>
    <w:rsid w:val="002B4204"/>
    <w:rsid w:val="002B492A"/>
    <w:rsid w:val="002B4D3A"/>
    <w:rsid w:val="002B5286"/>
    <w:rsid w:val="002B580F"/>
    <w:rsid w:val="002B62EA"/>
    <w:rsid w:val="002B71EF"/>
    <w:rsid w:val="002B7238"/>
    <w:rsid w:val="002C08B3"/>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B88"/>
    <w:rsid w:val="002C7D39"/>
    <w:rsid w:val="002C7F1C"/>
    <w:rsid w:val="002D0595"/>
    <w:rsid w:val="002D0925"/>
    <w:rsid w:val="002D0F40"/>
    <w:rsid w:val="002D16F5"/>
    <w:rsid w:val="002D1D46"/>
    <w:rsid w:val="002D1F75"/>
    <w:rsid w:val="002D2579"/>
    <w:rsid w:val="002D2747"/>
    <w:rsid w:val="002D2944"/>
    <w:rsid w:val="002D336A"/>
    <w:rsid w:val="002D388C"/>
    <w:rsid w:val="002D469B"/>
    <w:rsid w:val="002D52C1"/>
    <w:rsid w:val="002D5D2E"/>
    <w:rsid w:val="002D71E2"/>
    <w:rsid w:val="002D71FD"/>
    <w:rsid w:val="002D754E"/>
    <w:rsid w:val="002D77D2"/>
    <w:rsid w:val="002D7891"/>
    <w:rsid w:val="002D7B33"/>
    <w:rsid w:val="002E0C86"/>
    <w:rsid w:val="002E0FEF"/>
    <w:rsid w:val="002E150E"/>
    <w:rsid w:val="002E1585"/>
    <w:rsid w:val="002E1B6D"/>
    <w:rsid w:val="002E2066"/>
    <w:rsid w:val="002E2AB5"/>
    <w:rsid w:val="002E315B"/>
    <w:rsid w:val="002E3702"/>
    <w:rsid w:val="002E3818"/>
    <w:rsid w:val="002E39C2"/>
    <w:rsid w:val="002E423B"/>
    <w:rsid w:val="002E52E6"/>
    <w:rsid w:val="002E5F78"/>
    <w:rsid w:val="002E617C"/>
    <w:rsid w:val="002E621C"/>
    <w:rsid w:val="002E692A"/>
    <w:rsid w:val="002E6CB3"/>
    <w:rsid w:val="002E7638"/>
    <w:rsid w:val="002F03A7"/>
    <w:rsid w:val="002F15FF"/>
    <w:rsid w:val="002F16BA"/>
    <w:rsid w:val="002F18F8"/>
    <w:rsid w:val="002F1930"/>
    <w:rsid w:val="002F19DE"/>
    <w:rsid w:val="002F1D0F"/>
    <w:rsid w:val="002F2E7D"/>
    <w:rsid w:val="002F3291"/>
    <w:rsid w:val="002F34B2"/>
    <w:rsid w:val="002F4103"/>
    <w:rsid w:val="002F4CA4"/>
    <w:rsid w:val="002F5617"/>
    <w:rsid w:val="002F5B59"/>
    <w:rsid w:val="002F6AD3"/>
    <w:rsid w:val="002F74E8"/>
    <w:rsid w:val="002F7921"/>
    <w:rsid w:val="002F7D5D"/>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3225"/>
    <w:rsid w:val="0031398E"/>
    <w:rsid w:val="00314A75"/>
    <w:rsid w:val="00315306"/>
    <w:rsid w:val="00315894"/>
    <w:rsid w:val="00315B20"/>
    <w:rsid w:val="00315DD2"/>
    <w:rsid w:val="00316385"/>
    <w:rsid w:val="0031646B"/>
    <w:rsid w:val="00316B9E"/>
    <w:rsid w:val="00316DFF"/>
    <w:rsid w:val="00317B4C"/>
    <w:rsid w:val="003204DB"/>
    <w:rsid w:val="00320759"/>
    <w:rsid w:val="00322941"/>
    <w:rsid w:val="00323F05"/>
    <w:rsid w:val="003247C6"/>
    <w:rsid w:val="00324B37"/>
    <w:rsid w:val="00325B47"/>
    <w:rsid w:val="00325DB9"/>
    <w:rsid w:val="003260F6"/>
    <w:rsid w:val="00326696"/>
    <w:rsid w:val="003269DA"/>
    <w:rsid w:val="00327A24"/>
    <w:rsid w:val="00327CF0"/>
    <w:rsid w:val="00327EDC"/>
    <w:rsid w:val="0033016F"/>
    <w:rsid w:val="00331A47"/>
    <w:rsid w:val="00331B04"/>
    <w:rsid w:val="00331C04"/>
    <w:rsid w:val="003325B8"/>
    <w:rsid w:val="003330A2"/>
    <w:rsid w:val="003330DA"/>
    <w:rsid w:val="00334281"/>
    <w:rsid w:val="00334305"/>
    <w:rsid w:val="00334657"/>
    <w:rsid w:val="00334B0D"/>
    <w:rsid w:val="00334E30"/>
    <w:rsid w:val="00336614"/>
    <w:rsid w:val="00337660"/>
    <w:rsid w:val="00337EF1"/>
    <w:rsid w:val="00340608"/>
    <w:rsid w:val="00340A36"/>
    <w:rsid w:val="00340B46"/>
    <w:rsid w:val="00340E0F"/>
    <w:rsid w:val="00341C18"/>
    <w:rsid w:val="00341CA7"/>
    <w:rsid w:val="00342393"/>
    <w:rsid w:val="00342DAE"/>
    <w:rsid w:val="00342DFD"/>
    <w:rsid w:val="0034398A"/>
    <w:rsid w:val="003439ED"/>
    <w:rsid w:val="00344DBC"/>
    <w:rsid w:val="00344FA5"/>
    <w:rsid w:val="003455D4"/>
    <w:rsid w:val="003462F2"/>
    <w:rsid w:val="00346E3D"/>
    <w:rsid w:val="00346F2D"/>
    <w:rsid w:val="0035228B"/>
    <w:rsid w:val="0035283B"/>
    <w:rsid w:val="003528B5"/>
    <w:rsid w:val="003528CB"/>
    <w:rsid w:val="003555BB"/>
    <w:rsid w:val="00357734"/>
    <w:rsid w:val="00357A1A"/>
    <w:rsid w:val="00360995"/>
    <w:rsid w:val="00360FFE"/>
    <w:rsid w:val="00361679"/>
    <w:rsid w:val="00361E44"/>
    <w:rsid w:val="003620EE"/>
    <w:rsid w:val="00362297"/>
    <w:rsid w:val="00362EE6"/>
    <w:rsid w:val="00363990"/>
    <w:rsid w:val="00363E3F"/>
    <w:rsid w:val="0036443E"/>
    <w:rsid w:val="00364CEB"/>
    <w:rsid w:val="00364DE8"/>
    <w:rsid w:val="00365295"/>
    <w:rsid w:val="003658DB"/>
    <w:rsid w:val="00367703"/>
    <w:rsid w:val="003678F6"/>
    <w:rsid w:val="00367E1B"/>
    <w:rsid w:val="003706AC"/>
    <w:rsid w:val="00370FBF"/>
    <w:rsid w:val="00371CCB"/>
    <w:rsid w:val="00373A84"/>
    <w:rsid w:val="00373DD1"/>
    <w:rsid w:val="00374405"/>
    <w:rsid w:val="00374616"/>
    <w:rsid w:val="0037491C"/>
    <w:rsid w:val="00375A75"/>
    <w:rsid w:val="00375B4C"/>
    <w:rsid w:val="003763F3"/>
    <w:rsid w:val="003764B6"/>
    <w:rsid w:val="003768B6"/>
    <w:rsid w:val="0037748B"/>
    <w:rsid w:val="00380157"/>
    <w:rsid w:val="0038109F"/>
    <w:rsid w:val="003817CC"/>
    <w:rsid w:val="003825DC"/>
    <w:rsid w:val="00382997"/>
    <w:rsid w:val="00383086"/>
    <w:rsid w:val="00383822"/>
    <w:rsid w:val="00383CD0"/>
    <w:rsid w:val="00383E7B"/>
    <w:rsid w:val="003841CB"/>
    <w:rsid w:val="003875DB"/>
    <w:rsid w:val="00391161"/>
    <w:rsid w:val="0039152D"/>
    <w:rsid w:val="00391875"/>
    <w:rsid w:val="003919E4"/>
    <w:rsid w:val="00391C88"/>
    <w:rsid w:val="00391FF3"/>
    <w:rsid w:val="0039298C"/>
    <w:rsid w:val="00392BC8"/>
    <w:rsid w:val="00392E7E"/>
    <w:rsid w:val="00393056"/>
    <w:rsid w:val="0039367E"/>
    <w:rsid w:val="003942BB"/>
    <w:rsid w:val="00394544"/>
    <w:rsid w:val="003945C6"/>
    <w:rsid w:val="00394B88"/>
    <w:rsid w:val="00394D42"/>
    <w:rsid w:val="0039579A"/>
    <w:rsid w:val="00395D4A"/>
    <w:rsid w:val="00396B3A"/>
    <w:rsid w:val="003973AA"/>
    <w:rsid w:val="003A0073"/>
    <w:rsid w:val="003A024E"/>
    <w:rsid w:val="003A0721"/>
    <w:rsid w:val="003A0923"/>
    <w:rsid w:val="003A235E"/>
    <w:rsid w:val="003A2D29"/>
    <w:rsid w:val="003A3BF7"/>
    <w:rsid w:val="003A3C90"/>
    <w:rsid w:val="003A3FB1"/>
    <w:rsid w:val="003A41DE"/>
    <w:rsid w:val="003A42E6"/>
    <w:rsid w:val="003A4EF7"/>
    <w:rsid w:val="003A4FAD"/>
    <w:rsid w:val="003A5225"/>
    <w:rsid w:val="003A67E0"/>
    <w:rsid w:val="003A73FB"/>
    <w:rsid w:val="003A7451"/>
    <w:rsid w:val="003B009F"/>
    <w:rsid w:val="003B02D5"/>
    <w:rsid w:val="003B02D6"/>
    <w:rsid w:val="003B1937"/>
    <w:rsid w:val="003B1E89"/>
    <w:rsid w:val="003B1F57"/>
    <w:rsid w:val="003B20EF"/>
    <w:rsid w:val="003B211E"/>
    <w:rsid w:val="003B21ED"/>
    <w:rsid w:val="003B29E6"/>
    <w:rsid w:val="003B2D4C"/>
    <w:rsid w:val="003B2D71"/>
    <w:rsid w:val="003B2E50"/>
    <w:rsid w:val="003B35DA"/>
    <w:rsid w:val="003B3C7B"/>
    <w:rsid w:val="003B4CE1"/>
    <w:rsid w:val="003B5019"/>
    <w:rsid w:val="003B5219"/>
    <w:rsid w:val="003B565F"/>
    <w:rsid w:val="003B5705"/>
    <w:rsid w:val="003B5F6F"/>
    <w:rsid w:val="003B6099"/>
    <w:rsid w:val="003B765A"/>
    <w:rsid w:val="003B7938"/>
    <w:rsid w:val="003B7F3A"/>
    <w:rsid w:val="003C0702"/>
    <w:rsid w:val="003C0E58"/>
    <w:rsid w:val="003C141A"/>
    <w:rsid w:val="003C1548"/>
    <w:rsid w:val="003C1D28"/>
    <w:rsid w:val="003C22E2"/>
    <w:rsid w:val="003C2951"/>
    <w:rsid w:val="003C31AC"/>
    <w:rsid w:val="003C3AED"/>
    <w:rsid w:val="003C3BF6"/>
    <w:rsid w:val="003C4D66"/>
    <w:rsid w:val="003C5751"/>
    <w:rsid w:val="003C5903"/>
    <w:rsid w:val="003C5A41"/>
    <w:rsid w:val="003C5E30"/>
    <w:rsid w:val="003C5EC1"/>
    <w:rsid w:val="003C6326"/>
    <w:rsid w:val="003C6BF2"/>
    <w:rsid w:val="003C6F8A"/>
    <w:rsid w:val="003C7A5B"/>
    <w:rsid w:val="003D0709"/>
    <w:rsid w:val="003D09D1"/>
    <w:rsid w:val="003D21E3"/>
    <w:rsid w:val="003D26C2"/>
    <w:rsid w:val="003D287B"/>
    <w:rsid w:val="003D2C15"/>
    <w:rsid w:val="003D2D8C"/>
    <w:rsid w:val="003D2DE0"/>
    <w:rsid w:val="003D2EC8"/>
    <w:rsid w:val="003D2F2F"/>
    <w:rsid w:val="003D3357"/>
    <w:rsid w:val="003D3D4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531A"/>
    <w:rsid w:val="003E5CD5"/>
    <w:rsid w:val="003E5E2E"/>
    <w:rsid w:val="003E61AC"/>
    <w:rsid w:val="003E6346"/>
    <w:rsid w:val="003E69CB"/>
    <w:rsid w:val="003E70A0"/>
    <w:rsid w:val="003E7151"/>
    <w:rsid w:val="003E7422"/>
    <w:rsid w:val="003E7ECD"/>
    <w:rsid w:val="003F02CA"/>
    <w:rsid w:val="003F0F3E"/>
    <w:rsid w:val="003F104C"/>
    <w:rsid w:val="003F1F51"/>
    <w:rsid w:val="003F2278"/>
    <w:rsid w:val="003F23F6"/>
    <w:rsid w:val="003F2535"/>
    <w:rsid w:val="003F3824"/>
    <w:rsid w:val="003F3D69"/>
    <w:rsid w:val="003F3ECD"/>
    <w:rsid w:val="003F4DD8"/>
    <w:rsid w:val="003F523D"/>
    <w:rsid w:val="003F62D4"/>
    <w:rsid w:val="003F65F4"/>
    <w:rsid w:val="003F662E"/>
    <w:rsid w:val="003F69F8"/>
    <w:rsid w:val="003F6B9C"/>
    <w:rsid w:val="003F7FE0"/>
    <w:rsid w:val="0040167B"/>
    <w:rsid w:val="00401C83"/>
    <w:rsid w:val="004021DC"/>
    <w:rsid w:val="004022B0"/>
    <w:rsid w:val="00403704"/>
    <w:rsid w:val="00404F86"/>
    <w:rsid w:val="0040532E"/>
    <w:rsid w:val="00405B45"/>
    <w:rsid w:val="0040618C"/>
    <w:rsid w:val="00407844"/>
    <w:rsid w:val="00407A74"/>
    <w:rsid w:val="0041016B"/>
    <w:rsid w:val="00410686"/>
    <w:rsid w:val="004112B3"/>
    <w:rsid w:val="00411366"/>
    <w:rsid w:val="0041143B"/>
    <w:rsid w:val="00411ED9"/>
    <w:rsid w:val="004125B8"/>
    <w:rsid w:val="004127C8"/>
    <w:rsid w:val="00413BA7"/>
    <w:rsid w:val="004143B7"/>
    <w:rsid w:val="0041445E"/>
    <w:rsid w:val="00414B00"/>
    <w:rsid w:val="00416982"/>
    <w:rsid w:val="0041704F"/>
    <w:rsid w:val="00417BBB"/>
    <w:rsid w:val="00417CB4"/>
    <w:rsid w:val="00420450"/>
    <w:rsid w:val="00421258"/>
    <w:rsid w:val="004215BF"/>
    <w:rsid w:val="00421BB0"/>
    <w:rsid w:val="004227B3"/>
    <w:rsid w:val="0042284A"/>
    <w:rsid w:val="00422E9E"/>
    <w:rsid w:val="004235ED"/>
    <w:rsid w:val="00423791"/>
    <w:rsid w:val="004238D6"/>
    <w:rsid w:val="00423D6C"/>
    <w:rsid w:val="004240E9"/>
    <w:rsid w:val="00424C6B"/>
    <w:rsid w:val="00425AFF"/>
    <w:rsid w:val="00426244"/>
    <w:rsid w:val="00426A11"/>
    <w:rsid w:val="00426C13"/>
    <w:rsid w:val="00426F24"/>
    <w:rsid w:val="0042718F"/>
    <w:rsid w:val="00430605"/>
    <w:rsid w:val="004313D9"/>
    <w:rsid w:val="00431999"/>
    <w:rsid w:val="0043285A"/>
    <w:rsid w:val="00432F46"/>
    <w:rsid w:val="0043304F"/>
    <w:rsid w:val="00433741"/>
    <w:rsid w:val="0043386A"/>
    <w:rsid w:val="004345BC"/>
    <w:rsid w:val="004359BD"/>
    <w:rsid w:val="00435B87"/>
    <w:rsid w:val="004363BB"/>
    <w:rsid w:val="00436EA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4561"/>
    <w:rsid w:val="00455482"/>
    <w:rsid w:val="004565BA"/>
    <w:rsid w:val="00456A3E"/>
    <w:rsid w:val="00456F34"/>
    <w:rsid w:val="00457A2A"/>
    <w:rsid w:val="00457C70"/>
    <w:rsid w:val="00457CCC"/>
    <w:rsid w:val="00457F84"/>
    <w:rsid w:val="004601D2"/>
    <w:rsid w:val="004602A3"/>
    <w:rsid w:val="00460760"/>
    <w:rsid w:val="004607C0"/>
    <w:rsid w:val="00461956"/>
    <w:rsid w:val="00462DA1"/>
    <w:rsid w:val="00463251"/>
    <w:rsid w:val="004641B6"/>
    <w:rsid w:val="004645F7"/>
    <w:rsid w:val="004648F9"/>
    <w:rsid w:val="00464E1D"/>
    <w:rsid w:val="00464ECC"/>
    <w:rsid w:val="004657EB"/>
    <w:rsid w:val="0046658A"/>
    <w:rsid w:val="004676A8"/>
    <w:rsid w:val="00470ED0"/>
    <w:rsid w:val="004714AE"/>
    <w:rsid w:val="004738A0"/>
    <w:rsid w:val="00473AB7"/>
    <w:rsid w:val="00474070"/>
    <w:rsid w:val="004747A7"/>
    <w:rsid w:val="00474B5F"/>
    <w:rsid w:val="004752B1"/>
    <w:rsid w:val="00475529"/>
    <w:rsid w:val="00475670"/>
    <w:rsid w:val="00475CCB"/>
    <w:rsid w:val="00475D3F"/>
    <w:rsid w:val="004760F8"/>
    <w:rsid w:val="00476C55"/>
    <w:rsid w:val="004770ED"/>
    <w:rsid w:val="004776F8"/>
    <w:rsid w:val="004802FA"/>
    <w:rsid w:val="004803A3"/>
    <w:rsid w:val="004805E0"/>
    <w:rsid w:val="00481993"/>
    <w:rsid w:val="00481BDC"/>
    <w:rsid w:val="004825FA"/>
    <w:rsid w:val="00482CCF"/>
    <w:rsid w:val="00483305"/>
    <w:rsid w:val="0048454B"/>
    <w:rsid w:val="00484691"/>
    <w:rsid w:val="00485152"/>
    <w:rsid w:val="004851C4"/>
    <w:rsid w:val="00485B7B"/>
    <w:rsid w:val="004860C4"/>
    <w:rsid w:val="0048708F"/>
    <w:rsid w:val="004873D6"/>
    <w:rsid w:val="00490154"/>
    <w:rsid w:val="00490A6B"/>
    <w:rsid w:val="00490E05"/>
    <w:rsid w:val="00491229"/>
    <w:rsid w:val="00491A27"/>
    <w:rsid w:val="00491D9A"/>
    <w:rsid w:val="004920E6"/>
    <w:rsid w:val="0049276F"/>
    <w:rsid w:val="00494048"/>
    <w:rsid w:val="0049538B"/>
    <w:rsid w:val="00495960"/>
    <w:rsid w:val="00495993"/>
    <w:rsid w:val="004968E6"/>
    <w:rsid w:val="00496B5E"/>
    <w:rsid w:val="00497AE9"/>
    <w:rsid w:val="00497B45"/>
    <w:rsid w:val="004A0821"/>
    <w:rsid w:val="004A10A3"/>
    <w:rsid w:val="004A1434"/>
    <w:rsid w:val="004A2290"/>
    <w:rsid w:val="004A347E"/>
    <w:rsid w:val="004A362F"/>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5408"/>
    <w:rsid w:val="004B70C8"/>
    <w:rsid w:val="004C0394"/>
    <w:rsid w:val="004C0BC4"/>
    <w:rsid w:val="004C0D59"/>
    <w:rsid w:val="004C13B3"/>
    <w:rsid w:val="004C1437"/>
    <w:rsid w:val="004C167D"/>
    <w:rsid w:val="004C1B6A"/>
    <w:rsid w:val="004C1D20"/>
    <w:rsid w:val="004C2375"/>
    <w:rsid w:val="004C23C3"/>
    <w:rsid w:val="004C25FF"/>
    <w:rsid w:val="004C28A9"/>
    <w:rsid w:val="004C4252"/>
    <w:rsid w:val="004C428F"/>
    <w:rsid w:val="004C488A"/>
    <w:rsid w:val="004C49DC"/>
    <w:rsid w:val="004C5259"/>
    <w:rsid w:val="004C5A5F"/>
    <w:rsid w:val="004C5D9F"/>
    <w:rsid w:val="004C61A8"/>
    <w:rsid w:val="004C6782"/>
    <w:rsid w:val="004C741F"/>
    <w:rsid w:val="004D1024"/>
    <w:rsid w:val="004D19AA"/>
    <w:rsid w:val="004D1CCA"/>
    <w:rsid w:val="004D21DE"/>
    <w:rsid w:val="004D27B1"/>
    <w:rsid w:val="004D49D2"/>
    <w:rsid w:val="004D4E19"/>
    <w:rsid w:val="004D543A"/>
    <w:rsid w:val="004D57D1"/>
    <w:rsid w:val="004D609D"/>
    <w:rsid w:val="004D6FFC"/>
    <w:rsid w:val="004D7987"/>
    <w:rsid w:val="004D7A07"/>
    <w:rsid w:val="004D7CB7"/>
    <w:rsid w:val="004D7EAC"/>
    <w:rsid w:val="004E00D4"/>
    <w:rsid w:val="004E10B5"/>
    <w:rsid w:val="004E10E6"/>
    <w:rsid w:val="004E16AC"/>
    <w:rsid w:val="004E1DE7"/>
    <w:rsid w:val="004E2847"/>
    <w:rsid w:val="004E2F68"/>
    <w:rsid w:val="004E3541"/>
    <w:rsid w:val="004E4206"/>
    <w:rsid w:val="004E4DBC"/>
    <w:rsid w:val="004E5939"/>
    <w:rsid w:val="004E6297"/>
    <w:rsid w:val="004E6BC1"/>
    <w:rsid w:val="004E79D6"/>
    <w:rsid w:val="004E7A90"/>
    <w:rsid w:val="004F03A3"/>
    <w:rsid w:val="004F14D9"/>
    <w:rsid w:val="004F18A6"/>
    <w:rsid w:val="004F1948"/>
    <w:rsid w:val="004F1F81"/>
    <w:rsid w:val="004F2FF8"/>
    <w:rsid w:val="004F382E"/>
    <w:rsid w:val="004F384F"/>
    <w:rsid w:val="004F5124"/>
    <w:rsid w:val="004F567F"/>
    <w:rsid w:val="004F5FA1"/>
    <w:rsid w:val="004F668C"/>
    <w:rsid w:val="004F68D3"/>
    <w:rsid w:val="004F6CC0"/>
    <w:rsid w:val="004F6FAC"/>
    <w:rsid w:val="004F7482"/>
    <w:rsid w:val="00500BEA"/>
    <w:rsid w:val="00500EF5"/>
    <w:rsid w:val="0050111A"/>
    <w:rsid w:val="0050216E"/>
    <w:rsid w:val="0050227B"/>
    <w:rsid w:val="005025E4"/>
    <w:rsid w:val="005029E4"/>
    <w:rsid w:val="00502FA5"/>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59A"/>
    <w:rsid w:val="00516708"/>
    <w:rsid w:val="005169AE"/>
    <w:rsid w:val="00516DF5"/>
    <w:rsid w:val="00517064"/>
    <w:rsid w:val="0051709A"/>
    <w:rsid w:val="00517857"/>
    <w:rsid w:val="00517E4A"/>
    <w:rsid w:val="0052011A"/>
    <w:rsid w:val="00520458"/>
    <w:rsid w:val="00521ACA"/>
    <w:rsid w:val="00522301"/>
    <w:rsid w:val="00522736"/>
    <w:rsid w:val="00522FDD"/>
    <w:rsid w:val="00523906"/>
    <w:rsid w:val="005240B4"/>
    <w:rsid w:val="00524313"/>
    <w:rsid w:val="00525878"/>
    <w:rsid w:val="00525D35"/>
    <w:rsid w:val="00526456"/>
    <w:rsid w:val="00526628"/>
    <w:rsid w:val="00526D01"/>
    <w:rsid w:val="00527BDF"/>
    <w:rsid w:val="0053022F"/>
    <w:rsid w:val="005304E4"/>
    <w:rsid w:val="00530C8E"/>
    <w:rsid w:val="00530DCE"/>
    <w:rsid w:val="0053186E"/>
    <w:rsid w:val="0053300F"/>
    <w:rsid w:val="005331F8"/>
    <w:rsid w:val="00534703"/>
    <w:rsid w:val="005347E8"/>
    <w:rsid w:val="0053481D"/>
    <w:rsid w:val="00534B37"/>
    <w:rsid w:val="00534CE1"/>
    <w:rsid w:val="00534E9E"/>
    <w:rsid w:val="00535E32"/>
    <w:rsid w:val="00536038"/>
    <w:rsid w:val="005360C0"/>
    <w:rsid w:val="00536534"/>
    <w:rsid w:val="00536E5F"/>
    <w:rsid w:val="005371E3"/>
    <w:rsid w:val="005404EE"/>
    <w:rsid w:val="00540CCB"/>
    <w:rsid w:val="00541694"/>
    <w:rsid w:val="00542444"/>
    <w:rsid w:val="005428E2"/>
    <w:rsid w:val="0054305D"/>
    <w:rsid w:val="00543B5C"/>
    <w:rsid w:val="00543D44"/>
    <w:rsid w:val="005441FF"/>
    <w:rsid w:val="00544A88"/>
    <w:rsid w:val="00544B06"/>
    <w:rsid w:val="00545483"/>
    <w:rsid w:val="00547756"/>
    <w:rsid w:val="005504C8"/>
    <w:rsid w:val="00550DE1"/>
    <w:rsid w:val="00550EC3"/>
    <w:rsid w:val="00551047"/>
    <w:rsid w:val="005511B4"/>
    <w:rsid w:val="005516F5"/>
    <w:rsid w:val="005517E9"/>
    <w:rsid w:val="00551965"/>
    <w:rsid w:val="00552B8F"/>
    <w:rsid w:val="005531BD"/>
    <w:rsid w:val="005543F4"/>
    <w:rsid w:val="005550A6"/>
    <w:rsid w:val="00555D97"/>
    <w:rsid w:val="00556055"/>
    <w:rsid w:val="00556C7C"/>
    <w:rsid w:val="0055773C"/>
    <w:rsid w:val="00557B4D"/>
    <w:rsid w:val="00557DA7"/>
    <w:rsid w:val="00557FA6"/>
    <w:rsid w:val="00560033"/>
    <w:rsid w:val="00560472"/>
    <w:rsid w:val="00560780"/>
    <w:rsid w:val="005609C2"/>
    <w:rsid w:val="00560D27"/>
    <w:rsid w:val="00561251"/>
    <w:rsid w:val="005612C8"/>
    <w:rsid w:val="0056164C"/>
    <w:rsid w:val="0056169E"/>
    <w:rsid w:val="00561F97"/>
    <w:rsid w:val="005627CF"/>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0D43"/>
    <w:rsid w:val="005711D8"/>
    <w:rsid w:val="00571FA4"/>
    <w:rsid w:val="005723D8"/>
    <w:rsid w:val="00572ADD"/>
    <w:rsid w:val="00572B0E"/>
    <w:rsid w:val="00572F9B"/>
    <w:rsid w:val="0057320B"/>
    <w:rsid w:val="005739D0"/>
    <w:rsid w:val="00573DE8"/>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0AB"/>
    <w:rsid w:val="00584294"/>
    <w:rsid w:val="005842AE"/>
    <w:rsid w:val="005856F1"/>
    <w:rsid w:val="00585A47"/>
    <w:rsid w:val="00586319"/>
    <w:rsid w:val="00586F08"/>
    <w:rsid w:val="0058712F"/>
    <w:rsid w:val="005873A0"/>
    <w:rsid w:val="0059016B"/>
    <w:rsid w:val="0059024B"/>
    <w:rsid w:val="00591493"/>
    <w:rsid w:val="00591D36"/>
    <w:rsid w:val="0059204C"/>
    <w:rsid w:val="00592CB5"/>
    <w:rsid w:val="005931A7"/>
    <w:rsid w:val="0059428B"/>
    <w:rsid w:val="00594791"/>
    <w:rsid w:val="00594B91"/>
    <w:rsid w:val="005950B7"/>
    <w:rsid w:val="005953A2"/>
    <w:rsid w:val="005959BE"/>
    <w:rsid w:val="0059694C"/>
    <w:rsid w:val="00597E74"/>
    <w:rsid w:val="005A0301"/>
    <w:rsid w:val="005A0722"/>
    <w:rsid w:val="005A0887"/>
    <w:rsid w:val="005A0B82"/>
    <w:rsid w:val="005A194C"/>
    <w:rsid w:val="005A1AF2"/>
    <w:rsid w:val="005A2403"/>
    <w:rsid w:val="005A3572"/>
    <w:rsid w:val="005A36DF"/>
    <w:rsid w:val="005A4280"/>
    <w:rsid w:val="005A442E"/>
    <w:rsid w:val="005A44DD"/>
    <w:rsid w:val="005A4F54"/>
    <w:rsid w:val="005A5221"/>
    <w:rsid w:val="005A548C"/>
    <w:rsid w:val="005A56AE"/>
    <w:rsid w:val="005A574B"/>
    <w:rsid w:val="005A7E47"/>
    <w:rsid w:val="005B01C8"/>
    <w:rsid w:val="005B04D3"/>
    <w:rsid w:val="005B0774"/>
    <w:rsid w:val="005B121E"/>
    <w:rsid w:val="005B234D"/>
    <w:rsid w:val="005B2BF0"/>
    <w:rsid w:val="005B3315"/>
    <w:rsid w:val="005B347C"/>
    <w:rsid w:val="005B3F93"/>
    <w:rsid w:val="005B4C29"/>
    <w:rsid w:val="005B5EF8"/>
    <w:rsid w:val="005B75BA"/>
    <w:rsid w:val="005C09D1"/>
    <w:rsid w:val="005C1DFF"/>
    <w:rsid w:val="005C1FD4"/>
    <w:rsid w:val="005C29BE"/>
    <w:rsid w:val="005C306A"/>
    <w:rsid w:val="005C31D2"/>
    <w:rsid w:val="005C403A"/>
    <w:rsid w:val="005C4141"/>
    <w:rsid w:val="005C434A"/>
    <w:rsid w:val="005C56EA"/>
    <w:rsid w:val="005C6B30"/>
    <w:rsid w:val="005C6F94"/>
    <w:rsid w:val="005C7BA2"/>
    <w:rsid w:val="005D003A"/>
    <w:rsid w:val="005D0102"/>
    <w:rsid w:val="005D0C78"/>
    <w:rsid w:val="005D0CFC"/>
    <w:rsid w:val="005D123F"/>
    <w:rsid w:val="005D19E1"/>
    <w:rsid w:val="005D1FE7"/>
    <w:rsid w:val="005D249A"/>
    <w:rsid w:val="005D32C1"/>
    <w:rsid w:val="005D39C6"/>
    <w:rsid w:val="005D3E7D"/>
    <w:rsid w:val="005D4454"/>
    <w:rsid w:val="005D50D0"/>
    <w:rsid w:val="005D6124"/>
    <w:rsid w:val="005D685A"/>
    <w:rsid w:val="005D697A"/>
    <w:rsid w:val="005D6F2A"/>
    <w:rsid w:val="005D74A4"/>
    <w:rsid w:val="005D74A8"/>
    <w:rsid w:val="005D759F"/>
    <w:rsid w:val="005D7987"/>
    <w:rsid w:val="005D79EA"/>
    <w:rsid w:val="005D7F6D"/>
    <w:rsid w:val="005E13C8"/>
    <w:rsid w:val="005E179E"/>
    <w:rsid w:val="005E18FB"/>
    <w:rsid w:val="005E1FBC"/>
    <w:rsid w:val="005E2864"/>
    <w:rsid w:val="005E2964"/>
    <w:rsid w:val="005E4ADA"/>
    <w:rsid w:val="005E542C"/>
    <w:rsid w:val="005E5F37"/>
    <w:rsid w:val="005E618E"/>
    <w:rsid w:val="005E6339"/>
    <w:rsid w:val="005E65F6"/>
    <w:rsid w:val="005E69F1"/>
    <w:rsid w:val="005E6CF3"/>
    <w:rsid w:val="005E702A"/>
    <w:rsid w:val="005E73BD"/>
    <w:rsid w:val="005E7CCB"/>
    <w:rsid w:val="005F00E6"/>
    <w:rsid w:val="005F0A88"/>
    <w:rsid w:val="005F0E8C"/>
    <w:rsid w:val="005F14D7"/>
    <w:rsid w:val="005F163A"/>
    <w:rsid w:val="005F1886"/>
    <w:rsid w:val="005F230C"/>
    <w:rsid w:val="005F24A0"/>
    <w:rsid w:val="005F45AF"/>
    <w:rsid w:val="005F4F49"/>
    <w:rsid w:val="005F4FD8"/>
    <w:rsid w:val="005F615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6A47"/>
    <w:rsid w:val="00606BC8"/>
    <w:rsid w:val="00606EF2"/>
    <w:rsid w:val="00607467"/>
    <w:rsid w:val="006074F0"/>
    <w:rsid w:val="0060787A"/>
    <w:rsid w:val="006079F3"/>
    <w:rsid w:val="00607D9F"/>
    <w:rsid w:val="00607E7A"/>
    <w:rsid w:val="006115B1"/>
    <w:rsid w:val="00611879"/>
    <w:rsid w:val="0061255C"/>
    <w:rsid w:val="00612A04"/>
    <w:rsid w:val="00612AC9"/>
    <w:rsid w:val="0061307C"/>
    <w:rsid w:val="006134E1"/>
    <w:rsid w:val="00613A03"/>
    <w:rsid w:val="00613FE1"/>
    <w:rsid w:val="006140C0"/>
    <w:rsid w:val="006149E5"/>
    <w:rsid w:val="00614E01"/>
    <w:rsid w:val="006150D6"/>
    <w:rsid w:val="00616B7E"/>
    <w:rsid w:val="00616B87"/>
    <w:rsid w:val="00616D62"/>
    <w:rsid w:val="00616FE5"/>
    <w:rsid w:val="006208B0"/>
    <w:rsid w:val="00620DC9"/>
    <w:rsid w:val="006214D3"/>
    <w:rsid w:val="0062209B"/>
    <w:rsid w:val="00622556"/>
    <w:rsid w:val="00622E3B"/>
    <w:rsid w:val="006231A0"/>
    <w:rsid w:val="00623707"/>
    <w:rsid w:val="00623AD5"/>
    <w:rsid w:val="00623C51"/>
    <w:rsid w:val="00623F85"/>
    <w:rsid w:val="00631242"/>
    <w:rsid w:val="00632827"/>
    <w:rsid w:val="00633AC2"/>
    <w:rsid w:val="006344BA"/>
    <w:rsid w:val="006344D5"/>
    <w:rsid w:val="00634A48"/>
    <w:rsid w:val="00634AC3"/>
    <w:rsid w:val="00634DDF"/>
    <w:rsid w:val="00634E06"/>
    <w:rsid w:val="006360B2"/>
    <w:rsid w:val="00636B39"/>
    <w:rsid w:val="00637019"/>
    <w:rsid w:val="006379C0"/>
    <w:rsid w:val="00637B99"/>
    <w:rsid w:val="00640271"/>
    <w:rsid w:val="00641006"/>
    <w:rsid w:val="00641C56"/>
    <w:rsid w:val="00642C84"/>
    <w:rsid w:val="006435CD"/>
    <w:rsid w:val="006438F7"/>
    <w:rsid w:val="00643E83"/>
    <w:rsid w:val="00643F21"/>
    <w:rsid w:val="00645687"/>
    <w:rsid w:val="00645F3E"/>
    <w:rsid w:val="0064759C"/>
    <w:rsid w:val="00647D77"/>
    <w:rsid w:val="0065095D"/>
    <w:rsid w:val="0065107B"/>
    <w:rsid w:val="00651D86"/>
    <w:rsid w:val="00652070"/>
    <w:rsid w:val="00652D1C"/>
    <w:rsid w:val="00654867"/>
    <w:rsid w:val="00656469"/>
    <w:rsid w:val="0065671F"/>
    <w:rsid w:val="00656DDD"/>
    <w:rsid w:val="00657DC9"/>
    <w:rsid w:val="00657F9F"/>
    <w:rsid w:val="006602E3"/>
    <w:rsid w:val="006603C2"/>
    <w:rsid w:val="00660F40"/>
    <w:rsid w:val="00662127"/>
    <w:rsid w:val="00662210"/>
    <w:rsid w:val="00662964"/>
    <w:rsid w:val="00662D31"/>
    <w:rsid w:val="00663C78"/>
    <w:rsid w:val="006640C3"/>
    <w:rsid w:val="00664624"/>
    <w:rsid w:val="00664D15"/>
    <w:rsid w:val="00665DDF"/>
    <w:rsid w:val="00665E9D"/>
    <w:rsid w:val="00666C75"/>
    <w:rsid w:val="00667931"/>
    <w:rsid w:val="00667FBA"/>
    <w:rsid w:val="00670722"/>
    <w:rsid w:val="006709E2"/>
    <w:rsid w:val="00670FFE"/>
    <w:rsid w:val="006710AF"/>
    <w:rsid w:val="006720E7"/>
    <w:rsid w:val="00672B93"/>
    <w:rsid w:val="00672C18"/>
    <w:rsid w:val="00673C30"/>
    <w:rsid w:val="00673D9B"/>
    <w:rsid w:val="00673FF0"/>
    <w:rsid w:val="006749C3"/>
    <w:rsid w:val="006751EB"/>
    <w:rsid w:val="006753B5"/>
    <w:rsid w:val="006758C3"/>
    <w:rsid w:val="006779E9"/>
    <w:rsid w:val="00677A6F"/>
    <w:rsid w:val="00677DB8"/>
    <w:rsid w:val="0068054F"/>
    <w:rsid w:val="0068085A"/>
    <w:rsid w:val="00681A53"/>
    <w:rsid w:val="00681BD1"/>
    <w:rsid w:val="00681BD5"/>
    <w:rsid w:val="00681E50"/>
    <w:rsid w:val="00682261"/>
    <w:rsid w:val="006827C4"/>
    <w:rsid w:val="00682E83"/>
    <w:rsid w:val="0068384F"/>
    <w:rsid w:val="00684D71"/>
    <w:rsid w:val="00684D92"/>
    <w:rsid w:val="006854B5"/>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0B16"/>
    <w:rsid w:val="006A160D"/>
    <w:rsid w:val="006A2557"/>
    <w:rsid w:val="006A2CC3"/>
    <w:rsid w:val="006A3A77"/>
    <w:rsid w:val="006A3C2B"/>
    <w:rsid w:val="006A4C9F"/>
    <w:rsid w:val="006A4DD1"/>
    <w:rsid w:val="006A51E8"/>
    <w:rsid w:val="006A600E"/>
    <w:rsid w:val="006B03E3"/>
    <w:rsid w:val="006B058D"/>
    <w:rsid w:val="006B075C"/>
    <w:rsid w:val="006B07A2"/>
    <w:rsid w:val="006B0B8D"/>
    <w:rsid w:val="006B1C41"/>
    <w:rsid w:val="006B2ECA"/>
    <w:rsid w:val="006B2ED4"/>
    <w:rsid w:val="006B40AA"/>
    <w:rsid w:val="006B43EE"/>
    <w:rsid w:val="006B4A37"/>
    <w:rsid w:val="006B64BA"/>
    <w:rsid w:val="006B66AD"/>
    <w:rsid w:val="006B6793"/>
    <w:rsid w:val="006B69BD"/>
    <w:rsid w:val="006B6BB0"/>
    <w:rsid w:val="006B6CA6"/>
    <w:rsid w:val="006B7F7F"/>
    <w:rsid w:val="006C0599"/>
    <w:rsid w:val="006C0C24"/>
    <w:rsid w:val="006C0C7A"/>
    <w:rsid w:val="006C0EB9"/>
    <w:rsid w:val="006C0F76"/>
    <w:rsid w:val="006C172E"/>
    <w:rsid w:val="006C21ED"/>
    <w:rsid w:val="006C2B49"/>
    <w:rsid w:val="006C2B78"/>
    <w:rsid w:val="006C2CF4"/>
    <w:rsid w:val="006C3228"/>
    <w:rsid w:val="006C360F"/>
    <w:rsid w:val="006C403F"/>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35"/>
    <w:rsid w:val="006D2D4F"/>
    <w:rsid w:val="006D2EFC"/>
    <w:rsid w:val="006D2FB4"/>
    <w:rsid w:val="006D393E"/>
    <w:rsid w:val="006D3AAB"/>
    <w:rsid w:val="006D52F1"/>
    <w:rsid w:val="006D5803"/>
    <w:rsid w:val="006D5EF7"/>
    <w:rsid w:val="006D6FED"/>
    <w:rsid w:val="006D709A"/>
    <w:rsid w:val="006D7DC5"/>
    <w:rsid w:val="006E167F"/>
    <w:rsid w:val="006E1A17"/>
    <w:rsid w:val="006E255E"/>
    <w:rsid w:val="006E2E62"/>
    <w:rsid w:val="006E32F6"/>
    <w:rsid w:val="006E3B5E"/>
    <w:rsid w:val="006E4B7A"/>
    <w:rsid w:val="006E58F8"/>
    <w:rsid w:val="006E65FB"/>
    <w:rsid w:val="006E6882"/>
    <w:rsid w:val="006E68A5"/>
    <w:rsid w:val="006E6954"/>
    <w:rsid w:val="006E69E9"/>
    <w:rsid w:val="006E7292"/>
    <w:rsid w:val="006E79B1"/>
    <w:rsid w:val="006F026E"/>
    <w:rsid w:val="006F2253"/>
    <w:rsid w:val="006F252E"/>
    <w:rsid w:val="006F274B"/>
    <w:rsid w:val="006F350C"/>
    <w:rsid w:val="006F3FC1"/>
    <w:rsid w:val="006F4133"/>
    <w:rsid w:val="006F4E9D"/>
    <w:rsid w:val="006F56E3"/>
    <w:rsid w:val="006F5736"/>
    <w:rsid w:val="006F5F8B"/>
    <w:rsid w:val="006F6259"/>
    <w:rsid w:val="006F7A07"/>
    <w:rsid w:val="0070010F"/>
    <w:rsid w:val="0070066B"/>
    <w:rsid w:val="007012DC"/>
    <w:rsid w:val="00702ED9"/>
    <w:rsid w:val="00704840"/>
    <w:rsid w:val="00704F30"/>
    <w:rsid w:val="00704FC7"/>
    <w:rsid w:val="0070529D"/>
    <w:rsid w:val="007053E5"/>
    <w:rsid w:val="00705BF8"/>
    <w:rsid w:val="007073BC"/>
    <w:rsid w:val="00707A53"/>
    <w:rsid w:val="0071026A"/>
    <w:rsid w:val="00710293"/>
    <w:rsid w:val="007104DC"/>
    <w:rsid w:val="00710B39"/>
    <w:rsid w:val="00710BAD"/>
    <w:rsid w:val="00711161"/>
    <w:rsid w:val="00711252"/>
    <w:rsid w:val="00711683"/>
    <w:rsid w:val="007117F7"/>
    <w:rsid w:val="0071190C"/>
    <w:rsid w:val="00712385"/>
    <w:rsid w:val="00714174"/>
    <w:rsid w:val="007149E2"/>
    <w:rsid w:val="00714F00"/>
    <w:rsid w:val="00715340"/>
    <w:rsid w:val="00715AF2"/>
    <w:rsid w:val="00716EDD"/>
    <w:rsid w:val="007177D3"/>
    <w:rsid w:val="00717BBF"/>
    <w:rsid w:val="0072008D"/>
    <w:rsid w:val="007212F4"/>
    <w:rsid w:val="0072191C"/>
    <w:rsid w:val="0072269D"/>
    <w:rsid w:val="00722C97"/>
    <w:rsid w:val="00722FB2"/>
    <w:rsid w:val="00723924"/>
    <w:rsid w:val="00723C91"/>
    <w:rsid w:val="00724088"/>
    <w:rsid w:val="00724450"/>
    <w:rsid w:val="00724760"/>
    <w:rsid w:val="007250DF"/>
    <w:rsid w:val="0072559D"/>
    <w:rsid w:val="0072621C"/>
    <w:rsid w:val="007266B1"/>
    <w:rsid w:val="00727EDB"/>
    <w:rsid w:val="00730F3F"/>
    <w:rsid w:val="00731238"/>
    <w:rsid w:val="00731D79"/>
    <w:rsid w:val="00731EA0"/>
    <w:rsid w:val="0073219D"/>
    <w:rsid w:val="007328FE"/>
    <w:rsid w:val="00732BDB"/>
    <w:rsid w:val="0073319E"/>
    <w:rsid w:val="00734066"/>
    <w:rsid w:val="00734126"/>
    <w:rsid w:val="007348EA"/>
    <w:rsid w:val="00734D7C"/>
    <w:rsid w:val="007351A2"/>
    <w:rsid w:val="007405F4"/>
    <w:rsid w:val="00740937"/>
    <w:rsid w:val="00741462"/>
    <w:rsid w:val="0074195E"/>
    <w:rsid w:val="00743022"/>
    <w:rsid w:val="0074343F"/>
    <w:rsid w:val="00743B74"/>
    <w:rsid w:val="00743FF8"/>
    <w:rsid w:val="007442CC"/>
    <w:rsid w:val="00745297"/>
    <w:rsid w:val="00745496"/>
    <w:rsid w:val="00750660"/>
    <w:rsid w:val="00750845"/>
    <w:rsid w:val="00751689"/>
    <w:rsid w:val="00752251"/>
    <w:rsid w:val="007527AD"/>
    <w:rsid w:val="007533EC"/>
    <w:rsid w:val="00753B6C"/>
    <w:rsid w:val="00753E5C"/>
    <w:rsid w:val="00754042"/>
    <w:rsid w:val="00754E0A"/>
    <w:rsid w:val="00754E27"/>
    <w:rsid w:val="00754F52"/>
    <w:rsid w:val="007553FD"/>
    <w:rsid w:val="00755432"/>
    <w:rsid w:val="00756CF2"/>
    <w:rsid w:val="007570B6"/>
    <w:rsid w:val="0075787B"/>
    <w:rsid w:val="007579E4"/>
    <w:rsid w:val="007601C1"/>
    <w:rsid w:val="007603DE"/>
    <w:rsid w:val="00760524"/>
    <w:rsid w:val="0076071D"/>
    <w:rsid w:val="0076183E"/>
    <w:rsid w:val="0076220D"/>
    <w:rsid w:val="007629BA"/>
    <w:rsid w:val="00763A9A"/>
    <w:rsid w:val="00764331"/>
    <w:rsid w:val="00765241"/>
    <w:rsid w:val="00765815"/>
    <w:rsid w:val="0076642D"/>
    <w:rsid w:val="00767201"/>
    <w:rsid w:val="0076769B"/>
    <w:rsid w:val="00771718"/>
    <w:rsid w:val="00772094"/>
    <w:rsid w:val="00772462"/>
    <w:rsid w:val="00772CA6"/>
    <w:rsid w:val="0077376C"/>
    <w:rsid w:val="00773E4B"/>
    <w:rsid w:val="00773F49"/>
    <w:rsid w:val="007744B3"/>
    <w:rsid w:val="0077502E"/>
    <w:rsid w:val="00775265"/>
    <w:rsid w:val="0077576A"/>
    <w:rsid w:val="00775ECC"/>
    <w:rsid w:val="0077664A"/>
    <w:rsid w:val="0077747F"/>
    <w:rsid w:val="00780F6D"/>
    <w:rsid w:val="00781599"/>
    <w:rsid w:val="00782AFB"/>
    <w:rsid w:val="00782BB3"/>
    <w:rsid w:val="00782FFF"/>
    <w:rsid w:val="00783839"/>
    <w:rsid w:val="00783B85"/>
    <w:rsid w:val="0078407C"/>
    <w:rsid w:val="00784AE7"/>
    <w:rsid w:val="00784B64"/>
    <w:rsid w:val="007854B5"/>
    <w:rsid w:val="007855AA"/>
    <w:rsid w:val="00785685"/>
    <w:rsid w:val="007861B0"/>
    <w:rsid w:val="0078634B"/>
    <w:rsid w:val="00786882"/>
    <w:rsid w:val="0078743F"/>
    <w:rsid w:val="00787565"/>
    <w:rsid w:val="007876AD"/>
    <w:rsid w:val="007879D9"/>
    <w:rsid w:val="00790A59"/>
    <w:rsid w:val="0079107F"/>
    <w:rsid w:val="0079128E"/>
    <w:rsid w:val="00791BFE"/>
    <w:rsid w:val="00791C76"/>
    <w:rsid w:val="0079228F"/>
    <w:rsid w:val="00793C51"/>
    <w:rsid w:val="0079509D"/>
    <w:rsid w:val="0079520A"/>
    <w:rsid w:val="00795430"/>
    <w:rsid w:val="007956B3"/>
    <w:rsid w:val="0079681F"/>
    <w:rsid w:val="007969D8"/>
    <w:rsid w:val="00796ADC"/>
    <w:rsid w:val="007973F6"/>
    <w:rsid w:val="00797579"/>
    <w:rsid w:val="007A1174"/>
    <w:rsid w:val="007A18CA"/>
    <w:rsid w:val="007A2055"/>
    <w:rsid w:val="007A3138"/>
    <w:rsid w:val="007A325A"/>
    <w:rsid w:val="007A3DD1"/>
    <w:rsid w:val="007A3E08"/>
    <w:rsid w:val="007A450B"/>
    <w:rsid w:val="007A47AE"/>
    <w:rsid w:val="007A514E"/>
    <w:rsid w:val="007A6312"/>
    <w:rsid w:val="007A687D"/>
    <w:rsid w:val="007A78AA"/>
    <w:rsid w:val="007B13F4"/>
    <w:rsid w:val="007B18F3"/>
    <w:rsid w:val="007B1B47"/>
    <w:rsid w:val="007B222E"/>
    <w:rsid w:val="007B2AC1"/>
    <w:rsid w:val="007B33C8"/>
    <w:rsid w:val="007B43C7"/>
    <w:rsid w:val="007B49CB"/>
    <w:rsid w:val="007B51B2"/>
    <w:rsid w:val="007B533B"/>
    <w:rsid w:val="007B5869"/>
    <w:rsid w:val="007B62D7"/>
    <w:rsid w:val="007B6955"/>
    <w:rsid w:val="007B69A4"/>
    <w:rsid w:val="007B6B66"/>
    <w:rsid w:val="007B73DA"/>
    <w:rsid w:val="007B7770"/>
    <w:rsid w:val="007B79D4"/>
    <w:rsid w:val="007B7E37"/>
    <w:rsid w:val="007C0050"/>
    <w:rsid w:val="007C07A0"/>
    <w:rsid w:val="007C0FC5"/>
    <w:rsid w:val="007C103B"/>
    <w:rsid w:val="007C123D"/>
    <w:rsid w:val="007C13C9"/>
    <w:rsid w:val="007C1A68"/>
    <w:rsid w:val="007C207B"/>
    <w:rsid w:val="007C703E"/>
    <w:rsid w:val="007C73EF"/>
    <w:rsid w:val="007C7867"/>
    <w:rsid w:val="007D0185"/>
    <w:rsid w:val="007D1142"/>
    <w:rsid w:val="007D1625"/>
    <w:rsid w:val="007D1819"/>
    <w:rsid w:val="007D1BA5"/>
    <w:rsid w:val="007D434D"/>
    <w:rsid w:val="007D43D6"/>
    <w:rsid w:val="007D54D7"/>
    <w:rsid w:val="007D593F"/>
    <w:rsid w:val="007D59B0"/>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7346"/>
    <w:rsid w:val="007E76D2"/>
    <w:rsid w:val="007E7B08"/>
    <w:rsid w:val="007E7F6D"/>
    <w:rsid w:val="007F0A86"/>
    <w:rsid w:val="007F0AF4"/>
    <w:rsid w:val="007F1069"/>
    <w:rsid w:val="007F125F"/>
    <w:rsid w:val="007F12D6"/>
    <w:rsid w:val="007F22FE"/>
    <w:rsid w:val="007F29F0"/>
    <w:rsid w:val="007F2D41"/>
    <w:rsid w:val="007F36B4"/>
    <w:rsid w:val="007F39EE"/>
    <w:rsid w:val="007F4052"/>
    <w:rsid w:val="007F431F"/>
    <w:rsid w:val="007F464A"/>
    <w:rsid w:val="007F55E4"/>
    <w:rsid w:val="007F5964"/>
    <w:rsid w:val="007F646C"/>
    <w:rsid w:val="007F6E89"/>
    <w:rsid w:val="007F72C2"/>
    <w:rsid w:val="00800C15"/>
    <w:rsid w:val="00800F5E"/>
    <w:rsid w:val="0080101B"/>
    <w:rsid w:val="0080236E"/>
    <w:rsid w:val="00802C3D"/>
    <w:rsid w:val="00802C75"/>
    <w:rsid w:val="00803A04"/>
    <w:rsid w:val="00803AAA"/>
    <w:rsid w:val="0080427A"/>
    <w:rsid w:val="00804E88"/>
    <w:rsid w:val="00805939"/>
    <w:rsid w:val="00805A91"/>
    <w:rsid w:val="00806C29"/>
    <w:rsid w:val="008071CA"/>
    <w:rsid w:val="00807A1B"/>
    <w:rsid w:val="00811015"/>
    <w:rsid w:val="00811052"/>
    <w:rsid w:val="00811288"/>
    <w:rsid w:val="00811385"/>
    <w:rsid w:val="008118A8"/>
    <w:rsid w:val="00812108"/>
    <w:rsid w:val="008121D1"/>
    <w:rsid w:val="00812FDE"/>
    <w:rsid w:val="0081308A"/>
    <w:rsid w:val="00814002"/>
    <w:rsid w:val="00814553"/>
    <w:rsid w:val="008161EC"/>
    <w:rsid w:val="00816726"/>
    <w:rsid w:val="008169AC"/>
    <w:rsid w:val="0081766E"/>
    <w:rsid w:val="008205C9"/>
    <w:rsid w:val="00820A13"/>
    <w:rsid w:val="00820BCB"/>
    <w:rsid w:val="00820F86"/>
    <w:rsid w:val="008213C6"/>
    <w:rsid w:val="00821CD4"/>
    <w:rsid w:val="00822E7B"/>
    <w:rsid w:val="00822E93"/>
    <w:rsid w:val="00823E33"/>
    <w:rsid w:val="00823ED1"/>
    <w:rsid w:val="008243A4"/>
    <w:rsid w:val="008256BB"/>
    <w:rsid w:val="008262DB"/>
    <w:rsid w:val="00827559"/>
    <w:rsid w:val="00830002"/>
    <w:rsid w:val="0083001B"/>
    <w:rsid w:val="0083026A"/>
    <w:rsid w:val="008310E1"/>
    <w:rsid w:val="0083152E"/>
    <w:rsid w:val="00831B9F"/>
    <w:rsid w:val="00832C50"/>
    <w:rsid w:val="00832F7E"/>
    <w:rsid w:val="0083312E"/>
    <w:rsid w:val="00833EA8"/>
    <w:rsid w:val="00833FC5"/>
    <w:rsid w:val="00833FDA"/>
    <w:rsid w:val="0083548A"/>
    <w:rsid w:val="00835FD0"/>
    <w:rsid w:val="0083666C"/>
    <w:rsid w:val="00836959"/>
    <w:rsid w:val="00837BFD"/>
    <w:rsid w:val="00840410"/>
    <w:rsid w:val="008408CE"/>
    <w:rsid w:val="008409B5"/>
    <w:rsid w:val="0084180B"/>
    <w:rsid w:val="00841A7C"/>
    <w:rsid w:val="00842098"/>
    <w:rsid w:val="00843441"/>
    <w:rsid w:val="00844EBB"/>
    <w:rsid w:val="00845215"/>
    <w:rsid w:val="00845EED"/>
    <w:rsid w:val="0084626B"/>
    <w:rsid w:val="008474AF"/>
    <w:rsid w:val="0084760A"/>
    <w:rsid w:val="00847CBA"/>
    <w:rsid w:val="00850107"/>
    <w:rsid w:val="00850C8B"/>
    <w:rsid w:val="0085185B"/>
    <w:rsid w:val="00852FA9"/>
    <w:rsid w:val="008537DA"/>
    <w:rsid w:val="00853BA1"/>
    <w:rsid w:val="0085411C"/>
    <w:rsid w:val="00854499"/>
    <w:rsid w:val="00854E20"/>
    <w:rsid w:val="008555CA"/>
    <w:rsid w:val="00855A70"/>
    <w:rsid w:val="00855CD7"/>
    <w:rsid w:val="00855D21"/>
    <w:rsid w:val="00856245"/>
    <w:rsid w:val="00856D40"/>
    <w:rsid w:val="008574DE"/>
    <w:rsid w:val="008579E0"/>
    <w:rsid w:val="00857D06"/>
    <w:rsid w:val="008603A9"/>
    <w:rsid w:val="00860C99"/>
    <w:rsid w:val="008612F7"/>
    <w:rsid w:val="00861723"/>
    <w:rsid w:val="00861857"/>
    <w:rsid w:val="00861DCA"/>
    <w:rsid w:val="008622A6"/>
    <w:rsid w:val="00863764"/>
    <w:rsid w:val="00863913"/>
    <w:rsid w:val="00863AD0"/>
    <w:rsid w:val="0086514F"/>
    <w:rsid w:val="0086552F"/>
    <w:rsid w:val="00866246"/>
    <w:rsid w:val="008663BB"/>
    <w:rsid w:val="00866581"/>
    <w:rsid w:val="00866741"/>
    <w:rsid w:val="00871485"/>
    <w:rsid w:val="00871CD0"/>
    <w:rsid w:val="00872520"/>
    <w:rsid w:val="0087271B"/>
    <w:rsid w:val="00872741"/>
    <w:rsid w:val="00873A1A"/>
    <w:rsid w:val="00873B41"/>
    <w:rsid w:val="00874A82"/>
    <w:rsid w:val="0087566C"/>
    <w:rsid w:val="008756EA"/>
    <w:rsid w:val="008756FC"/>
    <w:rsid w:val="00875B03"/>
    <w:rsid w:val="0087654E"/>
    <w:rsid w:val="00877704"/>
    <w:rsid w:val="0088002E"/>
    <w:rsid w:val="00880DAD"/>
    <w:rsid w:val="008814B8"/>
    <w:rsid w:val="008814D7"/>
    <w:rsid w:val="008819BC"/>
    <w:rsid w:val="00882082"/>
    <w:rsid w:val="008824F2"/>
    <w:rsid w:val="0088271A"/>
    <w:rsid w:val="0088292D"/>
    <w:rsid w:val="008837EC"/>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774"/>
    <w:rsid w:val="00897E01"/>
    <w:rsid w:val="008A009A"/>
    <w:rsid w:val="008A029C"/>
    <w:rsid w:val="008A0509"/>
    <w:rsid w:val="008A0E4B"/>
    <w:rsid w:val="008A10F2"/>
    <w:rsid w:val="008A2C10"/>
    <w:rsid w:val="008A2DED"/>
    <w:rsid w:val="008A3F31"/>
    <w:rsid w:val="008A40CF"/>
    <w:rsid w:val="008A4F5B"/>
    <w:rsid w:val="008A5CCC"/>
    <w:rsid w:val="008A5FA0"/>
    <w:rsid w:val="008A629A"/>
    <w:rsid w:val="008A69AE"/>
    <w:rsid w:val="008A6DD0"/>
    <w:rsid w:val="008A78C1"/>
    <w:rsid w:val="008B1249"/>
    <w:rsid w:val="008B2BF0"/>
    <w:rsid w:val="008B2D4E"/>
    <w:rsid w:val="008B46B4"/>
    <w:rsid w:val="008B49B5"/>
    <w:rsid w:val="008B50F4"/>
    <w:rsid w:val="008B57C0"/>
    <w:rsid w:val="008B5875"/>
    <w:rsid w:val="008B6032"/>
    <w:rsid w:val="008B6C5B"/>
    <w:rsid w:val="008B6D57"/>
    <w:rsid w:val="008B7435"/>
    <w:rsid w:val="008B7994"/>
    <w:rsid w:val="008B7F2E"/>
    <w:rsid w:val="008C002F"/>
    <w:rsid w:val="008C1996"/>
    <w:rsid w:val="008C2159"/>
    <w:rsid w:val="008C37C0"/>
    <w:rsid w:val="008C4526"/>
    <w:rsid w:val="008C454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23"/>
    <w:rsid w:val="008D5D56"/>
    <w:rsid w:val="008D60FE"/>
    <w:rsid w:val="008D6863"/>
    <w:rsid w:val="008D6A95"/>
    <w:rsid w:val="008D6C61"/>
    <w:rsid w:val="008D78BA"/>
    <w:rsid w:val="008E0042"/>
    <w:rsid w:val="008E1F8E"/>
    <w:rsid w:val="008E283D"/>
    <w:rsid w:val="008E3059"/>
    <w:rsid w:val="008E386F"/>
    <w:rsid w:val="008E3AD5"/>
    <w:rsid w:val="008E4B56"/>
    <w:rsid w:val="008E65C2"/>
    <w:rsid w:val="008E6676"/>
    <w:rsid w:val="008E67E8"/>
    <w:rsid w:val="008E6817"/>
    <w:rsid w:val="008E6BF9"/>
    <w:rsid w:val="008F05FA"/>
    <w:rsid w:val="008F1413"/>
    <w:rsid w:val="008F1CE7"/>
    <w:rsid w:val="008F1F4B"/>
    <w:rsid w:val="008F2596"/>
    <w:rsid w:val="008F2842"/>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3437"/>
    <w:rsid w:val="0090554E"/>
    <w:rsid w:val="0090617A"/>
    <w:rsid w:val="009064F2"/>
    <w:rsid w:val="0090736F"/>
    <w:rsid w:val="0090799C"/>
    <w:rsid w:val="00907FC1"/>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D32"/>
    <w:rsid w:val="00917257"/>
    <w:rsid w:val="009179D8"/>
    <w:rsid w:val="00917FE6"/>
    <w:rsid w:val="00920FA6"/>
    <w:rsid w:val="009212AA"/>
    <w:rsid w:val="00921E01"/>
    <w:rsid w:val="00921E3B"/>
    <w:rsid w:val="00922039"/>
    <w:rsid w:val="00922631"/>
    <w:rsid w:val="00922863"/>
    <w:rsid w:val="009234CF"/>
    <w:rsid w:val="00924ED1"/>
    <w:rsid w:val="009272A3"/>
    <w:rsid w:val="009272CD"/>
    <w:rsid w:val="00930523"/>
    <w:rsid w:val="00931475"/>
    <w:rsid w:val="00931884"/>
    <w:rsid w:val="009326B6"/>
    <w:rsid w:val="00933403"/>
    <w:rsid w:val="00933CA8"/>
    <w:rsid w:val="00934A0D"/>
    <w:rsid w:val="00934ED8"/>
    <w:rsid w:val="0093504E"/>
    <w:rsid w:val="009354AF"/>
    <w:rsid w:val="00935D1C"/>
    <w:rsid w:val="009367E3"/>
    <w:rsid w:val="00937448"/>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E40"/>
    <w:rsid w:val="00953FCD"/>
    <w:rsid w:val="00954063"/>
    <w:rsid w:val="00954C5E"/>
    <w:rsid w:val="009551DB"/>
    <w:rsid w:val="00956880"/>
    <w:rsid w:val="00957326"/>
    <w:rsid w:val="0096007D"/>
    <w:rsid w:val="00962979"/>
    <w:rsid w:val="00962DCA"/>
    <w:rsid w:val="0096303C"/>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5042"/>
    <w:rsid w:val="00976D60"/>
    <w:rsid w:val="00977016"/>
    <w:rsid w:val="00977175"/>
    <w:rsid w:val="00977F41"/>
    <w:rsid w:val="00980420"/>
    <w:rsid w:val="009806F4"/>
    <w:rsid w:val="00981A86"/>
    <w:rsid w:val="00981AC6"/>
    <w:rsid w:val="00981C95"/>
    <w:rsid w:val="00981FC2"/>
    <w:rsid w:val="0098208B"/>
    <w:rsid w:val="009821D8"/>
    <w:rsid w:val="009825ED"/>
    <w:rsid w:val="009826C5"/>
    <w:rsid w:val="009833C3"/>
    <w:rsid w:val="009840F8"/>
    <w:rsid w:val="009868C4"/>
    <w:rsid w:val="00990274"/>
    <w:rsid w:val="009903A6"/>
    <w:rsid w:val="00990447"/>
    <w:rsid w:val="009918CC"/>
    <w:rsid w:val="00991C65"/>
    <w:rsid w:val="00991E7B"/>
    <w:rsid w:val="00991F92"/>
    <w:rsid w:val="0099248D"/>
    <w:rsid w:val="0099265B"/>
    <w:rsid w:val="0099327A"/>
    <w:rsid w:val="009936DC"/>
    <w:rsid w:val="00994D55"/>
    <w:rsid w:val="00996036"/>
    <w:rsid w:val="0099636C"/>
    <w:rsid w:val="00996448"/>
    <w:rsid w:val="00996F2B"/>
    <w:rsid w:val="00997277"/>
    <w:rsid w:val="00997332"/>
    <w:rsid w:val="00997810"/>
    <w:rsid w:val="00997C1C"/>
    <w:rsid w:val="009A0F26"/>
    <w:rsid w:val="009A14B6"/>
    <w:rsid w:val="009A22AF"/>
    <w:rsid w:val="009A23BB"/>
    <w:rsid w:val="009A280F"/>
    <w:rsid w:val="009A29B8"/>
    <w:rsid w:val="009A36A3"/>
    <w:rsid w:val="009A3B36"/>
    <w:rsid w:val="009A468B"/>
    <w:rsid w:val="009A4ADB"/>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B64D8"/>
    <w:rsid w:val="009C0233"/>
    <w:rsid w:val="009C07AD"/>
    <w:rsid w:val="009C0A85"/>
    <w:rsid w:val="009C13DC"/>
    <w:rsid w:val="009C1F46"/>
    <w:rsid w:val="009C1FED"/>
    <w:rsid w:val="009C21A9"/>
    <w:rsid w:val="009C2338"/>
    <w:rsid w:val="009C2B05"/>
    <w:rsid w:val="009C3927"/>
    <w:rsid w:val="009C3C59"/>
    <w:rsid w:val="009C3E51"/>
    <w:rsid w:val="009C4960"/>
    <w:rsid w:val="009C5853"/>
    <w:rsid w:val="009C58DA"/>
    <w:rsid w:val="009C6A8A"/>
    <w:rsid w:val="009C6DB6"/>
    <w:rsid w:val="009C6DF1"/>
    <w:rsid w:val="009C70E0"/>
    <w:rsid w:val="009C7297"/>
    <w:rsid w:val="009C78F5"/>
    <w:rsid w:val="009D007A"/>
    <w:rsid w:val="009D0422"/>
    <w:rsid w:val="009D0427"/>
    <w:rsid w:val="009D1616"/>
    <w:rsid w:val="009D16FD"/>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0E62"/>
    <w:rsid w:val="009E166C"/>
    <w:rsid w:val="009E1F2C"/>
    <w:rsid w:val="009E28D1"/>
    <w:rsid w:val="009E2FA3"/>
    <w:rsid w:val="009E366B"/>
    <w:rsid w:val="009E3B97"/>
    <w:rsid w:val="009E4C94"/>
    <w:rsid w:val="009E5B5C"/>
    <w:rsid w:val="009E5E30"/>
    <w:rsid w:val="009E60C7"/>
    <w:rsid w:val="009E66C7"/>
    <w:rsid w:val="009E66EF"/>
    <w:rsid w:val="009E6CF5"/>
    <w:rsid w:val="009F0965"/>
    <w:rsid w:val="009F1E78"/>
    <w:rsid w:val="009F21B2"/>
    <w:rsid w:val="009F22E8"/>
    <w:rsid w:val="009F24F6"/>
    <w:rsid w:val="009F2506"/>
    <w:rsid w:val="009F25DE"/>
    <w:rsid w:val="009F2869"/>
    <w:rsid w:val="009F2890"/>
    <w:rsid w:val="009F2B4E"/>
    <w:rsid w:val="009F34AE"/>
    <w:rsid w:val="009F371A"/>
    <w:rsid w:val="009F3E9C"/>
    <w:rsid w:val="009F3F63"/>
    <w:rsid w:val="009F4179"/>
    <w:rsid w:val="009F442B"/>
    <w:rsid w:val="009F4EC7"/>
    <w:rsid w:val="009F4F03"/>
    <w:rsid w:val="009F67C2"/>
    <w:rsid w:val="009F7ADF"/>
    <w:rsid w:val="00A00980"/>
    <w:rsid w:val="00A00B9E"/>
    <w:rsid w:val="00A01107"/>
    <w:rsid w:val="00A01D78"/>
    <w:rsid w:val="00A02F2D"/>
    <w:rsid w:val="00A03F42"/>
    <w:rsid w:val="00A04363"/>
    <w:rsid w:val="00A0439B"/>
    <w:rsid w:val="00A049A1"/>
    <w:rsid w:val="00A04A35"/>
    <w:rsid w:val="00A04F41"/>
    <w:rsid w:val="00A05B5A"/>
    <w:rsid w:val="00A05D97"/>
    <w:rsid w:val="00A07CAE"/>
    <w:rsid w:val="00A07FA3"/>
    <w:rsid w:val="00A10252"/>
    <w:rsid w:val="00A10881"/>
    <w:rsid w:val="00A1177D"/>
    <w:rsid w:val="00A12578"/>
    <w:rsid w:val="00A12A8A"/>
    <w:rsid w:val="00A13048"/>
    <w:rsid w:val="00A1377C"/>
    <w:rsid w:val="00A139D2"/>
    <w:rsid w:val="00A146E1"/>
    <w:rsid w:val="00A14E58"/>
    <w:rsid w:val="00A15709"/>
    <w:rsid w:val="00A15F96"/>
    <w:rsid w:val="00A160B2"/>
    <w:rsid w:val="00A16A8E"/>
    <w:rsid w:val="00A16BF8"/>
    <w:rsid w:val="00A16CC9"/>
    <w:rsid w:val="00A17FD4"/>
    <w:rsid w:val="00A205D6"/>
    <w:rsid w:val="00A20DEC"/>
    <w:rsid w:val="00A20FFA"/>
    <w:rsid w:val="00A2111A"/>
    <w:rsid w:val="00A21AFC"/>
    <w:rsid w:val="00A21D16"/>
    <w:rsid w:val="00A21D57"/>
    <w:rsid w:val="00A23250"/>
    <w:rsid w:val="00A23363"/>
    <w:rsid w:val="00A239BB"/>
    <w:rsid w:val="00A24C6E"/>
    <w:rsid w:val="00A24EEA"/>
    <w:rsid w:val="00A2592D"/>
    <w:rsid w:val="00A259C0"/>
    <w:rsid w:val="00A262E5"/>
    <w:rsid w:val="00A26447"/>
    <w:rsid w:val="00A2731E"/>
    <w:rsid w:val="00A27DD8"/>
    <w:rsid w:val="00A27FDF"/>
    <w:rsid w:val="00A302FA"/>
    <w:rsid w:val="00A312BB"/>
    <w:rsid w:val="00A31417"/>
    <w:rsid w:val="00A317E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143"/>
    <w:rsid w:val="00A40602"/>
    <w:rsid w:val="00A417ED"/>
    <w:rsid w:val="00A419E7"/>
    <w:rsid w:val="00A41D62"/>
    <w:rsid w:val="00A42229"/>
    <w:rsid w:val="00A42A4E"/>
    <w:rsid w:val="00A43154"/>
    <w:rsid w:val="00A43B50"/>
    <w:rsid w:val="00A44502"/>
    <w:rsid w:val="00A44CB9"/>
    <w:rsid w:val="00A44DEE"/>
    <w:rsid w:val="00A454D6"/>
    <w:rsid w:val="00A46EF1"/>
    <w:rsid w:val="00A479F2"/>
    <w:rsid w:val="00A47DE8"/>
    <w:rsid w:val="00A50189"/>
    <w:rsid w:val="00A5073C"/>
    <w:rsid w:val="00A50D30"/>
    <w:rsid w:val="00A51834"/>
    <w:rsid w:val="00A53054"/>
    <w:rsid w:val="00A5329D"/>
    <w:rsid w:val="00A53A20"/>
    <w:rsid w:val="00A54058"/>
    <w:rsid w:val="00A55344"/>
    <w:rsid w:val="00A5600F"/>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63D9"/>
    <w:rsid w:val="00A668BA"/>
    <w:rsid w:val="00A668DC"/>
    <w:rsid w:val="00A7025E"/>
    <w:rsid w:val="00A71231"/>
    <w:rsid w:val="00A7485E"/>
    <w:rsid w:val="00A74BD2"/>
    <w:rsid w:val="00A74EA6"/>
    <w:rsid w:val="00A75C15"/>
    <w:rsid w:val="00A76D4A"/>
    <w:rsid w:val="00A77321"/>
    <w:rsid w:val="00A77480"/>
    <w:rsid w:val="00A7797D"/>
    <w:rsid w:val="00A802E7"/>
    <w:rsid w:val="00A80BC3"/>
    <w:rsid w:val="00A81126"/>
    <w:rsid w:val="00A81C24"/>
    <w:rsid w:val="00A84AD9"/>
    <w:rsid w:val="00A852F8"/>
    <w:rsid w:val="00A86B42"/>
    <w:rsid w:val="00A87CE7"/>
    <w:rsid w:val="00A904F3"/>
    <w:rsid w:val="00A90676"/>
    <w:rsid w:val="00A912F7"/>
    <w:rsid w:val="00A915BF"/>
    <w:rsid w:val="00A92013"/>
    <w:rsid w:val="00A92353"/>
    <w:rsid w:val="00A92476"/>
    <w:rsid w:val="00A9283B"/>
    <w:rsid w:val="00A931DE"/>
    <w:rsid w:val="00A9345C"/>
    <w:rsid w:val="00A937A9"/>
    <w:rsid w:val="00A937F7"/>
    <w:rsid w:val="00A93A06"/>
    <w:rsid w:val="00A93A40"/>
    <w:rsid w:val="00A93FC6"/>
    <w:rsid w:val="00A946E3"/>
    <w:rsid w:val="00A95A42"/>
    <w:rsid w:val="00A95B48"/>
    <w:rsid w:val="00A9699D"/>
    <w:rsid w:val="00A97621"/>
    <w:rsid w:val="00AA0290"/>
    <w:rsid w:val="00AA0C73"/>
    <w:rsid w:val="00AA1738"/>
    <w:rsid w:val="00AA1A00"/>
    <w:rsid w:val="00AA1DC1"/>
    <w:rsid w:val="00AA213B"/>
    <w:rsid w:val="00AA2CB9"/>
    <w:rsid w:val="00AA2F1F"/>
    <w:rsid w:val="00AA30D8"/>
    <w:rsid w:val="00AA3C69"/>
    <w:rsid w:val="00AA4239"/>
    <w:rsid w:val="00AA4462"/>
    <w:rsid w:val="00AA48C1"/>
    <w:rsid w:val="00AA4DB2"/>
    <w:rsid w:val="00AA5761"/>
    <w:rsid w:val="00AA5B47"/>
    <w:rsid w:val="00AA5BC8"/>
    <w:rsid w:val="00AA6A40"/>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C0142"/>
    <w:rsid w:val="00AC15AB"/>
    <w:rsid w:val="00AC1EC2"/>
    <w:rsid w:val="00AC32FB"/>
    <w:rsid w:val="00AC36D8"/>
    <w:rsid w:val="00AC3A95"/>
    <w:rsid w:val="00AC4171"/>
    <w:rsid w:val="00AC4C2C"/>
    <w:rsid w:val="00AC5007"/>
    <w:rsid w:val="00AC513D"/>
    <w:rsid w:val="00AC588C"/>
    <w:rsid w:val="00AC61AD"/>
    <w:rsid w:val="00AC6BDD"/>
    <w:rsid w:val="00AD07C6"/>
    <w:rsid w:val="00AD0B4A"/>
    <w:rsid w:val="00AD0C59"/>
    <w:rsid w:val="00AD1BFD"/>
    <w:rsid w:val="00AD1F41"/>
    <w:rsid w:val="00AD1F9D"/>
    <w:rsid w:val="00AD2BEC"/>
    <w:rsid w:val="00AD2C5D"/>
    <w:rsid w:val="00AD4659"/>
    <w:rsid w:val="00AD46DA"/>
    <w:rsid w:val="00AD4D34"/>
    <w:rsid w:val="00AD4D56"/>
    <w:rsid w:val="00AD509B"/>
    <w:rsid w:val="00AD543A"/>
    <w:rsid w:val="00AD5A10"/>
    <w:rsid w:val="00AD6F3C"/>
    <w:rsid w:val="00AD7855"/>
    <w:rsid w:val="00AD7AAC"/>
    <w:rsid w:val="00AE1BA3"/>
    <w:rsid w:val="00AE1D4B"/>
    <w:rsid w:val="00AE2724"/>
    <w:rsid w:val="00AE3467"/>
    <w:rsid w:val="00AE42C2"/>
    <w:rsid w:val="00AE44A9"/>
    <w:rsid w:val="00AE5362"/>
    <w:rsid w:val="00AE6745"/>
    <w:rsid w:val="00AE684D"/>
    <w:rsid w:val="00AF071C"/>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7A9"/>
    <w:rsid w:val="00B01669"/>
    <w:rsid w:val="00B01B22"/>
    <w:rsid w:val="00B02BEE"/>
    <w:rsid w:val="00B02F9A"/>
    <w:rsid w:val="00B035AA"/>
    <w:rsid w:val="00B0388F"/>
    <w:rsid w:val="00B03BB4"/>
    <w:rsid w:val="00B0422D"/>
    <w:rsid w:val="00B0464B"/>
    <w:rsid w:val="00B04E5E"/>
    <w:rsid w:val="00B05672"/>
    <w:rsid w:val="00B056AB"/>
    <w:rsid w:val="00B05DD4"/>
    <w:rsid w:val="00B06401"/>
    <w:rsid w:val="00B07A02"/>
    <w:rsid w:val="00B07D3A"/>
    <w:rsid w:val="00B101CE"/>
    <w:rsid w:val="00B1065B"/>
    <w:rsid w:val="00B106C4"/>
    <w:rsid w:val="00B1125C"/>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1720"/>
    <w:rsid w:val="00B21D27"/>
    <w:rsid w:val="00B22453"/>
    <w:rsid w:val="00B2250C"/>
    <w:rsid w:val="00B22648"/>
    <w:rsid w:val="00B22A62"/>
    <w:rsid w:val="00B243F3"/>
    <w:rsid w:val="00B258CB"/>
    <w:rsid w:val="00B26822"/>
    <w:rsid w:val="00B26F31"/>
    <w:rsid w:val="00B272BB"/>
    <w:rsid w:val="00B274DF"/>
    <w:rsid w:val="00B306FA"/>
    <w:rsid w:val="00B3075B"/>
    <w:rsid w:val="00B31838"/>
    <w:rsid w:val="00B331AD"/>
    <w:rsid w:val="00B34459"/>
    <w:rsid w:val="00B34936"/>
    <w:rsid w:val="00B34DBB"/>
    <w:rsid w:val="00B36293"/>
    <w:rsid w:val="00B369E1"/>
    <w:rsid w:val="00B36BFA"/>
    <w:rsid w:val="00B3700B"/>
    <w:rsid w:val="00B3712B"/>
    <w:rsid w:val="00B3732F"/>
    <w:rsid w:val="00B37E10"/>
    <w:rsid w:val="00B410C3"/>
    <w:rsid w:val="00B41B72"/>
    <w:rsid w:val="00B424FA"/>
    <w:rsid w:val="00B42AFA"/>
    <w:rsid w:val="00B42C09"/>
    <w:rsid w:val="00B42CDB"/>
    <w:rsid w:val="00B438F3"/>
    <w:rsid w:val="00B43C1B"/>
    <w:rsid w:val="00B44728"/>
    <w:rsid w:val="00B44C93"/>
    <w:rsid w:val="00B454B7"/>
    <w:rsid w:val="00B45510"/>
    <w:rsid w:val="00B45B49"/>
    <w:rsid w:val="00B47365"/>
    <w:rsid w:val="00B47799"/>
    <w:rsid w:val="00B47C41"/>
    <w:rsid w:val="00B5035B"/>
    <w:rsid w:val="00B51C83"/>
    <w:rsid w:val="00B52271"/>
    <w:rsid w:val="00B5245B"/>
    <w:rsid w:val="00B5348B"/>
    <w:rsid w:val="00B53CFC"/>
    <w:rsid w:val="00B54667"/>
    <w:rsid w:val="00B54869"/>
    <w:rsid w:val="00B54EAA"/>
    <w:rsid w:val="00B55322"/>
    <w:rsid w:val="00B557BB"/>
    <w:rsid w:val="00B558E2"/>
    <w:rsid w:val="00B55B6E"/>
    <w:rsid w:val="00B55EBE"/>
    <w:rsid w:val="00B5757A"/>
    <w:rsid w:val="00B575FF"/>
    <w:rsid w:val="00B57839"/>
    <w:rsid w:val="00B578C5"/>
    <w:rsid w:val="00B57D10"/>
    <w:rsid w:val="00B601C2"/>
    <w:rsid w:val="00B6086C"/>
    <w:rsid w:val="00B61934"/>
    <w:rsid w:val="00B62A1C"/>
    <w:rsid w:val="00B639D4"/>
    <w:rsid w:val="00B646A1"/>
    <w:rsid w:val="00B64D28"/>
    <w:rsid w:val="00B6567E"/>
    <w:rsid w:val="00B6600B"/>
    <w:rsid w:val="00B663EA"/>
    <w:rsid w:val="00B6709A"/>
    <w:rsid w:val="00B672AE"/>
    <w:rsid w:val="00B67661"/>
    <w:rsid w:val="00B6777C"/>
    <w:rsid w:val="00B713E5"/>
    <w:rsid w:val="00B714A3"/>
    <w:rsid w:val="00B71D72"/>
    <w:rsid w:val="00B722A8"/>
    <w:rsid w:val="00B7258B"/>
    <w:rsid w:val="00B73627"/>
    <w:rsid w:val="00B743D2"/>
    <w:rsid w:val="00B74A9E"/>
    <w:rsid w:val="00B757E3"/>
    <w:rsid w:val="00B75E8C"/>
    <w:rsid w:val="00B7653C"/>
    <w:rsid w:val="00B76B4B"/>
    <w:rsid w:val="00B773EA"/>
    <w:rsid w:val="00B80923"/>
    <w:rsid w:val="00B80A81"/>
    <w:rsid w:val="00B80C1D"/>
    <w:rsid w:val="00B812CC"/>
    <w:rsid w:val="00B8132A"/>
    <w:rsid w:val="00B827A8"/>
    <w:rsid w:val="00B82B37"/>
    <w:rsid w:val="00B831FD"/>
    <w:rsid w:val="00B8335D"/>
    <w:rsid w:val="00B84202"/>
    <w:rsid w:val="00B84CF5"/>
    <w:rsid w:val="00B85B50"/>
    <w:rsid w:val="00B85FE8"/>
    <w:rsid w:val="00B86370"/>
    <w:rsid w:val="00B8652A"/>
    <w:rsid w:val="00B86D96"/>
    <w:rsid w:val="00B86E5C"/>
    <w:rsid w:val="00B91322"/>
    <w:rsid w:val="00B914E4"/>
    <w:rsid w:val="00B92602"/>
    <w:rsid w:val="00B92BC1"/>
    <w:rsid w:val="00B931C7"/>
    <w:rsid w:val="00B93402"/>
    <w:rsid w:val="00B9355A"/>
    <w:rsid w:val="00B93958"/>
    <w:rsid w:val="00B93DA7"/>
    <w:rsid w:val="00B94011"/>
    <w:rsid w:val="00B94921"/>
    <w:rsid w:val="00B94988"/>
    <w:rsid w:val="00B9621C"/>
    <w:rsid w:val="00B96916"/>
    <w:rsid w:val="00B96D24"/>
    <w:rsid w:val="00B9765E"/>
    <w:rsid w:val="00B976E6"/>
    <w:rsid w:val="00BA03D6"/>
    <w:rsid w:val="00BA04A9"/>
    <w:rsid w:val="00BA0FFF"/>
    <w:rsid w:val="00BA1C5F"/>
    <w:rsid w:val="00BA1FDC"/>
    <w:rsid w:val="00BA2CA9"/>
    <w:rsid w:val="00BA3DD5"/>
    <w:rsid w:val="00BA46BA"/>
    <w:rsid w:val="00BA6360"/>
    <w:rsid w:val="00BA651B"/>
    <w:rsid w:val="00BA688D"/>
    <w:rsid w:val="00BA78A2"/>
    <w:rsid w:val="00BA7C77"/>
    <w:rsid w:val="00BA7EE5"/>
    <w:rsid w:val="00BB0249"/>
    <w:rsid w:val="00BB0CAF"/>
    <w:rsid w:val="00BB10DB"/>
    <w:rsid w:val="00BB13D4"/>
    <w:rsid w:val="00BB1D8D"/>
    <w:rsid w:val="00BB2058"/>
    <w:rsid w:val="00BB2D1F"/>
    <w:rsid w:val="00BB40E2"/>
    <w:rsid w:val="00BB4151"/>
    <w:rsid w:val="00BB5328"/>
    <w:rsid w:val="00BB5C7F"/>
    <w:rsid w:val="00BB6383"/>
    <w:rsid w:val="00BB713F"/>
    <w:rsid w:val="00BC07FF"/>
    <w:rsid w:val="00BC10EB"/>
    <w:rsid w:val="00BC19A5"/>
    <w:rsid w:val="00BC2C46"/>
    <w:rsid w:val="00BC30FE"/>
    <w:rsid w:val="00BC32AB"/>
    <w:rsid w:val="00BC36AB"/>
    <w:rsid w:val="00BC38C8"/>
    <w:rsid w:val="00BC3D27"/>
    <w:rsid w:val="00BC406E"/>
    <w:rsid w:val="00BC4121"/>
    <w:rsid w:val="00BC4C29"/>
    <w:rsid w:val="00BC4D8B"/>
    <w:rsid w:val="00BC4E05"/>
    <w:rsid w:val="00BC62DD"/>
    <w:rsid w:val="00BC685E"/>
    <w:rsid w:val="00BC7652"/>
    <w:rsid w:val="00BD096E"/>
    <w:rsid w:val="00BD1612"/>
    <w:rsid w:val="00BD1765"/>
    <w:rsid w:val="00BD1946"/>
    <w:rsid w:val="00BD220E"/>
    <w:rsid w:val="00BD29C2"/>
    <w:rsid w:val="00BD2AAE"/>
    <w:rsid w:val="00BD3590"/>
    <w:rsid w:val="00BD3E02"/>
    <w:rsid w:val="00BD4A2E"/>
    <w:rsid w:val="00BD4C28"/>
    <w:rsid w:val="00BD619F"/>
    <w:rsid w:val="00BD676A"/>
    <w:rsid w:val="00BD6F48"/>
    <w:rsid w:val="00BD7026"/>
    <w:rsid w:val="00BD71D6"/>
    <w:rsid w:val="00BD7C2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D6C"/>
    <w:rsid w:val="00BE600D"/>
    <w:rsid w:val="00BE614F"/>
    <w:rsid w:val="00BE6372"/>
    <w:rsid w:val="00BE6811"/>
    <w:rsid w:val="00BE6838"/>
    <w:rsid w:val="00BE6D32"/>
    <w:rsid w:val="00BE6F3D"/>
    <w:rsid w:val="00BE71E1"/>
    <w:rsid w:val="00BF014D"/>
    <w:rsid w:val="00BF1920"/>
    <w:rsid w:val="00BF1EA4"/>
    <w:rsid w:val="00BF21E8"/>
    <w:rsid w:val="00BF288C"/>
    <w:rsid w:val="00BF2C6B"/>
    <w:rsid w:val="00BF2ED1"/>
    <w:rsid w:val="00BF45B4"/>
    <w:rsid w:val="00BF500E"/>
    <w:rsid w:val="00BF5277"/>
    <w:rsid w:val="00BF5FE0"/>
    <w:rsid w:val="00BF678D"/>
    <w:rsid w:val="00BF6982"/>
    <w:rsid w:val="00BF7799"/>
    <w:rsid w:val="00C007E3"/>
    <w:rsid w:val="00C00E4F"/>
    <w:rsid w:val="00C016F7"/>
    <w:rsid w:val="00C01716"/>
    <w:rsid w:val="00C02C29"/>
    <w:rsid w:val="00C02C50"/>
    <w:rsid w:val="00C047EA"/>
    <w:rsid w:val="00C049A6"/>
    <w:rsid w:val="00C05762"/>
    <w:rsid w:val="00C062FE"/>
    <w:rsid w:val="00C067D1"/>
    <w:rsid w:val="00C070E5"/>
    <w:rsid w:val="00C07353"/>
    <w:rsid w:val="00C07BA2"/>
    <w:rsid w:val="00C116B7"/>
    <w:rsid w:val="00C11B13"/>
    <w:rsid w:val="00C121D6"/>
    <w:rsid w:val="00C1272C"/>
    <w:rsid w:val="00C128A3"/>
    <w:rsid w:val="00C129BA"/>
    <w:rsid w:val="00C12D73"/>
    <w:rsid w:val="00C131B9"/>
    <w:rsid w:val="00C1357C"/>
    <w:rsid w:val="00C136CD"/>
    <w:rsid w:val="00C13CDF"/>
    <w:rsid w:val="00C1505C"/>
    <w:rsid w:val="00C1538B"/>
    <w:rsid w:val="00C153BD"/>
    <w:rsid w:val="00C15623"/>
    <w:rsid w:val="00C16AC4"/>
    <w:rsid w:val="00C17026"/>
    <w:rsid w:val="00C17AA1"/>
    <w:rsid w:val="00C215FA"/>
    <w:rsid w:val="00C219D0"/>
    <w:rsid w:val="00C21F72"/>
    <w:rsid w:val="00C23183"/>
    <w:rsid w:val="00C231B8"/>
    <w:rsid w:val="00C23797"/>
    <w:rsid w:val="00C23F81"/>
    <w:rsid w:val="00C24031"/>
    <w:rsid w:val="00C24100"/>
    <w:rsid w:val="00C24A03"/>
    <w:rsid w:val="00C24EE8"/>
    <w:rsid w:val="00C258D9"/>
    <w:rsid w:val="00C2602C"/>
    <w:rsid w:val="00C26B6E"/>
    <w:rsid w:val="00C26BE8"/>
    <w:rsid w:val="00C27524"/>
    <w:rsid w:val="00C30DC6"/>
    <w:rsid w:val="00C32A3C"/>
    <w:rsid w:val="00C33075"/>
    <w:rsid w:val="00C33891"/>
    <w:rsid w:val="00C33D88"/>
    <w:rsid w:val="00C34EFF"/>
    <w:rsid w:val="00C35893"/>
    <w:rsid w:val="00C36E53"/>
    <w:rsid w:val="00C36E71"/>
    <w:rsid w:val="00C36EF9"/>
    <w:rsid w:val="00C4025D"/>
    <w:rsid w:val="00C40AB4"/>
    <w:rsid w:val="00C40C4B"/>
    <w:rsid w:val="00C417CD"/>
    <w:rsid w:val="00C427DB"/>
    <w:rsid w:val="00C4330B"/>
    <w:rsid w:val="00C44982"/>
    <w:rsid w:val="00C44BA8"/>
    <w:rsid w:val="00C44C37"/>
    <w:rsid w:val="00C45198"/>
    <w:rsid w:val="00C45610"/>
    <w:rsid w:val="00C463E4"/>
    <w:rsid w:val="00C4673A"/>
    <w:rsid w:val="00C46F7A"/>
    <w:rsid w:val="00C47513"/>
    <w:rsid w:val="00C47826"/>
    <w:rsid w:val="00C50212"/>
    <w:rsid w:val="00C508C7"/>
    <w:rsid w:val="00C50924"/>
    <w:rsid w:val="00C50B6F"/>
    <w:rsid w:val="00C50C3B"/>
    <w:rsid w:val="00C51120"/>
    <w:rsid w:val="00C51FB5"/>
    <w:rsid w:val="00C5212C"/>
    <w:rsid w:val="00C52E39"/>
    <w:rsid w:val="00C53525"/>
    <w:rsid w:val="00C53616"/>
    <w:rsid w:val="00C53A4D"/>
    <w:rsid w:val="00C53E07"/>
    <w:rsid w:val="00C55BE3"/>
    <w:rsid w:val="00C55CED"/>
    <w:rsid w:val="00C56A2F"/>
    <w:rsid w:val="00C56A5D"/>
    <w:rsid w:val="00C56CF7"/>
    <w:rsid w:val="00C60F23"/>
    <w:rsid w:val="00C611C8"/>
    <w:rsid w:val="00C61365"/>
    <w:rsid w:val="00C614D5"/>
    <w:rsid w:val="00C61864"/>
    <w:rsid w:val="00C61D6A"/>
    <w:rsid w:val="00C62A0D"/>
    <w:rsid w:val="00C63179"/>
    <w:rsid w:val="00C637FC"/>
    <w:rsid w:val="00C64EFA"/>
    <w:rsid w:val="00C664F8"/>
    <w:rsid w:val="00C667D9"/>
    <w:rsid w:val="00C67439"/>
    <w:rsid w:val="00C70C2D"/>
    <w:rsid w:val="00C72551"/>
    <w:rsid w:val="00C73313"/>
    <w:rsid w:val="00C737E3"/>
    <w:rsid w:val="00C738D3"/>
    <w:rsid w:val="00C738E4"/>
    <w:rsid w:val="00C7422D"/>
    <w:rsid w:val="00C74AD7"/>
    <w:rsid w:val="00C74FA7"/>
    <w:rsid w:val="00C75885"/>
    <w:rsid w:val="00C76588"/>
    <w:rsid w:val="00C76B01"/>
    <w:rsid w:val="00C77279"/>
    <w:rsid w:val="00C77359"/>
    <w:rsid w:val="00C77A84"/>
    <w:rsid w:val="00C80397"/>
    <w:rsid w:val="00C8040A"/>
    <w:rsid w:val="00C8072D"/>
    <w:rsid w:val="00C80BDA"/>
    <w:rsid w:val="00C81BD8"/>
    <w:rsid w:val="00C824AD"/>
    <w:rsid w:val="00C82BE9"/>
    <w:rsid w:val="00C82DD4"/>
    <w:rsid w:val="00C83FF3"/>
    <w:rsid w:val="00C845DF"/>
    <w:rsid w:val="00C851F7"/>
    <w:rsid w:val="00C8626F"/>
    <w:rsid w:val="00C86A43"/>
    <w:rsid w:val="00C8715A"/>
    <w:rsid w:val="00C902CF"/>
    <w:rsid w:val="00C905AA"/>
    <w:rsid w:val="00C90EC4"/>
    <w:rsid w:val="00C91337"/>
    <w:rsid w:val="00C91AEA"/>
    <w:rsid w:val="00C91C27"/>
    <w:rsid w:val="00C92316"/>
    <w:rsid w:val="00C9329D"/>
    <w:rsid w:val="00C9336E"/>
    <w:rsid w:val="00C93CEB"/>
    <w:rsid w:val="00C93E7B"/>
    <w:rsid w:val="00C93F2A"/>
    <w:rsid w:val="00C93F64"/>
    <w:rsid w:val="00C9417C"/>
    <w:rsid w:val="00C94826"/>
    <w:rsid w:val="00C94E08"/>
    <w:rsid w:val="00C95128"/>
    <w:rsid w:val="00C95897"/>
    <w:rsid w:val="00C96DEF"/>
    <w:rsid w:val="00C979A7"/>
    <w:rsid w:val="00CA0A10"/>
    <w:rsid w:val="00CA1C54"/>
    <w:rsid w:val="00CA1CE4"/>
    <w:rsid w:val="00CA2519"/>
    <w:rsid w:val="00CA377C"/>
    <w:rsid w:val="00CA4B7B"/>
    <w:rsid w:val="00CA598E"/>
    <w:rsid w:val="00CA5A67"/>
    <w:rsid w:val="00CA5C0F"/>
    <w:rsid w:val="00CA662E"/>
    <w:rsid w:val="00CA6B4A"/>
    <w:rsid w:val="00CA6E77"/>
    <w:rsid w:val="00CB0857"/>
    <w:rsid w:val="00CB20D8"/>
    <w:rsid w:val="00CB214A"/>
    <w:rsid w:val="00CB313D"/>
    <w:rsid w:val="00CB3E5A"/>
    <w:rsid w:val="00CB4886"/>
    <w:rsid w:val="00CB5474"/>
    <w:rsid w:val="00CB6750"/>
    <w:rsid w:val="00CC2D48"/>
    <w:rsid w:val="00CC2F28"/>
    <w:rsid w:val="00CC32D1"/>
    <w:rsid w:val="00CC3B71"/>
    <w:rsid w:val="00CC4B14"/>
    <w:rsid w:val="00CC69F1"/>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CAB"/>
    <w:rsid w:val="00CE3077"/>
    <w:rsid w:val="00CE324A"/>
    <w:rsid w:val="00CE3A36"/>
    <w:rsid w:val="00CE47F4"/>
    <w:rsid w:val="00CE5DFC"/>
    <w:rsid w:val="00CF037C"/>
    <w:rsid w:val="00CF06A5"/>
    <w:rsid w:val="00CF08F2"/>
    <w:rsid w:val="00CF0A1F"/>
    <w:rsid w:val="00CF1256"/>
    <w:rsid w:val="00CF16A1"/>
    <w:rsid w:val="00CF1714"/>
    <w:rsid w:val="00CF190A"/>
    <w:rsid w:val="00CF1C13"/>
    <w:rsid w:val="00CF252F"/>
    <w:rsid w:val="00CF2873"/>
    <w:rsid w:val="00CF2B57"/>
    <w:rsid w:val="00CF2CB7"/>
    <w:rsid w:val="00CF2CD4"/>
    <w:rsid w:val="00CF3774"/>
    <w:rsid w:val="00CF398D"/>
    <w:rsid w:val="00CF3C62"/>
    <w:rsid w:val="00CF45CE"/>
    <w:rsid w:val="00CF4879"/>
    <w:rsid w:val="00CF5B68"/>
    <w:rsid w:val="00CF6161"/>
    <w:rsid w:val="00CF6244"/>
    <w:rsid w:val="00CF696F"/>
    <w:rsid w:val="00CF69B1"/>
    <w:rsid w:val="00CF7103"/>
    <w:rsid w:val="00CF7354"/>
    <w:rsid w:val="00CF7440"/>
    <w:rsid w:val="00D00D4C"/>
    <w:rsid w:val="00D010A4"/>
    <w:rsid w:val="00D01569"/>
    <w:rsid w:val="00D029B0"/>
    <w:rsid w:val="00D02F39"/>
    <w:rsid w:val="00D033B5"/>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2C96"/>
    <w:rsid w:val="00D146E2"/>
    <w:rsid w:val="00D15637"/>
    <w:rsid w:val="00D1636A"/>
    <w:rsid w:val="00D1647D"/>
    <w:rsid w:val="00D169F2"/>
    <w:rsid w:val="00D20815"/>
    <w:rsid w:val="00D209C7"/>
    <w:rsid w:val="00D2106F"/>
    <w:rsid w:val="00D215D2"/>
    <w:rsid w:val="00D2308D"/>
    <w:rsid w:val="00D23252"/>
    <w:rsid w:val="00D23B8F"/>
    <w:rsid w:val="00D241D7"/>
    <w:rsid w:val="00D249E7"/>
    <w:rsid w:val="00D24B63"/>
    <w:rsid w:val="00D24DDF"/>
    <w:rsid w:val="00D2515B"/>
    <w:rsid w:val="00D257C7"/>
    <w:rsid w:val="00D25DCC"/>
    <w:rsid w:val="00D270E6"/>
    <w:rsid w:val="00D30742"/>
    <w:rsid w:val="00D3090D"/>
    <w:rsid w:val="00D3098F"/>
    <w:rsid w:val="00D30A99"/>
    <w:rsid w:val="00D3146D"/>
    <w:rsid w:val="00D31D8B"/>
    <w:rsid w:val="00D31F57"/>
    <w:rsid w:val="00D31FF8"/>
    <w:rsid w:val="00D32410"/>
    <w:rsid w:val="00D32D43"/>
    <w:rsid w:val="00D32E12"/>
    <w:rsid w:val="00D34012"/>
    <w:rsid w:val="00D343B2"/>
    <w:rsid w:val="00D34B96"/>
    <w:rsid w:val="00D34FD6"/>
    <w:rsid w:val="00D353ED"/>
    <w:rsid w:val="00D35963"/>
    <w:rsid w:val="00D35E2C"/>
    <w:rsid w:val="00D35E80"/>
    <w:rsid w:val="00D363AB"/>
    <w:rsid w:val="00D36A34"/>
    <w:rsid w:val="00D36BDE"/>
    <w:rsid w:val="00D37122"/>
    <w:rsid w:val="00D371D8"/>
    <w:rsid w:val="00D40C58"/>
    <w:rsid w:val="00D410AB"/>
    <w:rsid w:val="00D4133D"/>
    <w:rsid w:val="00D42905"/>
    <w:rsid w:val="00D4320B"/>
    <w:rsid w:val="00D43B71"/>
    <w:rsid w:val="00D440DB"/>
    <w:rsid w:val="00D4456D"/>
    <w:rsid w:val="00D4493E"/>
    <w:rsid w:val="00D44D46"/>
    <w:rsid w:val="00D44DDD"/>
    <w:rsid w:val="00D44EBA"/>
    <w:rsid w:val="00D45EF9"/>
    <w:rsid w:val="00D45F31"/>
    <w:rsid w:val="00D46C20"/>
    <w:rsid w:val="00D46CE9"/>
    <w:rsid w:val="00D47E31"/>
    <w:rsid w:val="00D47ED9"/>
    <w:rsid w:val="00D507D2"/>
    <w:rsid w:val="00D50869"/>
    <w:rsid w:val="00D509D0"/>
    <w:rsid w:val="00D50B31"/>
    <w:rsid w:val="00D5189D"/>
    <w:rsid w:val="00D51DCD"/>
    <w:rsid w:val="00D51EE0"/>
    <w:rsid w:val="00D52395"/>
    <w:rsid w:val="00D52651"/>
    <w:rsid w:val="00D529F4"/>
    <w:rsid w:val="00D52C32"/>
    <w:rsid w:val="00D535CD"/>
    <w:rsid w:val="00D53F86"/>
    <w:rsid w:val="00D53F8D"/>
    <w:rsid w:val="00D545F1"/>
    <w:rsid w:val="00D5464C"/>
    <w:rsid w:val="00D54DDC"/>
    <w:rsid w:val="00D553EE"/>
    <w:rsid w:val="00D5549E"/>
    <w:rsid w:val="00D57037"/>
    <w:rsid w:val="00D57A45"/>
    <w:rsid w:val="00D604D0"/>
    <w:rsid w:val="00D6082A"/>
    <w:rsid w:val="00D60875"/>
    <w:rsid w:val="00D6215A"/>
    <w:rsid w:val="00D62549"/>
    <w:rsid w:val="00D62A90"/>
    <w:rsid w:val="00D62BAC"/>
    <w:rsid w:val="00D63060"/>
    <w:rsid w:val="00D631E8"/>
    <w:rsid w:val="00D63BC8"/>
    <w:rsid w:val="00D64651"/>
    <w:rsid w:val="00D6498A"/>
    <w:rsid w:val="00D64BAE"/>
    <w:rsid w:val="00D64EB1"/>
    <w:rsid w:val="00D65194"/>
    <w:rsid w:val="00D6653B"/>
    <w:rsid w:val="00D672D4"/>
    <w:rsid w:val="00D67360"/>
    <w:rsid w:val="00D67581"/>
    <w:rsid w:val="00D67AC4"/>
    <w:rsid w:val="00D67C16"/>
    <w:rsid w:val="00D7062E"/>
    <w:rsid w:val="00D70C2B"/>
    <w:rsid w:val="00D71103"/>
    <w:rsid w:val="00D72008"/>
    <w:rsid w:val="00D7211C"/>
    <w:rsid w:val="00D72636"/>
    <w:rsid w:val="00D72BA2"/>
    <w:rsid w:val="00D742EE"/>
    <w:rsid w:val="00D74921"/>
    <w:rsid w:val="00D7503A"/>
    <w:rsid w:val="00D7601B"/>
    <w:rsid w:val="00D77D06"/>
    <w:rsid w:val="00D77D65"/>
    <w:rsid w:val="00D805F1"/>
    <w:rsid w:val="00D80CFA"/>
    <w:rsid w:val="00D810C4"/>
    <w:rsid w:val="00D81944"/>
    <w:rsid w:val="00D81B31"/>
    <w:rsid w:val="00D81B55"/>
    <w:rsid w:val="00D81C95"/>
    <w:rsid w:val="00D82627"/>
    <w:rsid w:val="00D8266D"/>
    <w:rsid w:val="00D828D6"/>
    <w:rsid w:val="00D833E0"/>
    <w:rsid w:val="00D837C3"/>
    <w:rsid w:val="00D84D86"/>
    <w:rsid w:val="00D84E01"/>
    <w:rsid w:val="00D85075"/>
    <w:rsid w:val="00D853B7"/>
    <w:rsid w:val="00D85C53"/>
    <w:rsid w:val="00D85DB3"/>
    <w:rsid w:val="00D870C0"/>
    <w:rsid w:val="00D875D1"/>
    <w:rsid w:val="00D877E3"/>
    <w:rsid w:val="00D91C79"/>
    <w:rsid w:val="00D92355"/>
    <w:rsid w:val="00D924E3"/>
    <w:rsid w:val="00D93063"/>
    <w:rsid w:val="00D934D0"/>
    <w:rsid w:val="00D93FF4"/>
    <w:rsid w:val="00D956D7"/>
    <w:rsid w:val="00D959D3"/>
    <w:rsid w:val="00D95A17"/>
    <w:rsid w:val="00D95B9D"/>
    <w:rsid w:val="00D966B5"/>
    <w:rsid w:val="00D96F9F"/>
    <w:rsid w:val="00DA047E"/>
    <w:rsid w:val="00DA22CD"/>
    <w:rsid w:val="00DA28F7"/>
    <w:rsid w:val="00DA29AB"/>
    <w:rsid w:val="00DA29D9"/>
    <w:rsid w:val="00DA2B5F"/>
    <w:rsid w:val="00DA2DA3"/>
    <w:rsid w:val="00DA3B41"/>
    <w:rsid w:val="00DA3DFC"/>
    <w:rsid w:val="00DA4EBF"/>
    <w:rsid w:val="00DA540D"/>
    <w:rsid w:val="00DA5DD2"/>
    <w:rsid w:val="00DB1A36"/>
    <w:rsid w:val="00DB1BA8"/>
    <w:rsid w:val="00DB2322"/>
    <w:rsid w:val="00DB2887"/>
    <w:rsid w:val="00DB3308"/>
    <w:rsid w:val="00DB4058"/>
    <w:rsid w:val="00DB50DE"/>
    <w:rsid w:val="00DB56A5"/>
    <w:rsid w:val="00DB58D8"/>
    <w:rsid w:val="00DB58E2"/>
    <w:rsid w:val="00DC0A25"/>
    <w:rsid w:val="00DC0A98"/>
    <w:rsid w:val="00DC0AF3"/>
    <w:rsid w:val="00DC0F96"/>
    <w:rsid w:val="00DC18DF"/>
    <w:rsid w:val="00DC2116"/>
    <w:rsid w:val="00DC2EF6"/>
    <w:rsid w:val="00DC2F1E"/>
    <w:rsid w:val="00DC37A1"/>
    <w:rsid w:val="00DC3B44"/>
    <w:rsid w:val="00DC4921"/>
    <w:rsid w:val="00DC4FB3"/>
    <w:rsid w:val="00DC6253"/>
    <w:rsid w:val="00DC681F"/>
    <w:rsid w:val="00DC6B6D"/>
    <w:rsid w:val="00DC7D9C"/>
    <w:rsid w:val="00DD0F17"/>
    <w:rsid w:val="00DD16E1"/>
    <w:rsid w:val="00DD186C"/>
    <w:rsid w:val="00DD2842"/>
    <w:rsid w:val="00DD28B3"/>
    <w:rsid w:val="00DD301F"/>
    <w:rsid w:val="00DD3321"/>
    <w:rsid w:val="00DD39CA"/>
    <w:rsid w:val="00DD3E0E"/>
    <w:rsid w:val="00DD4013"/>
    <w:rsid w:val="00DD4677"/>
    <w:rsid w:val="00DD4FEB"/>
    <w:rsid w:val="00DD5868"/>
    <w:rsid w:val="00DD63C6"/>
    <w:rsid w:val="00DD6C84"/>
    <w:rsid w:val="00DD6D27"/>
    <w:rsid w:val="00DD70EB"/>
    <w:rsid w:val="00DE04BD"/>
    <w:rsid w:val="00DE0C38"/>
    <w:rsid w:val="00DE100E"/>
    <w:rsid w:val="00DE11BD"/>
    <w:rsid w:val="00DE12CE"/>
    <w:rsid w:val="00DE24BC"/>
    <w:rsid w:val="00DE24EA"/>
    <w:rsid w:val="00DE2C33"/>
    <w:rsid w:val="00DE40AE"/>
    <w:rsid w:val="00DE411C"/>
    <w:rsid w:val="00DE412C"/>
    <w:rsid w:val="00DE49F9"/>
    <w:rsid w:val="00DE5A37"/>
    <w:rsid w:val="00DE5D40"/>
    <w:rsid w:val="00DE5D75"/>
    <w:rsid w:val="00DE5E1D"/>
    <w:rsid w:val="00DE6945"/>
    <w:rsid w:val="00DE6BD7"/>
    <w:rsid w:val="00DE6D6E"/>
    <w:rsid w:val="00DE7278"/>
    <w:rsid w:val="00DE74BC"/>
    <w:rsid w:val="00DF05AA"/>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23D0"/>
    <w:rsid w:val="00E035FA"/>
    <w:rsid w:val="00E03925"/>
    <w:rsid w:val="00E03EA0"/>
    <w:rsid w:val="00E04139"/>
    <w:rsid w:val="00E05162"/>
    <w:rsid w:val="00E058CB"/>
    <w:rsid w:val="00E06EC0"/>
    <w:rsid w:val="00E06F42"/>
    <w:rsid w:val="00E073D9"/>
    <w:rsid w:val="00E07AF1"/>
    <w:rsid w:val="00E10096"/>
    <w:rsid w:val="00E10A5F"/>
    <w:rsid w:val="00E1201C"/>
    <w:rsid w:val="00E14442"/>
    <w:rsid w:val="00E149A3"/>
    <w:rsid w:val="00E14E9D"/>
    <w:rsid w:val="00E15242"/>
    <w:rsid w:val="00E15410"/>
    <w:rsid w:val="00E15538"/>
    <w:rsid w:val="00E15666"/>
    <w:rsid w:val="00E1580C"/>
    <w:rsid w:val="00E15950"/>
    <w:rsid w:val="00E162A3"/>
    <w:rsid w:val="00E1657B"/>
    <w:rsid w:val="00E16EEE"/>
    <w:rsid w:val="00E171EF"/>
    <w:rsid w:val="00E20E63"/>
    <w:rsid w:val="00E21FFD"/>
    <w:rsid w:val="00E232F5"/>
    <w:rsid w:val="00E2347A"/>
    <w:rsid w:val="00E23EE3"/>
    <w:rsid w:val="00E25047"/>
    <w:rsid w:val="00E2508A"/>
    <w:rsid w:val="00E255E1"/>
    <w:rsid w:val="00E25857"/>
    <w:rsid w:val="00E26A93"/>
    <w:rsid w:val="00E271F7"/>
    <w:rsid w:val="00E2761E"/>
    <w:rsid w:val="00E278C3"/>
    <w:rsid w:val="00E27EEC"/>
    <w:rsid w:val="00E301DF"/>
    <w:rsid w:val="00E30497"/>
    <w:rsid w:val="00E30685"/>
    <w:rsid w:val="00E30C9B"/>
    <w:rsid w:val="00E31070"/>
    <w:rsid w:val="00E318F1"/>
    <w:rsid w:val="00E31B05"/>
    <w:rsid w:val="00E31D1D"/>
    <w:rsid w:val="00E31EAC"/>
    <w:rsid w:val="00E3229A"/>
    <w:rsid w:val="00E324E1"/>
    <w:rsid w:val="00E32F8A"/>
    <w:rsid w:val="00E332D3"/>
    <w:rsid w:val="00E341AA"/>
    <w:rsid w:val="00E3466A"/>
    <w:rsid w:val="00E35D7F"/>
    <w:rsid w:val="00E36436"/>
    <w:rsid w:val="00E36475"/>
    <w:rsid w:val="00E36717"/>
    <w:rsid w:val="00E3690F"/>
    <w:rsid w:val="00E36C38"/>
    <w:rsid w:val="00E36DCD"/>
    <w:rsid w:val="00E377E9"/>
    <w:rsid w:val="00E402F1"/>
    <w:rsid w:val="00E41111"/>
    <w:rsid w:val="00E41BE5"/>
    <w:rsid w:val="00E42777"/>
    <w:rsid w:val="00E42D5A"/>
    <w:rsid w:val="00E43424"/>
    <w:rsid w:val="00E43876"/>
    <w:rsid w:val="00E43BA6"/>
    <w:rsid w:val="00E4506B"/>
    <w:rsid w:val="00E46300"/>
    <w:rsid w:val="00E46A98"/>
    <w:rsid w:val="00E47341"/>
    <w:rsid w:val="00E50AFE"/>
    <w:rsid w:val="00E50E9C"/>
    <w:rsid w:val="00E51E69"/>
    <w:rsid w:val="00E520B1"/>
    <w:rsid w:val="00E54C39"/>
    <w:rsid w:val="00E54F9C"/>
    <w:rsid w:val="00E556CA"/>
    <w:rsid w:val="00E5637C"/>
    <w:rsid w:val="00E56DB3"/>
    <w:rsid w:val="00E57432"/>
    <w:rsid w:val="00E57627"/>
    <w:rsid w:val="00E6074E"/>
    <w:rsid w:val="00E60BE9"/>
    <w:rsid w:val="00E618CC"/>
    <w:rsid w:val="00E63134"/>
    <w:rsid w:val="00E653BD"/>
    <w:rsid w:val="00E66104"/>
    <w:rsid w:val="00E67CEF"/>
    <w:rsid w:val="00E70B27"/>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CB5"/>
    <w:rsid w:val="00E74E21"/>
    <w:rsid w:val="00E750B9"/>
    <w:rsid w:val="00E75E1A"/>
    <w:rsid w:val="00E761B8"/>
    <w:rsid w:val="00E76C44"/>
    <w:rsid w:val="00E800BD"/>
    <w:rsid w:val="00E8098C"/>
    <w:rsid w:val="00E81206"/>
    <w:rsid w:val="00E815D0"/>
    <w:rsid w:val="00E81BF3"/>
    <w:rsid w:val="00E833AF"/>
    <w:rsid w:val="00E83A1D"/>
    <w:rsid w:val="00E83BBB"/>
    <w:rsid w:val="00E83F4E"/>
    <w:rsid w:val="00E84516"/>
    <w:rsid w:val="00E84B5C"/>
    <w:rsid w:val="00E85B64"/>
    <w:rsid w:val="00E85FF3"/>
    <w:rsid w:val="00E865A5"/>
    <w:rsid w:val="00E87158"/>
    <w:rsid w:val="00E877C6"/>
    <w:rsid w:val="00E909C7"/>
    <w:rsid w:val="00E9141B"/>
    <w:rsid w:val="00E9196F"/>
    <w:rsid w:val="00E91BBB"/>
    <w:rsid w:val="00E9215F"/>
    <w:rsid w:val="00E923A4"/>
    <w:rsid w:val="00E93602"/>
    <w:rsid w:val="00E939F2"/>
    <w:rsid w:val="00E946BB"/>
    <w:rsid w:val="00E949B9"/>
    <w:rsid w:val="00E94ADD"/>
    <w:rsid w:val="00E955EB"/>
    <w:rsid w:val="00E96204"/>
    <w:rsid w:val="00E96A43"/>
    <w:rsid w:val="00E96ABF"/>
    <w:rsid w:val="00E96F06"/>
    <w:rsid w:val="00E975EA"/>
    <w:rsid w:val="00EA0252"/>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6A9"/>
    <w:rsid w:val="00EB0C03"/>
    <w:rsid w:val="00EB0FAF"/>
    <w:rsid w:val="00EB22FC"/>
    <w:rsid w:val="00EB2787"/>
    <w:rsid w:val="00EB2FCA"/>
    <w:rsid w:val="00EB4A96"/>
    <w:rsid w:val="00EB4B86"/>
    <w:rsid w:val="00EB4BCE"/>
    <w:rsid w:val="00EB4F23"/>
    <w:rsid w:val="00EB57D3"/>
    <w:rsid w:val="00EB67F6"/>
    <w:rsid w:val="00EB6E69"/>
    <w:rsid w:val="00EB7447"/>
    <w:rsid w:val="00EB7767"/>
    <w:rsid w:val="00EC004D"/>
    <w:rsid w:val="00EC0ABF"/>
    <w:rsid w:val="00EC1502"/>
    <w:rsid w:val="00EC29BA"/>
    <w:rsid w:val="00EC346C"/>
    <w:rsid w:val="00EC3C8B"/>
    <w:rsid w:val="00EC44F9"/>
    <w:rsid w:val="00EC45CC"/>
    <w:rsid w:val="00EC487E"/>
    <w:rsid w:val="00EC5365"/>
    <w:rsid w:val="00EC5449"/>
    <w:rsid w:val="00EC54C9"/>
    <w:rsid w:val="00EC68E6"/>
    <w:rsid w:val="00EC6994"/>
    <w:rsid w:val="00ED05C8"/>
    <w:rsid w:val="00ED2DAD"/>
    <w:rsid w:val="00ED383A"/>
    <w:rsid w:val="00ED3E42"/>
    <w:rsid w:val="00ED438D"/>
    <w:rsid w:val="00ED492A"/>
    <w:rsid w:val="00ED4B11"/>
    <w:rsid w:val="00ED4C4B"/>
    <w:rsid w:val="00ED4F59"/>
    <w:rsid w:val="00ED52E0"/>
    <w:rsid w:val="00ED59F4"/>
    <w:rsid w:val="00ED5D0B"/>
    <w:rsid w:val="00ED5E68"/>
    <w:rsid w:val="00ED5FB1"/>
    <w:rsid w:val="00ED64A0"/>
    <w:rsid w:val="00ED659F"/>
    <w:rsid w:val="00ED6B4B"/>
    <w:rsid w:val="00ED7B1E"/>
    <w:rsid w:val="00ED7BDD"/>
    <w:rsid w:val="00EE0494"/>
    <w:rsid w:val="00EE12BD"/>
    <w:rsid w:val="00EE1351"/>
    <w:rsid w:val="00EE1883"/>
    <w:rsid w:val="00EE1C44"/>
    <w:rsid w:val="00EE2946"/>
    <w:rsid w:val="00EE29B5"/>
    <w:rsid w:val="00EE2C85"/>
    <w:rsid w:val="00EE33C9"/>
    <w:rsid w:val="00EE5328"/>
    <w:rsid w:val="00EE5E87"/>
    <w:rsid w:val="00EE687C"/>
    <w:rsid w:val="00EF049A"/>
    <w:rsid w:val="00EF07A1"/>
    <w:rsid w:val="00EF2DBE"/>
    <w:rsid w:val="00EF33D7"/>
    <w:rsid w:val="00EF36D7"/>
    <w:rsid w:val="00EF3ED1"/>
    <w:rsid w:val="00EF4EFE"/>
    <w:rsid w:val="00EF5D84"/>
    <w:rsid w:val="00EF665C"/>
    <w:rsid w:val="00EF6A67"/>
    <w:rsid w:val="00EF6B93"/>
    <w:rsid w:val="00F00379"/>
    <w:rsid w:val="00F01123"/>
    <w:rsid w:val="00F01C3B"/>
    <w:rsid w:val="00F01DF7"/>
    <w:rsid w:val="00F02809"/>
    <w:rsid w:val="00F02F0B"/>
    <w:rsid w:val="00F03B17"/>
    <w:rsid w:val="00F03B93"/>
    <w:rsid w:val="00F03BAE"/>
    <w:rsid w:val="00F049D8"/>
    <w:rsid w:val="00F05E01"/>
    <w:rsid w:val="00F05F33"/>
    <w:rsid w:val="00F06C81"/>
    <w:rsid w:val="00F07CA5"/>
    <w:rsid w:val="00F10A3A"/>
    <w:rsid w:val="00F10BDB"/>
    <w:rsid w:val="00F117C5"/>
    <w:rsid w:val="00F1289A"/>
    <w:rsid w:val="00F130A8"/>
    <w:rsid w:val="00F13A9B"/>
    <w:rsid w:val="00F147B5"/>
    <w:rsid w:val="00F1490D"/>
    <w:rsid w:val="00F152DA"/>
    <w:rsid w:val="00F16356"/>
    <w:rsid w:val="00F1656D"/>
    <w:rsid w:val="00F16D96"/>
    <w:rsid w:val="00F17237"/>
    <w:rsid w:val="00F175E0"/>
    <w:rsid w:val="00F178C5"/>
    <w:rsid w:val="00F20861"/>
    <w:rsid w:val="00F20E7D"/>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4262"/>
    <w:rsid w:val="00F34BA6"/>
    <w:rsid w:val="00F3505F"/>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359"/>
    <w:rsid w:val="00F54636"/>
    <w:rsid w:val="00F54FA7"/>
    <w:rsid w:val="00F55D21"/>
    <w:rsid w:val="00F56BB8"/>
    <w:rsid w:val="00F5773D"/>
    <w:rsid w:val="00F57801"/>
    <w:rsid w:val="00F57A11"/>
    <w:rsid w:val="00F57F18"/>
    <w:rsid w:val="00F6015F"/>
    <w:rsid w:val="00F60274"/>
    <w:rsid w:val="00F62E4A"/>
    <w:rsid w:val="00F63756"/>
    <w:rsid w:val="00F6388B"/>
    <w:rsid w:val="00F63FFC"/>
    <w:rsid w:val="00F6429C"/>
    <w:rsid w:val="00F64327"/>
    <w:rsid w:val="00F65558"/>
    <w:rsid w:val="00F65B4B"/>
    <w:rsid w:val="00F67169"/>
    <w:rsid w:val="00F67195"/>
    <w:rsid w:val="00F67443"/>
    <w:rsid w:val="00F676BA"/>
    <w:rsid w:val="00F67E08"/>
    <w:rsid w:val="00F704E5"/>
    <w:rsid w:val="00F70517"/>
    <w:rsid w:val="00F70AA9"/>
    <w:rsid w:val="00F71B22"/>
    <w:rsid w:val="00F731B2"/>
    <w:rsid w:val="00F7328F"/>
    <w:rsid w:val="00F73D9C"/>
    <w:rsid w:val="00F740F1"/>
    <w:rsid w:val="00F741C2"/>
    <w:rsid w:val="00F74B32"/>
    <w:rsid w:val="00F7576F"/>
    <w:rsid w:val="00F75D6C"/>
    <w:rsid w:val="00F76102"/>
    <w:rsid w:val="00F77028"/>
    <w:rsid w:val="00F77B5B"/>
    <w:rsid w:val="00F811C6"/>
    <w:rsid w:val="00F8174A"/>
    <w:rsid w:val="00F81DCC"/>
    <w:rsid w:val="00F825FC"/>
    <w:rsid w:val="00F8494C"/>
    <w:rsid w:val="00F8513C"/>
    <w:rsid w:val="00F854C1"/>
    <w:rsid w:val="00F86774"/>
    <w:rsid w:val="00F86D69"/>
    <w:rsid w:val="00F87BF3"/>
    <w:rsid w:val="00F90F36"/>
    <w:rsid w:val="00F91473"/>
    <w:rsid w:val="00F91ABC"/>
    <w:rsid w:val="00F91C09"/>
    <w:rsid w:val="00F92D86"/>
    <w:rsid w:val="00F92FE0"/>
    <w:rsid w:val="00F9334A"/>
    <w:rsid w:val="00F93C09"/>
    <w:rsid w:val="00F93E63"/>
    <w:rsid w:val="00F945BB"/>
    <w:rsid w:val="00F95AEE"/>
    <w:rsid w:val="00F9662F"/>
    <w:rsid w:val="00F97AEC"/>
    <w:rsid w:val="00F97F87"/>
    <w:rsid w:val="00FA0C4B"/>
    <w:rsid w:val="00FA1041"/>
    <w:rsid w:val="00FA14B8"/>
    <w:rsid w:val="00FA1707"/>
    <w:rsid w:val="00FA1AFE"/>
    <w:rsid w:val="00FA2085"/>
    <w:rsid w:val="00FA299C"/>
    <w:rsid w:val="00FA2FEA"/>
    <w:rsid w:val="00FA47F5"/>
    <w:rsid w:val="00FA4EA4"/>
    <w:rsid w:val="00FA52F8"/>
    <w:rsid w:val="00FA55FD"/>
    <w:rsid w:val="00FA6E0D"/>
    <w:rsid w:val="00FA7057"/>
    <w:rsid w:val="00FA7E5F"/>
    <w:rsid w:val="00FB0192"/>
    <w:rsid w:val="00FB07CE"/>
    <w:rsid w:val="00FB0D8B"/>
    <w:rsid w:val="00FB0DE6"/>
    <w:rsid w:val="00FB1724"/>
    <w:rsid w:val="00FB17CB"/>
    <w:rsid w:val="00FB2DC9"/>
    <w:rsid w:val="00FB33A7"/>
    <w:rsid w:val="00FB361F"/>
    <w:rsid w:val="00FB3DAF"/>
    <w:rsid w:val="00FB3F4C"/>
    <w:rsid w:val="00FB40FD"/>
    <w:rsid w:val="00FB4BBA"/>
    <w:rsid w:val="00FB59AE"/>
    <w:rsid w:val="00FB63E8"/>
    <w:rsid w:val="00FB6447"/>
    <w:rsid w:val="00FB6B07"/>
    <w:rsid w:val="00FB6C50"/>
    <w:rsid w:val="00FB727A"/>
    <w:rsid w:val="00FC0C3F"/>
    <w:rsid w:val="00FC1144"/>
    <w:rsid w:val="00FC1363"/>
    <w:rsid w:val="00FC1877"/>
    <w:rsid w:val="00FC205D"/>
    <w:rsid w:val="00FC2F33"/>
    <w:rsid w:val="00FC358E"/>
    <w:rsid w:val="00FC3679"/>
    <w:rsid w:val="00FC3F6A"/>
    <w:rsid w:val="00FC4124"/>
    <w:rsid w:val="00FC4744"/>
    <w:rsid w:val="00FC478C"/>
    <w:rsid w:val="00FC4883"/>
    <w:rsid w:val="00FC4DB5"/>
    <w:rsid w:val="00FC6347"/>
    <w:rsid w:val="00FC686D"/>
    <w:rsid w:val="00FC6922"/>
    <w:rsid w:val="00FC6B03"/>
    <w:rsid w:val="00FC7075"/>
    <w:rsid w:val="00FD0648"/>
    <w:rsid w:val="00FD1743"/>
    <w:rsid w:val="00FD1D53"/>
    <w:rsid w:val="00FD1ED8"/>
    <w:rsid w:val="00FD2447"/>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0770"/>
    <w:rsid w:val="00FE1768"/>
    <w:rsid w:val="00FE17DB"/>
    <w:rsid w:val="00FE1D04"/>
    <w:rsid w:val="00FE1EF5"/>
    <w:rsid w:val="00FE2308"/>
    <w:rsid w:val="00FE3CE0"/>
    <w:rsid w:val="00FE41B0"/>
    <w:rsid w:val="00FE4A35"/>
    <w:rsid w:val="00FE4BAB"/>
    <w:rsid w:val="00FE6047"/>
    <w:rsid w:val="00FE6057"/>
    <w:rsid w:val="00FE67E8"/>
    <w:rsid w:val="00FE6B2C"/>
    <w:rsid w:val="00FE7276"/>
    <w:rsid w:val="00FE7DBE"/>
    <w:rsid w:val="00FF2F14"/>
    <w:rsid w:val="00FF35E2"/>
    <w:rsid w:val="00FF3F70"/>
    <w:rsid w:val="00FF4656"/>
    <w:rsid w:val="00FF4E8C"/>
    <w:rsid w:val="00FF500C"/>
    <w:rsid w:val="00FF5FF9"/>
    <w:rsid w:val="00FF626D"/>
    <w:rsid w:val="00FF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232F5"/>
    <w:rPr>
      <w:rFonts w:ascii="Calibri" w:hAnsi="Calibri"/>
      <w:kern w:val="2"/>
      <w:sz w:val="21"/>
      <w:szCs w:val="22"/>
    </w:rPr>
  </w:style>
  <w:style w:type="paragraph" w:styleId="1">
    <w:name w:val="heading 1"/>
    <w:basedOn w:val="a0"/>
    <w:next w:val="a0"/>
    <w:link w:val="1Char"/>
    <w:qFormat/>
    <w:rsid w:val="00E232F5"/>
    <w:pPr>
      <w:keepNext/>
      <w:keepLines/>
      <w:numPr>
        <w:numId w:val="7"/>
      </w:numPr>
      <w:spacing w:before="340" w:after="330" w:line="576" w:lineRule="auto"/>
      <w:outlineLvl w:val="0"/>
    </w:pPr>
    <w:rPr>
      <w:b/>
      <w:bCs/>
      <w:kern w:val="44"/>
      <w:sz w:val="44"/>
      <w:szCs w:val="44"/>
    </w:rPr>
  </w:style>
  <w:style w:type="paragraph" w:styleId="2">
    <w:name w:val="heading 2"/>
    <w:basedOn w:val="a0"/>
    <w:next w:val="a0"/>
    <w:link w:val="2Char"/>
    <w:qFormat/>
    <w:rsid w:val="00E232F5"/>
    <w:pPr>
      <w:keepNext/>
      <w:keepLines/>
      <w:numPr>
        <w:ilvl w:val="1"/>
        <w:numId w:val="7"/>
      </w:numPr>
      <w:spacing w:before="260" w:after="260" w:line="413" w:lineRule="auto"/>
      <w:outlineLvl w:val="1"/>
    </w:pPr>
    <w:rPr>
      <w:rFonts w:asciiTheme="majorEastAsia" w:eastAsiaTheme="majorEastAsia" w:hAnsiTheme="majorEastAsia"/>
      <w:b/>
      <w:bCs/>
      <w:sz w:val="32"/>
      <w:szCs w:val="32"/>
    </w:rPr>
  </w:style>
  <w:style w:type="paragraph" w:styleId="3">
    <w:name w:val="heading 3"/>
    <w:aliases w:val="Heading 3 - old,H3,h3,level_3,PIM 3,Level 3 Head,l3,CT,sect1.2.3,HeadC,Map,H31,Level 3 Topic Heading,Org Heading 1,Level 1 - 1,3rd level,Heading 3.,ASAPHeading 3,H3&lt;------------------,(A-3),prop3,3,3heading,heading 3,Heading 31,mxHeading3,3m,b,第二层条"/>
    <w:basedOn w:val="a0"/>
    <w:next w:val="a0"/>
    <w:link w:val="3Char"/>
    <w:qFormat/>
    <w:rsid w:val="00E232F5"/>
    <w:pPr>
      <w:keepNext/>
      <w:keepLines/>
      <w:numPr>
        <w:ilvl w:val="2"/>
        <w:numId w:val="7"/>
      </w:numPr>
      <w:spacing w:before="260" w:after="260" w:line="413" w:lineRule="auto"/>
      <w:outlineLvl w:val="2"/>
    </w:pPr>
    <w:rPr>
      <w:rFonts w:ascii="宋体" w:hAnsi="宋体"/>
      <w:b/>
      <w:bCs/>
      <w:sz w:val="32"/>
      <w:szCs w:val="32"/>
    </w:rPr>
  </w:style>
  <w:style w:type="paragraph" w:styleId="4">
    <w:name w:val="heading 4"/>
    <w:basedOn w:val="a0"/>
    <w:next w:val="a0"/>
    <w:link w:val="4Char"/>
    <w:unhideWhenUsed/>
    <w:qFormat/>
    <w:rsid w:val="00E232F5"/>
    <w:pPr>
      <w:keepNext/>
      <w:keepLines/>
      <w:widowControl w:val="0"/>
      <w:numPr>
        <w:ilvl w:val="3"/>
        <w:numId w:val="7"/>
      </w:numPr>
      <w:spacing w:before="280" w:after="290" w:line="376" w:lineRule="auto"/>
      <w:jc w:val="both"/>
      <w:outlineLvl w:val="3"/>
    </w:pPr>
    <w:rPr>
      <w:rFonts w:ascii="Cambria" w:hAnsi="Cambria"/>
      <w:b/>
      <w:bCs/>
      <w:sz w:val="28"/>
      <w:szCs w:val="28"/>
    </w:rPr>
  </w:style>
  <w:style w:type="paragraph" w:styleId="5">
    <w:name w:val="heading 5"/>
    <w:basedOn w:val="a0"/>
    <w:next w:val="a0"/>
    <w:link w:val="5Char"/>
    <w:uiPriority w:val="9"/>
    <w:unhideWhenUsed/>
    <w:qFormat/>
    <w:rsid w:val="00E232F5"/>
    <w:pPr>
      <w:keepNext/>
      <w:keepLines/>
      <w:widowControl w:val="0"/>
      <w:numPr>
        <w:ilvl w:val="4"/>
        <w:numId w:val="7"/>
      </w:numPr>
      <w:spacing w:before="280" w:after="290" w:line="376" w:lineRule="auto"/>
      <w:jc w:val="both"/>
      <w:outlineLvl w:val="4"/>
    </w:pPr>
    <w:rPr>
      <w:b/>
      <w:bCs/>
      <w:sz w:val="28"/>
      <w:szCs w:val="28"/>
    </w:rPr>
  </w:style>
  <w:style w:type="paragraph" w:styleId="6">
    <w:name w:val="heading 6"/>
    <w:basedOn w:val="a0"/>
    <w:next w:val="a0"/>
    <w:link w:val="6Char"/>
    <w:uiPriority w:val="9"/>
    <w:unhideWhenUsed/>
    <w:qFormat/>
    <w:rsid w:val="00E232F5"/>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E232F5"/>
    <w:pPr>
      <w:keepNext/>
      <w:keepLines/>
      <w:numPr>
        <w:ilvl w:val="6"/>
        <w:numId w:val="7"/>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E232F5"/>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E232F5"/>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232F5"/>
    <w:rPr>
      <w:rFonts w:ascii="Calibri" w:hAnsi="Calibri"/>
      <w:b/>
      <w:bCs/>
      <w:kern w:val="44"/>
      <w:sz w:val="44"/>
      <w:szCs w:val="44"/>
    </w:rPr>
  </w:style>
  <w:style w:type="character" w:customStyle="1" w:styleId="2Char">
    <w:name w:val="标题 2 Char"/>
    <w:link w:val="2"/>
    <w:rsid w:val="00E232F5"/>
    <w:rPr>
      <w:rFonts w:asciiTheme="majorEastAsia" w:eastAsiaTheme="majorEastAsia" w:hAnsiTheme="majorEastAsia"/>
      <w:b/>
      <w:bCs/>
      <w:kern w:val="2"/>
      <w:sz w:val="32"/>
      <w:szCs w:val="32"/>
    </w:rPr>
  </w:style>
  <w:style w:type="character" w:customStyle="1" w:styleId="3Char">
    <w:name w:val="标题 3 Char"/>
    <w:aliases w:val="Heading 3 - old Char,H3 Char,h3 Char,level_3 Char,PIM 3 Char,Level 3 Head Char,l3 Char,CT Char,sect1.2.3 Char,HeadC Char,Map Char,H31 Char,Level 3 Topic Heading Char,Org Heading 1 Char,Level 1 - 1 Char,3rd level Char,Heading 3. Char,(A-3) Char"/>
    <w:link w:val="3"/>
    <w:rsid w:val="00E232F5"/>
    <w:rPr>
      <w:rFonts w:ascii="宋体" w:hAnsi="宋体"/>
      <w:b/>
      <w:bCs/>
      <w:kern w:val="2"/>
      <w:sz w:val="32"/>
      <w:szCs w:val="32"/>
    </w:rPr>
  </w:style>
  <w:style w:type="character" w:customStyle="1" w:styleId="4Char">
    <w:name w:val="标题 4 Char"/>
    <w:basedOn w:val="a1"/>
    <w:link w:val="4"/>
    <w:rsid w:val="00E232F5"/>
    <w:rPr>
      <w:rFonts w:ascii="Cambria" w:hAnsi="Cambria"/>
      <w:b/>
      <w:bCs/>
      <w:kern w:val="2"/>
      <w:sz w:val="28"/>
      <w:szCs w:val="28"/>
    </w:rPr>
  </w:style>
  <w:style w:type="character" w:customStyle="1" w:styleId="5Char">
    <w:name w:val="标题 5 Char"/>
    <w:basedOn w:val="a1"/>
    <w:link w:val="5"/>
    <w:uiPriority w:val="9"/>
    <w:rsid w:val="00E232F5"/>
    <w:rPr>
      <w:rFonts w:ascii="Calibri" w:hAnsi="Calibri"/>
      <w:b/>
      <w:bCs/>
      <w:kern w:val="2"/>
      <w:sz w:val="28"/>
      <w:szCs w:val="28"/>
    </w:rPr>
  </w:style>
  <w:style w:type="character" w:customStyle="1" w:styleId="6Char">
    <w:name w:val="标题 6 Char"/>
    <w:basedOn w:val="a1"/>
    <w:link w:val="6"/>
    <w:uiPriority w:val="9"/>
    <w:rsid w:val="00E232F5"/>
    <w:rPr>
      <w:rFonts w:asciiTheme="majorHAnsi" w:eastAsiaTheme="majorEastAsia" w:hAnsiTheme="majorHAnsi" w:cstheme="majorBidi"/>
      <w:b/>
      <w:bCs/>
      <w:kern w:val="2"/>
      <w:sz w:val="24"/>
      <w:szCs w:val="24"/>
    </w:rPr>
  </w:style>
  <w:style w:type="paragraph" w:styleId="a4">
    <w:name w:val="List Paragraph"/>
    <w:basedOn w:val="a0"/>
    <w:link w:val="Char"/>
    <w:uiPriority w:val="34"/>
    <w:qFormat/>
    <w:rsid w:val="00E232F5"/>
    <w:pPr>
      <w:widowControl w:val="0"/>
      <w:ind w:firstLineChars="200" w:firstLine="420"/>
      <w:jc w:val="both"/>
    </w:pPr>
  </w:style>
  <w:style w:type="paragraph" w:styleId="a5">
    <w:name w:val="Document Map"/>
    <w:basedOn w:val="a0"/>
    <w:link w:val="Char0"/>
    <w:uiPriority w:val="99"/>
    <w:semiHidden/>
    <w:unhideWhenUsed/>
    <w:rsid w:val="005C1FD4"/>
    <w:rPr>
      <w:rFonts w:ascii="宋体"/>
      <w:sz w:val="18"/>
      <w:szCs w:val="18"/>
    </w:rPr>
  </w:style>
  <w:style w:type="character" w:customStyle="1" w:styleId="Char0">
    <w:name w:val="文档结构图 Char"/>
    <w:link w:val="a5"/>
    <w:uiPriority w:val="99"/>
    <w:semiHidden/>
    <w:rsid w:val="005C1FD4"/>
    <w:rPr>
      <w:rFonts w:ascii="宋体" w:eastAsia="宋体"/>
      <w:sz w:val="18"/>
      <w:szCs w:val="18"/>
    </w:rPr>
  </w:style>
  <w:style w:type="paragraph" w:styleId="a6">
    <w:name w:val="header"/>
    <w:basedOn w:val="a0"/>
    <w:link w:val="Char1"/>
    <w:uiPriority w:val="99"/>
    <w:unhideWhenUsed/>
    <w:rsid w:val="005C1FD4"/>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5C1FD4"/>
    <w:rPr>
      <w:sz w:val="18"/>
      <w:szCs w:val="18"/>
    </w:rPr>
  </w:style>
  <w:style w:type="paragraph" w:styleId="a7">
    <w:name w:val="footer"/>
    <w:basedOn w:val="a0"/>
    <w:link w:val="Char2"/>
    <w:uiPriority w:val="99"/>
    <w:unhideWhenUsed/>
    <w:rsid w:val="005C1FD4"/>
    <w:pPr>
      <w:tabs>
        <w:tab w:val="center" w:pos="4153"/>
        <w:tab w:val="right" w:pos="8306"/>
      </w:tabs>
      <w:snapToGrid w:val="0"/>
    </w:pPr>
    <w:rPr>
      <w:sz w:val="18"/>
      <w:szCs w:val="18"/>
    </w:rPr>
  </w:style>
  <w:style w:type="character" w:customStyle="1" w:styleId="Char2">
    <w:name w:val="页脚 Char"/>
    <w:link w:val="a7"/>
    <w:uiPriority w:val="99"/>
    <w:rsid w:val="005C1FD4"/>
    <w:rPr>
      <w:sz w:val="18"/>
      <w:szCs w:val="18"/>
    </w:rPr>
  </w:style>
  <w:style w:type="paragraph" w:styleId="a8">
    <w:name w:val="Normal (Web)"/>
    <w:basedOn w:val="a0"/>
    <w:uiPriority w:val="99"/>
    <w:unhideWhenUsed/>
    <w:rsid w:val="00CD323B"/>
    <w:pPr>
      <w:spacing w:before="100" w:beforeAutospacing="1" w:after="100" w:afterAutospacing="1"/>
    </w:pPr>
    <w:rPr>
      <w:rFonts w:ascii="宋体" w:hAnsi="宋体" w:cs="宋体"/>
      <w:kern w:val="0"/>
      <w:sz w:val="24"/>
      <w:szCs w:val="24"/>
    </w:rPr>
  </w:style>
  <w:style w:type="paragraph" w:styleId="a9">
    <w:name w:val="Body Text Indent"/>
    <w:basedOn w:val="a0"/>
    <w:link w:val="Char3"/>
    <w:rsid w:val="000D5517"/>
    <w:pPr>
      <w:spacing w:line="360" w:lineRule="auto"/>
      <w:ind w:firstLine="420"/>
    </w:pPr>
    <w:rPr>
      <w:rFonts w:ascii="Times New Roman" w:hAnsi="Times New Roman"/>
      <w:szCs w:val="20"/>
    </w:rPr>
  </w:style>
  <w:style w:type="character" w:customStyle="1" w:styleId="Char3">
    <w:name w:val="正文文本缩进 Char"/>
    <w:link w:val="a9"/>
    <w:rsid w:val="000D5517"/>
    <w:rPr>
      <w:rFonts w:ascii="Times New Roman" w:eastAsia="宋体" w:hAnsi="Times New Roman" w:cs="Times New Roman"/>
      <w:szCs w:val="20"/>
    </w:rPr>
  </w:style>
  <w:style w:type="paragraph" w:styleId="aa">
    <w:name w:val="Balloon Text"/>
    <w:basedOn w:val="a0"/>
    <w:link w:val="Char4"/>
    <w:uiPriority w:val="99"/>
    <w:semiHidden/>
    <w:unhideWhenUsed/>
    <w:rsid w:val="00D57A45"/>
    <w:rPr>
      <w:sz w:val="18"/>
      <w:szCs w:val="18"/>
    </w:rPr>
  </w:style>
  <w:style w:type="character" w:customStyle="1" w:styleId="Char4">
    <w:name w:val="批注框文本 Char"/>
    <w:link w:val="aa"/>
    <w:uiPriority w:val="99"/>
    <w:semiHidden/>
    <w:rsid w:val="00D57A45"/>
    <w:rPr>
      <w:sz w:val="18"/>
      <w:szCs w:val="18"/>
    </w:rPr>
  </w:style>
  <w:style w:type="paragraph" w:styleId="ab">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5"/>
    <w:unhideWhenUsed/>
    <w:qFormat/>
    <w:rsid w:val="00E232F5"/>
    <w:pPr>
      <w:spacing w:before="100" w:beforeAutospacing="1" w:after="100" w:afterAutospacing="1"/>
    </w:pPr>
    <w:rPr>
      <w:rFonts w:ascii="宋体" w:hAnsi="宋体" w:cs="宋体"/>
      <w:kern w:val="0"/>
      <w:sz w:val="24"/>
      <w:szCs w:val="24"/>
    </w:rPr>
  </w:style>
  <w:style w:type="character" w:customStyle="1" w:styleId="Char5">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b"/>
    <w:rsid w:val="00E232F5"/>
    <w:rPr>
      <w:rFonts w:ascii="宋体" w:eastAsia="宋体" w:hAnsi="宋体" w:cs="宋体"/>
      <w:kern w:val="0"/>
      <w:sz w:val="24"/>
      <w:szCs w:val="24"/>
    </w:rPr>
  </w:style>
  <w:style w:type="table" w:styleId="ac">
    <w:name w:val="Table Grid"/>
    <w:basedOn w:val="a2"/>
    <w:uiPriority w:val="59"/>
    <w:rsid w:val="005510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qFormat/>
    <w:rsid w:val="00E232F5"/>
    <w:rPr>
      <w:b/>
      <w:bCs/>
    </w:rPr>
  </w:style>
  <w:style w:type="paragraph" w:customStyle="1" w:styleId="11">
    <w:name w:val="样式1"/>
    <w:basedOn w:val="a0"/>
    <w:next w:val="a0"/>
    <w:rsid w:val="007D434D"/>
    <w:pPr>
      <w:numPr>
        <w:numId w:val="1"/>
      </w:numPr>
    </w:pPr>
    <w:rPr>
      <w:rFonts w:ascii="Times New Roman" w:hAnsi="Times New Roman"/>
      <w:szCs w:val="21"/>
    </w:rPr>
  </w:style>
  <w:style w:type="paragraph" w:customStyle="1" w:styleId="CharChar1CharCharCharChar">
    <w:name w:val="Char Char1 Char Char Char Char"/>
    <w:basedOn w:val="a0"/>
    <w:autoRedefine/>
    <w:rsid w:val="001A4330"/>
    <w:pPr>
      <w:spacing w:line="360" w:lineRule="auto"/>
    </w:pPr>
    <w:rPr>
      <w:rFonts w:ascii="宋体" w:hAnsi="宋体"/>
      <w:sz w:val="22"/>
      <w:szCs w:val="24"/>
    </w:rPr>
  </w:style>
  <w:style w:type="paragraph" w:customStyle="1" w:styleId="151">
    <w:name w:val="样式 宋体 左 行距: 1.5 倍行距1"/>
    <w:basedOn w:val="a0"/>
    <w:autoRedefine/>
    <w:rsid w:val="009C3927"/>
    <w:pPr>
      <w:numPr>
        <w:numId w:val="2"/>
      </w:numPr>
      <w:spacing w:line="300" w:lineRule="auto"/>
    </w:pPr>
    <w:rPr>
      <w:rFonts w:ascii="宋体" w:hAnsi="宋体" w:cs="宋体"/>
      <w:kern w:val="0"/>
      <w:szCs w:val="20"/>
    </w:rPr>
  </w:style>
  <w:style w:type="paragraph" w:styleId="TOC">
    <w:name w:val="TOC Heading"/>
    <w:basedOn w:val="1"/>
    <w:next w:val="a0"/>
    <w:uiPriority w:val="39"/>
    <w:semiHidden/>
    <w:unhideWhenUsed/>
    <w:qFormat/>
    <w:rsid w:val="00E232F5"/>
    <w:pPr>
      <w:numPr>
        <w:numId w:val="0"/>
      </w:numPr>
      <w:spacing w:line="578" w:lineRule="auto"/>
      <w:outlineLvl w:val="9"/>
    </w:pPr>
  </w:style>
  <w:style w:type="paragraph" w:styleId="12">
    <w:name w:val="toc 1"/>
    <w:basedOn w:val="a0"/>
    <w:next w:val="a0"/>
    <w:autoRedefine/>
    <w:uiPriority w:val="39"/>
    <w:unhideWhenUsed/>
    <w:qFormat/>
    <w:rsid w:val="00E232F5"/>
    <w:pPr>
      <w:spacing w:before="120" w:after="120"/>
    </w:pPr>
    <w:rPr>
      <w:rFonts w:asciiTheme="minorHAnsi" w:hAnsiTheme="minorHAnsi"/>
      <w:b/>
      <w:bCs/>
      <w:caps/>
      <w:sz w:val="20"/>
      <w:szCs w:val="20"/>
    </w:rPr>
  </w:style>
  <w:style w:type="paragraph" w:styleId="21">
    <w:name w:val="toc 2"/>
    <w:basedOn w:val="a0"/>
    <w:next w:val="a0"/>
    <w:autoRedefine/>
    <w:uiPriority w:val="39"/>
    <w:unhideWhenUsed/>
    <w:qFormat/>
    <w:rsid w:val="00E232F5"/>
    <w:pPr>
      <w:ind w:left="210"/>
    </w:pPr>
    <w:rPr>
      <w:rFonts w:asciiTheme="minorHAnsi" w:hAnsiTheme="minorHAnsi"/>
      <w:smallCaps/>
      <w:sz w:val="20"/>
      <w:szCs w:val="20"/>
    </w:rPr>
  </w:style>
  <w:style w:type="paragraph" w:styleId="30">
    <w:name w:val="toc 3"/>
    <w:basedOn w:val="a0"/>
    <w:next w:val="a0"/>
    <w:autoRedefine/>
    <w:uiPriority w:val="39"/>
    <w:unhideWhenUsed/>
    <w:qFormat/>
    <w:rsid w:val="00E232F5"/>
    <w:pPr>
      <w:ind w:left="420"/>
    </w:pPr>
    <w:rPr>
      <w:rFonts w:asciiTheme="minorHAnsi" w:hAnsiTheme="minorHAnsi"/>
      <w:i/>
      <w:iCs/>
      <w:sz w:val="20"/>
      <w:szCs w:val="20"/>
    </w:rPr>
  </w:style>
  <w:style w:type="character" w:styleId="ae">
    <w:name w:val="Hyperlink"/>
    <w:uiPriority w:val="99"/>
    <w:unhideWhenUsed/>
    <w:rsid w:val="000B3D95"/>
    <w:rPr>
      <w:color w:val="0000FF"/>
      <w:u w:val="single"/>
    </w:rPr>
  </w:style>
  <w:style w:type="paragraph" w:styleId="af">
    <w:name w:val="No Spacing"/>
    <w:aliases w:val="1.5行距"/>
    <w:basedOn w:val="a0"/>
    <w:link w:val="Char6"/>
    <w:uiPriority w:val="1"/>
    <w:qFormat/>
    <w:rsid w:val="00E232F5"/>
  </w:style>
  <w:style w:type="character" w:customStyle="1" w:styleId="Char6">
    <w:name w:val="无间隔 Char"/>
    <w:aliases w:val="1.5行距 Char"/>
    <w:link w:val="af"/>
    <w:uiPriority w:val="1"/>
    <w:rsid w:val="00E232F5"/>
    <w:rPr>
      <w:rFonts w:ascii="Calibri" w:hAnsi="Calibri"/>
      <w:kern w:val="2"/>
      <w:sz w:val="21"/>
      <w:szCs w:val="22"/>
    </w:rPr>
  </w:style>
  <w:style w:type="character" w:customStyle="1" w:styleId="Heading4Char">
    <w:name w:val="Heading 4 Char"/>
    <w:locked/>
    <w:rsid w:val="00A9283B"/>
    <w:rPr>
      <w:rFonts w:ascii="Cambria" w:eastAsia="宋体" w:hAnsi="Cambria"/>
      <w:b/>
      <w:bCs/>
      <w:kern w:val="2"/>
      <w:sz w:val="28"/>
      <w:szCs w:val="28"/>
      <w:lang w:val="en-US" w:eastAsia="zh-CN" w:bidi="ar-SA"/>
    </w:rPr>
  </w:style>
  <w:style w:type="paragraph" w:customStyle="1" w:styleId="1510">
    <w:name w:val="151"/>
    <w:basedOn w:val="a0"/>
    <w:rsid w:val="00A9283B"/>
    <w:pPr>
      <w:spacing w:before="100" w:beforeAutospacing="1" w:after="100" w:afterAutospacing="1"/>
    </w:pPr>
    <w:rPr>
      <w:rFonts w:ascii="宋体" w:hAnsi="宋体" w:cs="宋体"/>
      <w:kern w:val="0"/>
      <w:sz w:val="24"/>
      <w:szCs w:val="24"/>
    </w:rPr>
  </w:style>
  <w:style w:type="character" w:styleId="af0">
    <w:name w:val="FollowedHyperlink"/>
    <w:rsid w:val="00A9283B"/>
    <w:rPr>
      <w:color w:val="800080"/>
      <w:u w:val="single"/>
    </w:rPr>
  </w:style>
  <w:style w:type="paragraph" w:customStyle="1" w:styleId="31">
    <w:name w:val="样式 标题 3 + 宋体 四号"/>
    <w:basedOn w:val="4"/>
    <w:rsid w:val="004C0394"/>
    <w:rPr>
      <w:rFonts w:ascii="宋体" w:eastAsia="黑体" w:hAnsi="宋体"/>
    </w:rPr>
  </w:style>
  <w:style w:type="paragraph" w:styleId="40">
    <w:name w:val="toc 4"/>
    <w:basedOn w:val="a0"/>
    <w:next w:val="a0"/>
    <w:autoRedefine/>
    <w:uiPriority w:val="39"/>
    <w:unhideWhenUsed/>
    <w:rsid w:val="00071CC5"/>
    <w:pPr>
      <w:ind w:left="630"/>
    </w:pPr>
    <w:rPr>
      <w:rFonts w:asciiTheme="minorHAnsi" w:hAnsiTheme="minorHAnsi"/>
      <w:sz w:val="18"/>
      <w:szCs w:val="18"/>
    </w:rPr>
  </w:style>
  <w:style w:type="paragraph" w:styleId="50">
    <w:name w:val="toc 5"/>
    <w:basedOn w:val="a0"/>
    <w:next w:val="a0"/>
    <w:autoRedefine/>
    <w:uiPriority w:val="39"/>
    <w:unhideWhenUsed/>
    <w:rsid w:val="00071CC5"/>
    <w:pPr>
      <w:ind w:left="840"/>
    </w:pPr>
    <w:rPr>
      <w:rFonts w:asciiTheme="minorHAnsi" w:hAnsiTheme="minorHAnsi"/>
      <w:sz w:val="18"/>
      <w:szCs w:val="18"/>
    </w:rPr>
  </w:style>
  <w:style w:type="paragraph" w:styleId="60">
    <w:name w:val="toc 6"/>
    <w:basedOn w:val="a0"/>
    <w:next w:val="a0"/>
    <w:autoRedefine/>
    <w:uiPriority w:val="39"/>
    <w:unhideWhenUsed/>
    <w:rsid w:val="00071CC5"/>
    <w:pPr>
      <w:ind w:left="1050"/>
    </w:pPr>
    <w:rPr>
      <w:rFonts w:asciiTheme="minorHAnsi" w:hAnsiTheme="minorHAnsi"/>
      <w:sz w:val="18"/>
      <w:szCs w:val="18"/>
    </w:rPr>
  </w:style>
  <w:style w:type="paragraph" w:styleId="70">
    <w:name w:val="toc 7"/>
    <w:basedOn w:val="a0"/>
    <w:next w:val="a0"/>
    <w:autoRedefine/>
    <w:uiPriority w:val="39"/>
    <w:unhideWhenUsed/>
    <w:rsid w:val="00071CC5"/>
    <w:pPr>
      <w:ind w:left="1260"/>
    </w:pPr>
    <w:rPr>
      <w:rFonts w:asciiTheme="minorHAnsi" w:hAnsiTheme="minorHAnsi"/>
      <w:sz w:val="18"/>
      <w:szCs w:val="18"/>
    </w:rPr>
  </w:style>
  <w:style w:type="paragraph" w:styleId="80">
    <w:name w:val="toc 8"/>
    <w:basedOn w:val="a0"/>
    <w:next w:val="a0"/>
    <w:autoRedefine/>
    <w:uiPriority w:val="39"/>
    <w:unhideWhenUsed/>
    <w:rsid w:val="00071CC5"/>
    <w:pPr>
      <w:ind w:left="1470"/>
    </w:pPr>
    <w:rPr>
      <w:rFonts w:asciiTheme="minorHAnsi" w:hAnsiTheme="minorHAnsi"/>
      <w:sz w:val="18"/>
      <w:szCs w:val="18"/>
    </w:rPr>
  </w:style>
  <w:style w:type="paragraph" w:styleId="90">
    <w:name w:val="toc 9"/>
    <w:basedOn w:val="a0"/>
    <w:next w:val="a0"/>
    <w:autoRedefine/>
    <w:uiPriority w:val="39"/>
    <w:unhideWhenUsed/>
    <w:rsid w:val="00071CC5"/>
    <w:pPr>
      <w:ind w:left="1680"/>
    </w:pPr>
    <w:rPr>
      <w:rFonts w:asciiTheme="minorHAnsi" w:hAnsiTheme="minorHAnsi"/>
      <w:sz w:val="18"/>
      <w:szCs w:val="18"/>
    </w:rPr>
  </w:style>
  <w:style w:type="paragraph" w:customStyle="1" w:styleId="af1">
    <w:name w:val="文字"/>
    <w:basedOn w:val="a0"/>
    <w:link w:val="Char7"/>
    <w:autoRedefine/>
    <w:rsid w:val="00B7258B"/>
    <w:pPr>
      <w:adjustRightInd w:val="0"/>
      <w:snapToGrid w:val="0"/>
      <w:spacing w:beforeLines="50" w:afterLines="50" w:line="360" w:lineRule="auto"/>
    </w:pPr>
    <w:rPr>
      <w:rFonts w:ascii="宋体" w:hAnsi="宋体"/>
      <w:b/>
      <w:snapToGrid w:val="0"/>
      <w:szCs w:val="21"/>
    </w:rPr>
  </w:style>
  <w:style w:type="character" w:customStyle="1" w:styleId="Char7">
    <w:name w:val="文字 Char"/>
    <w:link w:val="af1"/>
    <w:rsid w:val="00B7258B"/>
    <w:rPr>
      <w:rFonts w:ascii="宋体" w:hAnsi="宋体"/>
      <w:b/>
      <w:snapToGrid w:val="0"/>
      <w:kern w:val="2"/>
      <w:sz w:val="21"/>
      <w:szCs w:val="21"/>
    </w:rPr>
  </w:style>
  <w:style w:type="paragraph" w:customStyle="1" w:styleId="13">
    <w:name w:val="正文1"/>
    <w:basedOn w:val="a0"/>
    <w:rsid w:val="00656469"/>
    <w:pPr>
      <w:adjustRightInd w:val="0"/>
      <w:spacing w:line="312" w:lineRule="atLeast"/>
      <w:textAlignment w:val="baseline"/>
    </w:pPr>
    <w:rPr>
      <w:rFonts w:ascii="Times New Roman" w:hAnsi="Times New Roman"/>
      <w:kern w:val="0"/>
      <w:szCs w:val="21"/>
    </w:rPr>
  </w:style>
  <w:style w:type="character" w:styleId="af2">
    <w:name w:val="annotation reference"/>
    <w:rsid w:val="00F37089"/>
    <w:rPr>
      <w:sz w:val="21"/>
      <w:szCs w:val="21"/>
    </w:rPr>
  </w:style>
  <w:style w:type="paragraph" w:styleId="af3">
    <w:name w:val="annotation text"/>
    <w:basedOn w:val="a0"/>
    <w:link w:val="Char10"/>
    <w:rsid w:val="00F37089"/>
    <w:rPr>
      <w:rFonts w:ascii="Times New Roman" w:hAnsi="Times New Roman"/>
      <w:szCs w:val="20"/>
    </w:rPr>
  </w:style>
  <w:style w:type="character" w:customStyle="1" w:styleId="Char8">
    <w:name w:val="批注文字 Char"/>
    <w:uiPriority w:val="99"/>
    <w:semiHidden/>
    <w:rsid w:val="00F37089"/>
    <w:rPr>
      <w:kern w:val="2"/>
      <w:sz w:val="21"/>
      <w:szCs w:val="22"/>
    </w:rPr>
  </w:style>
  <w:style w:type="character" w:customStyle="1" w:styleId="Char10">
    <w:name w:val="批注文字 Char1"/>
    <w:link w:val="af3"/>
    <w:rsid w:val="00F37089"/>
    <w:rPr>
      <w:rFonts w:ascii="Times New Roman" w:hAnsi="Times New Roman"/>
      <w:kern w:val="2"/>
      <w:sz w:val="21"/>
    </w:rPr>
  </w:style>
  <w:style w:type="paragraph" w:styleId="af4">
    <w:name w:val="caption"/>
    <w:basedOn w:val="a0"/>
    <w:next w:val="a0"/>
    <w:unhideWhenUsed/>
    <w:qFormat/>
    <w:rsid w:val="00E232F5"/>
    <w:rPr>
      <w:rFonts w:asciiTheme="majorHAnsi" w:eastAsia="黑体" w:hAnsiTheme="majorHAnsi" w:cstheme="majorBidi"/>
      <w:sz w:val="20"/>
      <w:szCs w:val="20"/>
    </w:rPr>
  </w:style>
  <w:style w:type="character" w:customStyle="1" w:styleId="apple-style-span">
    <w:name w:val="apple-style-span"/>
    <w:basedOn w:val="a1"/>
    <w:rsid w:val="002F16BA"/>
  </w:style>
  <w:style w:type="character" w:customStyle="1" w:styleId="apple-converted-space">
    <w:name w:val="apple-converted-space"/>
    <w:basedOn w:val="a1"/>
    <w:rsid w:val="00E74961"/>
  </w:style>
  <w:style w:type="paragraph" w:styleId="af5">
    <w:name w:val="annotation subject"/>
    <w:basedOn w:val="af3"/>
    <w:next w:val="af3"/>
    <w:link w:val="Char9"/>
    <w:uiPriority w:val="99"/>
    <w:semiHidden/>
    <w:unhideWhenUsed/>
    <w:rsid w:val="00D93063"/>
    <w:rPr>
      <w:rFonts w:ascii="Calibri" w:hAnsi="Calibri"/>
      <w:b/>
      <w:bCs/>
      <w:szCs w:val="22"/>
    </w:rPr>
  </w:style>
  <w:style w:type="character" w:customStyle="1" w:styleId="Char9">
    <w:name w:val="批注主题 Char"/>
    <w:link w:val="af5"/>
    <w:uiPriority w:val="99"/>
    <w:semiHidden/>
    <w:rsid w:val="00D93063"/>
    <w:rPr>
      <w:rFonts w:ascii="Times New Roman" w:hAnsi="Times New Roman"/>
      <w:b/>
      <w:bCs/>
      <w:kern w:val="2"/>
      <w:sz w:val="21"/>
      <w:szCs w:val="22"/>
    </w:rPr>
  </w:style>
  <w:style w:type="character" w:customStyle="1" w:styleId="text161">
    <w:name w:val="text161"/>
    <w:rsid w:val="005B01C8"/>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9"/>
    <w:rsid w:val="002B023D"/>
    <w:pPr>
      <w:numPr>
        <w:numId w:val="3"/>
      </w:numPr>
    </w:pPr>
  </w:style>
  <w:style w:type="paragraph" w:customStyle="1" w:styleId="a">
    <w:name w:val="大项说明"/>
    <w:rsid w:val="00F22C9F"/>
    <w:pPr>
      <w:numPr>
        <w:numId w:val="4"/>
      </w:numPr>
      <w:spacing w:before="40" w:line="260" w:lineRule="exact"/>
    </w:pPr>
    <w:rPr>
      <w:rFonts w:eastAsia="文鼎细圆简"/>
      <w:noProof/>
      <w:sz w:val="21"/>
    </w:rPr>
  </w:style>
  <w:style w:type="paragraph" w:styleId="af6">
    <w:name w:val="Date"/>
    <w:basedOn w:val="a0"/>
    <w:next w:val="a0"/>
    <w:link w:val="Chara"/>
    <w:uiPriority w:val="99"/>
    <w:semiHidden/>
    <w:unhideWhenUsed/>
    <w:rsid w:val="008824F2"/>
    <w:pPr>
      <w:ind w:leftChars="2500" w:left="100"/>
    </w:pPr>
  </w:style>
  <w:style w:type="character" w:customStyle="1" w:styleId="Chara">
    <w:name w:val="日期 Char"/>
    <w:link w:val="af6"/>
    <w:uiPriority w:val="99"/>
    <w:semiHidden/>
    <w:rsid w:val="008824F2"/>
    <w:rPr>
      <w:kern w:val="2"/>
      <w:sz w:val="21"/>
      <w:szCs w:val="22"/>
    </w:rPr>
  </w:style>
  <w:style w:type="character" w:customStyle="1" w:styleId="7Char">
    <w:name w:val="标题 7 Char"/>
    <w:basedOn w:val="a1"/>
    <w:link w:val="7"/>
    <w:uiPriority w:val="9"/>
    <w:semiHidden/>
    <w:rsid w:val="00E232F5"/>
    <w:rPr>
      <w:rFonts w:ascii="Calibri" w:hAnsi="Calibri"/>
      <w:b/>
      <w:bCs/>
      <w:kern w:val="2"/>
      <w:sz w:val="24"/>
      <w:szCs w:val="24"/>
    </w:rPr>
  </w:style>
  <w:style w:type="character" w:customStyle="1" w:styleId="8Char">
    <w:name w:val="标题 8 Char"/>
    <w:basedOn w:val="a1"/>
    <w:link w:val="8"/>
    <w:uiPriority w:val="9"/>
    <w:semiHidden/>
    <w:rsid w:val="00E232F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E232F5"/>
    <w:rPr>
      <w:rFonts w:asciiTheme="majorHAnsi" w:eastAsiaTheme="majorEastAsia" w:hAnsiTheme="majorHAnsi" w:cstheme="majorBidi"/>
      <w:kern w:val="2"/>
      <w:sz w:val="21"/>
      <w:szCs w:val="21"/>
    </w:rPr>
  </w:style>
  <w:style w:type="paragraph" w:styleId="af7">
    <w:name w:val="Title"/>
    <w:basedOn w:val="a0"/>
    <w:link w:val="Charb"/>
    <w:uiPriority w:val="10"/>
    <w:qFormat/>
    <w:rsid w:val="00E232F5"/>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customStyle="1" w:styleId="Charb">
    <w:name w:val="标题 Char"/>
    <w:basedOn w:val="a1"/>
    <w:link w:val="af7"/>
    <w:uiPriority w:val="10"/>
    <w:rsid w:val="00E232F5"/>
    <w:rPr>
      <w:rFonts w:ascii="Calibri"/>
      <w:sz w:val="48"/>
    </w:rPr>
  </w:style>
  <w:style w:type="paragraph" w:styleId="af8">
    <w:name w:val="Subtitle"/>
    <w:basedOn w:val="a0"/>
    <w:next w:val="a0"/>
    <w:link w:val="Charc"/>
    <w:qFormat/>
    <w:rsid w:val="00E232F5"/>
    <w:pPr>
      <w:spacing w:before="240" w:after="60" w:line="312" w:lineRule="auto"/>
      <w:jc w:val="center"/>
      <w:outlineLvl w:val="1"/>
    </w:pPr>
    <w:rPr>
      <w:rFonts w:ascii="Cambria" w:hAnsi="Cambria"/>
      <w:b/>
      <w:bCs/>
      <w:kern w:val="28"/>
      <w:sz w:val="32"/>
      <w:szCs w:val="32"/>
    </w:rPr>
  </w:style>
  <w:style w:type="character" w:customStyle="1" w:styleId="Charc">
    <w:name w:val="副标题 Char"/>
    <w:link w:val="af8"/>
    <w:rsid w:val="00E232F5"/>
    <w:rPr>
      <w:rFonts w:ascii="Cambria" w:hAnsi="Cambria" w:cs="Times New Roman"/>
      <w:b/>
      <w:bCs/>
      <w:kern w:val="28"/>
      <w:sz w:val="32"/>
      <w:szCs w:val="32"/>
    </w:rPr>
  </w:style>
  <w:style w:type="character" w:styleId="af9">
    <w:name w:val="Emphasis"/>
    <w:qFormat/>
    <w:rsid w:val="00E232F5"/>
    <w:rPr>
      <w:i/>
      <w:iCs/>
    </w:rPr>
  </w:style>
  <w:style w:type="paragraph" w:styleId="afa">
    <w:name w:val="Quote"/>
    <w:basedOn w:val="a0"/>
    <w:next w:val="a0"/>
    <w:link w:val="Chard"/>
    <w:uiPriority w:val="29"/>
    <w:qFormat/>
    <w:rsid w:val="00E232F5"/>
    <w:rPr>
      <w:i/>
      <w:iCs/>
      <w:color w:val="000000" w:themeColor="text1"/>
    </w:rPr>
  </w:style>
  <w:style w:type="character" w:customStyle="1" w:styleId="Chard">
    <w:name w:val="引用 Char"/>
    <w:basedOn w:val="a1"/>
    <w:link w:val="afa"/>
    <w:uiPriority w:val="29"/>
    <w:rsid w:val="00E232F5"/>
    <w:rPr>
      <w:rFonts w:ascii="Calibri" w:hAnsi="Calibri"/>
      <w:i/>
      <w:iCs/>
      <w:color w:val="000000" w:themeColor="text1"/>
      <w:kern w:val="2"/>
      <w:sz w:val="21"/>
      <w:szCs w:val="22"/>
    </w:rPr>
  </w:style>
  <w:style w:type="paragraph" w:styleId="afb">
    <w:name w:val="Intense Quote"/>
    <w:basedOn w:val="a0"/>
    <w:next w:val="a0"/>
    <w:link w:val="Chare"/>
    <w:uiPriority w:val="30"/>
    <w:qFormat/>
    <w:rsid w:val="00E232F5"/>
    <w:pPr>
      <w:pBdr>
        <w:bottom w:val="single" w:sz="4" w:space="4" w:color="4F81BD" w:themeColor="accent1"/>
      </w:pBdr>
      <w:spacing w:before="200" w:after="280"/>
      <w:ind w:left="936" w:right="936"/>
    </w:pPr>
    <w:rPr>
      <w:b/>
      <w:bCs/>
      <w:i/>
      <w:iCs/>
      <w:color w:val="4F81BD" w:themeColor="accent1"/>
    </w:rPr>
  </w:style>
  <w:style w:type="character" w:customStyle="1" w:styleId="Chare">
    <w:name w:val="明显引用 Char"/>
    <w:basedOn w:val="a1"/>
    <w:link w:val="afb"/>
    <w:uiPriority w:val="30"/>
    <w:rsid w:val="00E232F5"/>
    <w:rPr>
      <w:rFonts w:ascii="Calibri" w:hAnsi="Calibri"/>
      <w:b/>
      <w:bCs/>
      <w:i/>
      <w:iCs/>
      <w:color w:val="4F81BD" w:themeColor="accent1"/>
      <w:kern w:val="2"/>
      <w:sz w:val="21"/>
      <w:szCs w:val="22"/>
    </w:rPr>
  </w:style>
  <w:style w:type="character" w:styleId="afc">
    <w:name w:val="Subtle Emphasis"/>
    <w:uiPriority w:val="19"/>
    <w:qFormat/>
    <w:rsid w:val="00E232F5"/>
    <w:rPr>
      <w:i/>
      <w:iCs/>
      <w:color w:val="808080" w:themeColor="text1" w:themeTint="7F"/>
    </w:rPr>
  </w:style>
  <w:style w:type="character" w:styleId="afd">
    <w:name w:val="Intense Emphasis"/>
    <w:basedOn w:val="a1"/>
    <w:uiPriority w:val="21"/>
    <w:qFormat/>
    <w:rsid w:val="00E232F5"/>
    <w:rPr>
      <w:b/>
      <w:bCs/>
      <w:i/>
      <w:iCs/>
      <w:color w:val="4F81BD" w:themeColor="accent1"/>
    </w:rPr>
  </w:style>
  <w:style w:type="character" w:styleId="afe">
    <w:name w:val="Subtle Reference"/>
    <w:basedOn w:val="a1"/>
    <w:uiPriority w:val="31"/>
    <w:qFormat/>
    <w:rsid w:val="00E232F5"/>
    <w:rPr>
      <w:smallCaps/>
      <w:color w:val="C0504D" w:themeColor="accent2"/>
      <w:u w:val="single"/>
    </w:rPr>
  </w:style>
  <w:style w:type="character" w:styleId="aff">
    <w:name w:val="Intense Reference"/>
    <w:basedOn w:val="a1"/>
    <w:uiPriority w:val="32"/>
    <w:qFormat/>
    <w:rsid w:val="00E232F5"/>
    <w:rPr>
      <w:b/>
      <w:bCs/>
      <w:smallCaps/>
      <w:color w:val="C0504D" w:themeColor="accent2"/>
      <w:spacing w:val="5"/>
      <w:u w:val="single"/>
    </w:rPr>
  </w:style>
  <w:style w:type="character" w:styleId="aff0">
    <w:name w:val="Book Title"/>
    <w:basedOn w:val="a1"/>
    <w:uiPriority w:val="33"/>
    <w:qFormat/>
    <w:rsid w:val="00E232F5"/>
    <w:rPr>
      <w:b/>
      <w:bCs/>
      <w:smallCaps/>
      <w:spacing w:val="5"/>
    </w:rPr>
  </w:style>
  <w:style w:type="character" w:customStyle="1" w:styleId="14">
    <w:name w:val="书籍标题1"/>
    <w:qFormat/>
    <w:rsid w:val="00E232F5"/>
    <w:rPr>
      <w:b/>
      <w:bCs/>
      <w:smallCaps/>
      <w:spacing w:val="5"/>
    </w:rPr>
  </w:style>
  <w:style w:type="character" w:customStyle="1" w:styleId="15">
    <w:name w:val="明显参考1"/>
    <w:qFormat/>
    <w:rsid w:val="00E232F5"/>
    <w:rPr>
      <w:b/>
      <w:bCs/>
      <w:smallCaps/>
      <w:color w:val="C0504D"/>
      <w:spacing w:val="5"/>
      <w:u w:val="single"/>
    </w:rPr>
  </w:style>
  <w:style w:type="character" w:customStyle="1" w:styleId="16">
    <w:name w:val="不明显参考1"/>
    <w:qFormat/>
    <w:rsid w:val="00E232F5"/>
    <w:rPr>
      <w:smallCaps/>
      <w:color w:val="C0504D"/>
      <w:u w:val="single"/>
    </w:rPr>
  </w:style>
  <w:style w:type="character" w:customStyle="1" w:styleId="17">
    <w:name w:val="明显强调1"/>
    <w:qFormat/>
    <w:rsid w:val="00E232F5"/>
    <w:rPr>
      <w:b/>
      <w:bCs/>
      <w:i/>
      <w:iCs/>
      <w:color w:val="4F81BD"/>
    </w:rPr>
  </w:style>
  <w:style w:type="paragraph" w:customStyle="1" w:styleId="-11">
    <w:name w:val="彩色列表 - 强调文字颜色 11"/>
    <w:basedOn w:val="a0"/>
    <w:uiPriority w:val="34"/>
    <w:qFormat/>
    <w:rsid w:val="00E232F5"/>
    <w:pPr>
      <w:ind w:firstLineChars="200" w:firstLine="420"/>
    </w:pPr>
    <w:rPr>
      <w:rFonts w:ascii="Times New Roman" w:hAnsi="Times New Roman"/>
    </w:rPr>
  </w:style>
  <w:style w:type="paragraph" w:customStyle="1" w:styleId="-110">
    <w:name w:val="彩色网格 - 强调文字颜色 11"/>
    <w:basedOn w:val="a0"/>
    <w:next w:val="a0"/>
    <w:link w:val="-1Char"/>
    <w:qFormat/>
    <w:rsid w:val="00E232F5"/>
    <w:rPr>
      <w:rFonts w:ascii="宋体" w:hAnsi="宋体"/>
      <w:i/>
      <w:iCs/>
      <w:color w:val="000000"/>
      <w:szCs w:val="24"/>
    </w:rPr>
  </w:style>
  <w:style w:type="character" w:customStyle="1" w:styleId="-1Char">
    <w:name w:val="彩色网格 - 强调文字颜色 1 Char"/>
    <w:link w:val="-110"/>
    <w:rsid w:val="00E232F5"/>
    <w:rPr>
      <w:rFonts w:ascii="宋体" w:hAnsi="宋体"/>
      <w:i/>
      <w:iCs/>
      <w:color w:val="000000"/>
      <w:kern w:val="2"/>
      <w:sz w:val="21"/>
      <w:szCs w:val="24"/>
    </w:rPr>
  </w:style>
  <w:style w:type="paragraph" w:customStyle="1" w:styleId="-21">
    <w:name w:val="浅色底纹 - 强调文字颜色 21"/>
    <w:basedOn w:val="a0"/>
    <w:next w:val="a0"/>
    <w:link w:val="-2Char"/>
    <w:qFormat/>
    <w:rsid w:val="00E232F5"/>
    <w:pPr>
      <w:pBdr>
        <w:bottom w:val="single" w:sz="4" w:space="4" w:color="4F81BD"/>
      </w:pBdr>
      <w:spacing w:before="200" w:after="280"/>
      <w:ind w:left="936" w:right="936"/>
    </w:pPr>
    <w:rPr>
      <w:rFonts w:ascii="宋体" w:hAnsi="宋体"/>
      <w:b/>
      <w:bCs/>
      <w:i/>
      <w:iCs/>
      <w:color w:val="4F81BD"/>
      <w:szCs w:val="24"/>
    </w:rPr>
  </w:style>
  <w:style w:type="character" w:customStyle="1" w:styleId="-2Char">
    <w:name w:val="浅色底纹 - 强调文字颜色 2 Char"/>
    <w:link w:val="-21"/>
    <w:rsid w:val="00E232F5"/>
    <w:rPr>
      <w:rFonts w:ascii="宋体" w:hAnsi="宋体"/>
      <w:b/>
      <w:bCs/>
      <w:i/>
      <w:iCs/>
      <w:color w:val="4F81BD"/>
      <w:kern w:val="2"/>
      <w:sz w:val="21"/>
      <w:szCs w:val="24"/>
    </w:rPr>
  </w:style>
  <w:style w:type="paragraph" w:customStyle="1" w:styleId="Default">
    <w:name w:val="Default"/>
    <w:rsid w:val="00583B90"/>
    <w:pPr>
      <w:widowControl w:val="0"/>
      <w:autoSpaceDE w:val="0"/>
      <w:autoSpaceDN w:val="0"/>
      <w:adjustRightInd w:val="0"/>
    </w:pPr>
    <w:rPr>
      <w:rFonts w:ascii="楷体_GB2312" w:eastAsia="楷体_GB2312" w:hAnsi="Calibri" w:cs="楷体_GB2312"/>
      <w:color w:val="000000"/>
      <w:sz w:val="24"/>
      <w:szCs w:val="24"/>
    </w:rPr>
  </w:style>
  <w:style w:type="paragraph" w:customStyle="1" w:styleId="MIHeading1">
    <w:name w:val="MIHeading1"/>
    <w:basedOn w:val="1"/>
    <w:rsid w:val="00583B90"/>
    <w:pPr>
      <w:keepLines w:val="0"/>
      <w:numPr>
        <w:numId w:val="5"/>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MIHeading2">
    <w:name w:val="MIHeading2"/>
    <w:basedOn w:val="2"/>
    <w:rsid w:val="00583B90"/>
    <w:pPr>
      <w:keepNext w:val="0"/>
      <w:numPr>
        <w:numId w:val="5"/>
      </w:numPr>
      <w:spacing w:before="240" w:after="60" w:line="240" w:lineRule="auto"/>
    </w:pPr>
    <w:rPr>
      <w:rFonts w:ascii="MS Shell Dlg" w:hAnsi="MS Shell Dlg" w:cs="Arial"/>
      <w:iCs/>
      <w:kern w:val="0"/>
      <w:sz w:val="28"/>
      <w:szCs w:val="28"/>
      <w:u w:color="008080"/>
      <w:lang w:eastAsia="en-US"/>
    </w:rPr>
  </w:style>
  <w:style w:type="paragraph" w:customStyle="1" w:styleId="MITableCells">
    <w:name w:val="MITableCells"/>
    <w:rsid w:val="00583B90"/>
    <w:rPr>
      <w:rFonts w:ascii="MS Shell Dlg" w:hAnsi="MS Shell Dlg"/>
      <w:color w:val="000000"/>
      <w:lang w:eastAsia="en-US"/>
    </w:rPr>
  </w:style>
  <w:style w:type="paragraph" w:customStyle="1" w:styleId="MITableColHeads">
    <w:name w:val="MITableColHeads"/>
    <w:rsid w:val="00583B90"/>
    <w:pPr>
      <w:jc w:val="center"/>
    </w:pPr>
    <w:rPr>
      <w:rFonts w:ascii="MS Shell Dlg" w:hAnsi="MS Shell Dlg"/>
      <w:b/>
      <w:color w:val="FFFFFF"/>
      <w:lang w:eastAsia="en-US"/>
    </w:rPr>
  </w:style>
  <w:style w:type="paragraph" w:customStyle="1" w:styleId="MITreb7Bold">
    <w:name w:val="MITreb7Bold"/>
    <w:basedOn w:val="MITableColHeads"/>
    <w:rsid w:val="00583B90"/>
    <w:pPr>
      <w:spacing w:before="40"/>
    </w:pPr>
    <w:rPr>
      <w:sz w:val="14"/>
    </w:rPr>
  </w:style>
  <w:style w:type="paragraph" w:customStyle="1" w:styleId="MITreb7">
    <w:name w:val="MITreb7"/>
    <w:basedOn w:val="MITableCells"/>
    <w:rsid w:val="00583B90"/>
    <w:pPr>
      <w:spacing w:before="40" w:line="60" w:lineRule="atLeast"/>
    </w:pPr>
    <w:rPr>
      <w:sz w:val="14"/>
    </w:rPr>
  </w:style>
  <w:style w:type="paragraph" w:customStyle="1" w:styleId="RSLevel1">
    <w:name w:val="!RSLevel1"/>
    <w:basedOn w:val="1"/>
    <w:link w:val="RSLevel1Char"/>
    <w:semiHidden/>
    <w:rsid w:val="00583B90"/>
    <w:pPr>
      <w:keepLines w:val="0"/>
      <w:pageBreakBefore/>
      <w:numPr>
        <w:numId w:val="6"/>
      </w:numPr>
      <w:spacing w:before="120" w:after="120" w:line="240" w:lineRule="auto"/>
    </w:pPr>
    <w:rPr>
      <w:rFonts w:ascii="Arial" w:eastAsia="华文楷体" w:hAnsi="华文楷体" w:cs="Arial"/>
      <w:bCs w:val="0"/>
      <w:kern w:val="28"/>
      <w:sz w:val="28"/>
      <w:szCs w:val="20"/>
    </w:rPr>
  </w:style>
  <w:style w:type="paragraph" w:customStyle="1" w:styleId="RSLevel2">
    <w:name w:val="!RSLevel2"/>
    <w:basedOn w:val="2"/>
    <w:semiHidden/>
    <w:rsid w:val="00583B90"/>
    <w:pPr>
      <w:keepLines w:val="0"/>
      <w:numPr>
        <w:numId w:val="6"/>
      </w:numPr>
      <w:tabs>
        <w:tab w:val="left" w:pos="720"/>
      </w:tabs>
      <w:spacing w:before="120" w:after="120" w:line="240" w:lineRule="auto"/>
    </w:pPr>
    <w:rPr>
      <w:rFonts w:ascii="Arial" w:eastAsia="华文楷体" w:hAnsi="华文楷体" w:cs="Arial"/>
      <w:bCs w:val="0"/>
      <w:kern w:val="0"/>
      <w:sz w:val="28"/>
      <w:szCs w:val="28"/>
    </w:rPr>
  </w:style>
  <w:style w:type="paragraph" w:customStyle="1" w:styleId="RSLevel3">
    <w:name w:val="!RSLevel3"/>
    <w:basedOn w:val="a0"/>
    <w:semiHidden/>
    <w:rsid w:val="00583B90"/>
    <w:pPr>
      <w:keepNext/>
      <w:numPr>
        <w:ilvl w:val="2"/>
        <w:numId w:val="6"/>
      </w:numPr>
      <w:spacing w:before="120" w:after="120"/>
      <w:outlineLvl w:val="2"/>
    </w:pPr>
    <w:rPr>
      <w:rFonts w:ascii="Arial" w:eastAsia="华文楷体" w:hAnsi="华文楷体" w:cs="Arial"/>
      <w:b/>
      <w:kern w:val="0"/>
      <w:sz w:val="24"/>
      <w:szCs w:val="20"/>
    </w:rPr>
  </w:style>
  <w:style w:type="paragraph" w:customStyle="1" w:styleId="RSLevel4">
    <w:name w:val="!RSLevel4"/>
    <w:basedOn w:val="a0"/>
    <w:semiHidden/>
    <w:rsid w:val="00583B90"/>
    <w:pPr>
      <w:numPr>
        <w:ilvl w:val="3"/>
        <w:numId w:val="6"/>
      </w:numPr>
      <w:tabs>
        <w:tab w:val="left" w:pos="918"/>
      </w:tabs>
      <w:spacing w:before="120" w:after="120" w:line="400" w:lineRule="exact"/>
      <w:outlineLvl w:val="3"/>
    </w:pPr>
    <w:rPr>
      <w:rFonts w:ascii="Arial" w:eastAsia="华文楷体" w:hAnsi="Arial" w:cs="Arial"/>
      <w:b/>
      <w:sz w:val="24"/>
      <w:szCs w:val="24"/>
    </w:rPr>
  </w:style>
  <w:style w:type="character" w:customStyle="1" w:styleId="RSLevel1Char">
    <w:name w:val="!RSLevel1 Char"/>
    <w:basedOn w:val="a1"/>
    <w:link w:val="RSLevel1"/>
    <w:semiHidden/>
    <w:rsid w:val="00583B90"/>
    <w:rPr>
      <w:rFonts w:ascii="Arial" w:eastAsia="华文楷体" w:hAnsi="华文楷体" w:cs="Arial"/>
      <w:b/>
      <w:kern w:val="28"/>
      <w:sz w:val="28"/>
    </w:rPr>
  </w:style>
  <w:style w:type="paragraph" w:customStyle="1" w:styleId="CM25">
    <w:name w:val="CM25"/>
    <w:basedOn w:val="a0"/>
    <w:next w:val="a0"/>
    <w:uiPriority w:val="99"/>
    <w:rsid w:val="00583B90"/>
    <w:pPr>
      <w:widowControl w:val="0"/>
      <w:autoSpaceDE w:val="0"/>
      <w:autoSpaceDN w:val="0"/>
      <w:adjustRightInd w:val="0"/>
      <w:spacing w:after="165"/>
    </w:pPr>
    <w:rPr>
      <w:rFonts w:ascii="汉仪中黑简" w:eastAsia="汉仪中黑简" w:hAnsi="Times New Roman"/>
      <w:kern w:val="0"/>
      <w:sz w:val="24"/>
      <w:szCs w:val="24"/>
    </w:rPr>
  </w:style>
  <w:style w:type="paragraph" w:customStyle="1" w:styleId="CM32">
    <w:name w:val="CM32"/>
    <w:basedOn w:val="a0"/>
    <w:next w:val="a0"/>
    <w:uiPriority w:val="99"/>
    <w:rsid w:val="00583B90"/>
    <w:pPr>
      <w:widowControl w:val="0"/>
      <w:autoSpaceDE w:val="0"/>
      <w:autoSpaceDN w:val="0"/>
      <w:adjustRightInd w:val="0"/>
      <w:spacing w:after="2750"/>
    </w:pPr>
    <w:rPr>
      <w:rFonts w:ascii="汉仪中黑简" w:eastAsia="汉仪中黑简" w:hAnsi="Times New Roman"/>
      <w:kern w:val="0"/>
      <w:sz w:val="24"/>
      <w:szCs w:val="24"/>
    </w:rPr>
  </w:style>
  <w:style w:type="paragraph" w:customStyle="1" w:styleId="CM30">
    <w:name w:val="CM30"/>
    <w:basedOn w:val="a0"/>
    <w:next w:val="a0"/>
    <w:uiPriority w:val="99"/>
    <w:rsid w:val="00583B90"/>
    <w:pPr>
      <w:widowControl w:val="0"/>
      <w:autoSpaceDE w:val="0"/>
      <w:autoSpaceDN w:val="0"/>
      <w:adjustRightInd w:val="0"/>
      <w:spacing w:after="315"/>
    </w:pPr>
    <w:rPr>
      <w:rFonts w:ascii="汉仪中黑简" w:eastAsia="汉仪中黑简" w:hAnsi="Times New Roman"/>
      <w:kern w:val="0"/>
      <w:sz w:val="24"/>
      <w:szCs w:val="24"/>
    </w:rPr>
  </w:style>
  <w:style w:type="paragraph" w:customStyle="1" w:styleId="CM34">
    <w:name w:val="CM34"/>
    <w:basedOn w:val="a0"/>
    <w:next w:val="a0"/>
    <w:uiPriority w:val="99"/>
    <w:rsid w:val="00583B90"/>
    <w:pPr>
      <w:widowControl w:val="0"/>
      <w:autoSpaceDE w:val="0"/>
      <w:autoSpaceDN w:val="0"/>
      <w:adjustRightInd w:val="0"/>
      <w:spacing w:after="780"/>
    </w:pPr>
    <w:rPr>
      <w:rFonts w:ascii="汉仪中黑简" w:eastAsia="汉仪中黑简" w:hAnsi="Times New Roman"/>
      <w:kern w:val="0"/>
      <w:sz w:val="24"/>
      <w:szCs w:val="24"/>
    </w:rPr>
  </w:style>
  <w:style w:type="paragraph" w:customStyle="1" w:styleId="CM36">
    <w:name w:val="CM36"/>
    <w:basedOn w:val="a0"/>
    <w:next w:val="a0"/>
    <w:uiPriority w:val="99"/>
    <w:rsid w:val="00583B90"/>
    <w:pPr>
      <w:widowControl w:val="0"/>
      <w:autoSpaceDE w:val="0"/>
      <w:autoSpaceDN w:val="0"/>
      <w:adjustRightInd w:val="0"/>
      <w:spacing w:after="3150"/>
    </w:pPr>
    <w:rPr>
      <w:rFonts w:ascii="汉仪中黑简" w:eastAsia="汉仪中黑简" w:hAnsi="Times New Roman"/>
      <w:kern w:val="0"/>
      <w:sz w:val="24"/>
      <w:szCs w:val="24"/>
    </w:rPr>
  </w:style>
  <w:style w:type="paragraph" w:customStyle="1" w:styleId="CM37">
    <w:name w:val="CM37"/>
    <w:basedOn w:val="a0"/>
    <w:next w:val="a0"/>
    <w:uiPriority w:val="99"/>
    <w:rsid w:val="00583B90"/>
    <w:pPr>
      <w:widowControl w:val="0"/>
      <w:autoSpaceDE w:val="0"/>
      <w:autoSpaceDN w:val="0"/>
      <w:adjustRightInd w:val="0"/>
      <w:spacing w:after="4853"/>
    </w:pPr>
    <w:rPr>
      <w:rFonts w:ascii="汉仪中黑简" w:eastAsia="汉仪中黑简" w:hAnsi="Times New Roman"/>
      <w:kern w:val="0"/>
      <w:sz w:val="24"/>
      <w:szCs w:val="24"/>
    </w:rPr>
  </w:style>
  <w:style w:type="character" w:customStyle="1" w:styleId="Char">
    <w:name w:val="列出段落 Char"/>
    <w:basedOn w:val="a1"/>
    <w:link w:val="a4"/>
    <w:uiPriority w:val="34"/>
    <w:locked/>
    <w:rsid w:val="00E232F5"/>
    <w:rPr>
      <w:rFonts w:ascii="Calibri" w:hAnsi="Calibri"/>
      <w:kern w:val="2"/>
      <w:sz w:val="21"/>
      <w:szCs w:val="22"/>
    </w:rPr>
  </w:style>
  <w:style w:type="character" w:customStyle="1" w:styleId="headline-content2">
    <w:name w:val="headline-content2"/>
    <w:basedOn w:val="a1"/>
    <w:rsid w:val="00583B90"/>
  </w:style>
  <w:style w:type="paragraph" w:customStyle="1" w:styleId="22">
    <w:name w:val="样式2"/>
    <w:basedOn w:val="a0"/>
    <w:link w:val="2Char0"/>
    <w:qFormat/>
    <w:rsid w:val="00E232F5"/>
    <w:pPr>
      <w:widowControl w:val="0"/>
      <w:spacing w:line="360" w:lineRule="auto"/>
      <w:ind w:firstLineChars="200" w:firstLine="200"/>
      <w:jc w:val="both"/>
    </w:pPr>
    <w:rPr>
      <w:rFonts w:asciiTheme="minorHAnsi" w:eastAsiaTheme="minorEastAsia" w:hAnsiTheme="minorHAnsi" w:cstheme="minorBidi"/>
      <w:color w:val="000000" w:themeColor="text1"/>
    </w:rPr>
  </w:style>
  <w:style w:type="character" w:customStyle="1" w:styleId="2Char0">
    <w:name w:val="样式2 Char"/>
    <w:basedOn w:val="a1"/>
    <w:link w:val="22"/>
    <w:rsid w:val="00E232F5"/>
    <w:rPr>
      <w:rFonts w:asciiTheme="minorHAnsi" w:eastAsiaTheme="minorEastAsia" w:hAnsiTheme="minorHAnsi" w:cstheme="minorBidi"/>
      <w:color w:val="000000" w:themeColor="text1"/>
      <w:kern w:val="2"/>
      <w:sz w:val="21"/>
      <w:szCs w:val="22"/>
    </w:rPr>
  </w:style>
  <w:style w:type="paragraph" w:customStyle="1" w:styleId="aff1">
    <w:name w:val="图表"/>
    <w:rsid w:val="00EE2946"/>
    <w:pPr>
      <w:spacing w:before="20"/>
      <w:ind w:left="851"/>
      <w:jc w:val="center"/>
    </w:pPr>
    <w:rPr>
      <w:rFonts w:eastAsia="文鼎细圆简"/>
      <w:noProof/>
    </w:rPr>
  </w:style>
  <w:style w:type="character" w:customStyle="1" w:styleId="aff2">
    <w:name w:val="加宽"/>
    <w:basedOn w:val="a1"/>
    <w:rsid w:val="0016565B"/>
    <w:rPr>
      <w:spacing w:val="6"/>
    </w:rPr>
  </w:style>
  <w:style w:type="paragraph" w:styleId="10">
    <w:name w:val="index 1"/>
    <w:basedOn w:val="a0"/>
    <w:next w:val="a0"/>
    <w:autoRedefine/>
    <w:semiHidden/>
    <w:rsid w:val="00ED5D0B"/>
    <w:pPr>
      <w:widowControl w:val="0"/>
      <w:numPr>
        <w:numId w:val="8"/>
      </w:numPr>
      <w:spacing w:line="360" w:lineRule="auto"/>
      <w:jc w:val="both"/>
    </w:pPr>
    <w:rPr>
      <w:rFonts w:ascii="Times New Roman" w:hAnsi="Times New Roman"/>
      <w:color w:val="000000"/>
      <w:szCs w:val="20"/>
    </w:rPr>
  </w:style>
</w:styles>
</file>

<file path=word/webSettings.xml><?xml version="1.0" encoding="utf-8"?>
<w:webSettings xmlns:r="http://schemas.openxmlformats.org/officeDocument/2006/relationships" xmlns:w="http://schemas.openxmlformats.org/wordprocessingml/2006/main">
  <w:divs>
    <w:div w:id="27998152">
      <w:bodyDiv w:val="1"/>
      <w:marLeft w:val="0"/>
      <w:marRight w:val="0"/>
      <w:marTop w:val="0"/>
      <w:marBottom w:val="0"/>
      <w:divBdr>
        <w:top w:val="none" w:sz="0" w:space="0" w:color="auto"/>
        <w:left w:val="none" w:sz="0" w:space="0" w:color="auto"/>
        <w:bottom w:val="none" w:sz="0" w:space="0" w:color="auto"/>
        <w:right w:val="none" w:sz="0" w:space="0" w:color="auto"/>
      </w:divBdr>
    </w:div>
    <w:div w:id="51540470">
      <w:bodyDiv w:val="1"/>
      <w:marLeft w:val="0"/>
      <w:marRight w:val="0"/>
      <w:marTop w:val="0"/>
      <w:marBottom w:val="0"/>
      <w:divBdr>
        <w:top w:val="none" w:sz="0" w:space="0" w:color="auto"/>
        <w:left w:val="none" w:sz="0" w:space="0" w:color="auto"/>
        <w:bottom w:val="none" w:sz="0" w:space="0" w:color="auto"/>
        <w:right w:val="none" w:sz="0" w:space="0" w:color="auto"/>
      </w:divBdr>
    </w:div>
    <w:div w:id="84959985">
      <w:bodyDiv w:val="1"/>
      <w:marLeft w:val="0"/>
      <w:marRight w:val="0"/>
      <w:marTop w:val="0"/>
      <w:marBottom w:val="0"/>
      <w:divBdr>
        <w:top w:val="none" w:sz="0" w:space="0" w:color="auto"/>
        <w:left w:val="none" w:sz="0" w:space="0" w:color="auto"/>
        <w:bottom w:val="none" w:sz="0" w:space="0" w:color="auto"/>
        <w:right w:val="none" w:sz="0" w:space="0" w:color="auto"/>
      </w:divBdr>
      <w:divsChild>
        <w:div w:id="2704586">
          <w:marLeft w:val="0"/>
          <w:marRight w:val="0"/>
          <w:marTop w:val="0"/>
          <w:marBottom w:val="0"/>
          <w:divBdr>
            <w:top w:val="none" w:sz="0" w:space="0" w:color="auto"/>
            <w:left w:val="none" w:sz="0" w:space="0" w:color="auto"/>
            <w:bottom w:val="none" w:sz="0" w:space="0" w:color="auto"/>
            <w:right w:val="none" w:sz="0" w:space="0" w:color="auto"/>
          </w:divBdr>
        </w:div>
      </w:divsChild>
    </w:div>
    <w:div w:id="96678781">
      <w:bodyDiv w:val="1"/>
      <w:marLeft w:val="0"/>
      <w:marRight w:val="0"/>
      <w:marTop w:val="0"/>
      <w:marBottom w:val="0"/>
      <w:divBdr>
        <w:top w:val="none" w:sz="0" w:space="0" w:color="auto"/>
        <w:left w:val="none" w:sz="0" w:space="0" w:color="auto"/>
        <w:bottom w:val="none" w:sz="0" w:space="0" w:color="auto"/>
        <w:right w:val="none" w:sz="0" w:space="0" w:color="auto"/>
      </w:divBdr>
      <w:divsChild>
        <w:div w:id="149180767">
          <w:marLeft w:val="720"/>
          <w:marRight w:val="0"/>
          <w:marTop w:val="0"/>
          <w:marBottom w:val="0"/>
          <w:divBdr>
            <w:top w:val="none" w:sz="0" w:space="0" w:color="auto"/>
            <w:left w:val="none" w:sz="0" w:space="0" w:color="auto"/>
            <w:bottom w:val="none" w:sz="0" w:space="0" w:color="auto"/>
            <w:right w:val="none" w:sz="0" w:space="0" w:color="auto"/>
          </w:divBdr>
        </w:div>
        <w:div w:id="386683685">
          <w:marLeft w:val="720"/>
          <w:marRight w:val="0"/>
          <w:marTop w:val="0"/>
          <w:marBottom w:val="0"/>
          <w:divBdr>
            <w:top w:val="none" w:sz="0" w:space="0" w:color="auto"/>
            <w:left w:val="none" w:sz="0" w:space="0" w:color="auto"/>
            <w:bottom w:val="none" w:sz="0" w:space="0" w:color="auto"/>
            <w:right w:val="none" w:sz="0" w:space="0" w:color="auto"/>
          </w:divBdr>
        </w:div>
        <w:div w:id="686293406">
          <w:marLeft w:val="720"/>
          <w:marRight w:val="0"/>
          <w:marTop w:val="0"/>
          <w:marBottom w:val="0"/>
          <w:divBdr>
            <w:top w:val="none" w:sz="0" w:space="0" w:color="auto"/>
            <w:left w:val="none" w:sz="0" w:space="0" w:color="auto"/>
            <w:bottom w:val="none" w:sz="0" w:space="0" w:color="auto"/>
            <w:right w:val="none" w:sz="0" w:space="0" w:color="auto"/>
          </w:divBdr>
        </w:div>
        <w:div w:id="920408771">
          <w:marLeft w:val="720"/>
          <w:marRight w:val="0"/>
          <w:marTop w:val="0"/>
          <w:marBottom w:val="0"/>
          <w:divBdr>
            <w:top w:val="none" w:sz="0" w:space="0" w:color="auto"/>
            <w:left w:val="none" w:sz="0" w:space="0" w:color="auto"/>
            <w:bottom w:val="none" w:sz="0" w:space="0" w:color="auto"/>
            <w:right w:val="none" w:sz="0" w:space="0" w:color="auto"/>
          </w:divBdr>
        </w:div>
        <w:div w:id="938024626">
          <w:marLeft w:val="720"/>
          <w:marRight w:val="0"/>
          <w:marTop w:val="0"/>
          <w:marBottom w:val="0"/>
          <w:divBdr>
            <w:top w:val="none" w:sz="0" w:space="0" w:color="auto"/>
            <w:left w:val="none" w:sz="0" w:space="0" w:color="auto"/>
            <w:bottom w:val="none" w:sz="0" w:space="0" w:color="auto"/>
            <w:right w:val="none" w:sz="0" w:space="0" w:color="auto"/>
          </w:divBdr>
        </w:div>
        <w:div w:id="1115096813">
          <w:marLeft w:val="720"/>
          <w:marRight w:val="0"/>
          <w:marTop w:val="0"/>
          <w:marBottom w:val="0"/>
          <w:divBdr>
            <w:top w:val="none" w:sz="0" w:space="0" w:color="auto"/>
            <w:left w:val="none" w:sz="0" w:space="0" w:color="auto"/>
            <w:bottom w:val="none" w:sz="0" w:space="0" w:color="auto"/>
            <w:right w:val="none" w:sz="0" w:space="0" w:color="auto"/>
          </w:divBdr>
        </w:div>
        <w:div w:id="1221794654">
          <w:marLeft w:val="1440"/>
          <w:marRight w:val="0"/>
          <w:marTop w:val="0"/>
          <w:marBottom w:val="0"/>
          <w:divBdr>
            <w:top w:val="none" w:sz="0" w:space="0" w:color="auto"/>
            <w:left w:val="none" w:sz="0" w:space="0" w:color="auto"/>
            <w:bottom w:val="none" w:sz="0" w:space="0" w:color="auto"/>
            <w:right w:val="none" w:sz="0" w:space="0" w:color="auto"/>
          </w:divBdr>
        </w:div>
        <w:div w:id="1379236764">
          <w:marLeft w:val="1440"/>
          <w:marRight w:val="0"/>
          <w:marTop w:val="0"/>
          <w:marBottom w:val="0"/>
          <w:divBdr>
            <w:top w:val="none" w:sz="0" w:space="0" w:color="auto"/>
            <w:left w:val="none" w:sz="0" w:space="0" w:color="auto"/>
            <w:bottom w:val="none" w:sz="0" w:space="0" w:color="auto"/>
            <w:right w:val="none" w:sz="0" w:space="0" w:color="auto"/>
          </w:divBdr>
        </w:div>
        <w:div w:id="1495563622">
          <w:marLeft w:val="1440"/>
          <w:marRight w:val="0"/>
          <w:marTop w:val="0"/>
          <w:marBottom w:val="0"/>
          <w:divBdr>
            <w:top w:val="none" w:sz="0" w:space="0" w:color="auto"/>
            <w:left w:val="none" w:sz="0" w:space="0" w:color="auto"/>
            <w:bottom w:val="none" w:sz="0" w:space="0" w:color="auto"/>
            <w:right w:val="none" w:sz="0" w:space="0" w:color="auto"/>
          </w:divBdr>
        </w:div>
        <w:div w:id="1908951966">
          <w:marLeft w:val="720"/>
          <w:marRight w:val="0"/>
          <w:marTop w:val="0"/>
          <w:marBottom w:val="0"/>
          <w:divBdr>
            <w:top w:val="none" w:sz="0" w:space="0" w:color="auto"/>
            <w:left w:val="none" w:sz="0" w:space="0" w:color="auto"/>
            <w:bottom w:val="none" w:sz="0" w:space="0" w:color="auto"/>
            <w:right w:val="none" w:sz="0" w:space="0" w:color="auto"/>
          </w:divBdr>
        </w:div>
      </w:divsChild>
    </w:div>
    <w:div w:id="201408739">
      <w:bodyDiv w:val="1"/>
      <w:marLeft w:val="0"/>
      <w:marRight w:val="0"/>
      <w:marTop w:val="0"/>
      <w:marBottom w:val="0"/>
      <w:divBdr>
        <w:top w:val="none" w:sz="0" w:space="0" w:color="auto"/>
        <w:left w:val="none" w:sz="0" w:space="0" w:color="auto"/>
        <w:bottom w:val="none" w:sz="0" w:space="0" w:color="auto"/>
        <w:right w:val="none" w:sz="0" w:space="0" w:color="auto"/>
      </w:divBdr>
    </w:div>
    <w:div w:id="205920671">
      <w:bodyDiv w:val="1"/>
      <w:marLeft w:val="0"/>
      <w:marRight w:val="0"/>
      <w:marTop w:val="0"/>
      <w:marBottom w:val="0"/>
      <w:divBdr>
        <w:top w:val="none" w:sz="0" w:space="0" w:color="auto"/>
        <w:left w:val="none" w:sz="0" w:space="0" w:color="auto"/>
        <w:bottom w:val="none" w:sz="0" w:space="0" w:color="auto"/>
        <w:right w:val="none" w:sz="0" w:space="0" w:color="auto"/>
      </w:divBdr>
    </w:div>
    <w:div w:id="282425314">
      <w:bodyDiv w:val="1"/>
      <w:marLeft w:val="0"/>
      <w:marRight w:val="0"/>
      <w:marTop w:val="0"/>
      <w:marBottom w:val="0"/>
      <w:divBdr>
        <w:top w:val="none" w:sz="0" w:space="0" w:color="auto"/>
        <w:left w:val="none" w:sz="0" w:space="0" w:color="auto"/>
        <w:bottom w:val="none" w:sz="0" w:space="0" w:color="auto"/>
        <w:right w:val="none" w:sz="0" w:space="0" w:color="auto"/>
      </w:divBdr>
      <w:divsChild>
        <w:div w:id="674723291">
          <w:marLeft w:val="0"/>
          <w:marRight w:val="0"/>
          <w:marTop w:val="0"/>
          <w:marBottom w:val="0"/>
          <w:divBdr>
            <w:top w:val="none" w:sz="0" w:space="0" w:color="auto"/>
            <w:left w:val="none" w:sz="0" w:space="0" w:color="auto"/>
            <w:bottom w:val="none" w:sz="0" w:space="0" w:color="auto"/>
            <w:right w:val="none" w:sz="0" w:space="0" w:color="auto"/>
          </w:divBdr>
        </w:div>
      </w:divsChild>
    </w:div>
    <w:div w:id="305624542">
      <w:bodyDiv w:val="1"/>
      <w:marLeft w:val="0"/>
      <w:marRight w:val="0"/>
      <w:marTop w:val="0"/>
      <w:marBottom w:val="0"/>
      <w:divBdr>
        <w:top w:val="none" w:sz="0" w:space="0" w:color="auto"/>
        <w:left w:val="none" w:sz="0" w:space="0" w:color="auto"/>
        <w:bottom w:val="none" w:sz="0" w:space="0" w:color="auto"/>
        <w:right w:val="none" w:sz="0" w:space="0" w:color="auto"/>
      </w:divBdr>
      <w:divsChild>
        <w:div w:id="12415499">
          <w:marLeft w:val="0"/>
          <w:marRight w:val="0"/>
          <w:marTop w:val="0"/>
          <w:marBottom w:val="0"/>
          <w:divBdr>
            <w:top w:val="none" w:sz="0" w:space="0" w:color="auto"/>
            <w:left w:val="none" w:sz="0" w:space="0" w:color="auto"/>
            <w:bottom w:val="none" w:sz="0" w:space="0" w:color="auto"/>
            <w:right w:val="none" w:sz="0" w:space="0" w:color="auto"/>
          </w:divBdr>
        </w:div>
        <w:div w:id="1030449082">
          <w:marLeft w:val="0"/>
          <w:marRight w:val="0"/>
          <w:marTop w:val="0"/>
          <w:marBottom w:val="0"/>
          <w:divBdr>
            <w:top w:val="none" w:sz="0" w:space="0" w:color="auto"/>
            <w:left w:val="none" w:sz="0" w:space="0" w:color="auto"/>
            <w:bottom w:val="none" w:sz="0" w:space="0" w:color="auto"/>
            <w:right w:val="none" w:sz="0" w:space="0" w:color="auto"/>
          </w:divBdr>
        </w:div>
        <w:div w:id="1162038186">
          <w:marLeft w:val="0"/>
          <w:marRight w:val="0"/>
          <w:marTop w:val="0"/>
          <w:marBottom w:val="0"/>
          <w:divBdr>
            <w:top w:val="none" w:sz="0" w:space="0" w:color="auto"/>
            <w:left w:val="none" w:sz="0" w:space="0" w:color="auto"/>
            <w:bottom w:val="none" w:sz="0" w:space="0" w:color="auto"/>
            <w:right w:val="none" w:sz="0" w:space="0" w:color="auto"/>
          </w:divBdr>
        </w:div>
      </w:divsChild>
    </w:div>
    <w:div w:id="339433599">
      <w:bodyDiv w:val="1"/>
      <w:marLeft w:val="0"/>
      <w:marRight w:val="0"/>
      <w:marTop w:val="0"/>
      <w:marBottom w:val="0"/>
      <w:divBdr>
        <w:top w:val="none" w:sz="0" w:space="0" w:color="auto"/>
        <w:left w:val="none" w:sz="0" w:space="0" w:color="auto"/>
        <w:bottom w:val="none" w:sz="0" w:space="0" w:color="auto"/>
        <w:right w:val="none" w:sz="0" w:space="0" w:color="auto"/>
      </w:divBdr>
      <w:divsChild>
        <w:div w:id="541215236">
          <w:marLeft w:val="302"/>
          <w:marRight w:val="0"/>
          <w:marTop w:val="0"/>
          <w:marBottom w:val="86"/>
          <w:divBdr>
            <w:top w:val="none" w:sz="0" w:space="0" w:color="auto"/>
            <w:left w:val="none" w:sz="0" w:space="0" w:color="auto"/>
            <w:bottom w:val="none" w:sz="0" w:space="0" w:color="auto"/>
            <w:right w:val="none" w:sz="0" w:space="0" w:color="auto"/>
          </w:divBdr>
        </w:div>
      </w:divsChild>
    </w:div>
    <w:div w:id="367486695">
      <w:bodyDiv w:val="1"/>
      <w:marLeft w:val="0"/>
      <w:marRight w:val="0"/>
      <w:marTop w:val="0"/>
      <w:marBottom w:val="0"/>
      <w:divBdr>
        <w:top w:val="none" w:sz="0" w:space="0" w:color="auto"/>
        <w:left w:val="none" w:sz="0" w:space="0" w:color="auto"/>
        <w:bottom w:val="none" w:sz="0" w:space="0" w:color="auto"/>
        <w:right w:val="none" w:sz="0" w:space="0" w:color="auto"/>
      </w:divBdr>
    </w:div>
    <w:div w:id="384986739">
      <w:bodyDiv w:val="1"/>
      <w:marLeft w:val="0"/>
      <w:marRight w:val="0"/>
      <w:marTop w:val="0"/>
      <w:marBottom w:val="0"/>
      <w:divBdr>
        <w:top w:val="none" w:sz="0" w:space="0" w:color="auto"/>
        <w:left w:val="none" w:sz="0" w:space="0" w:color="auto"/>
        <w:bottom w:val="none" w:sz="0" w:space="0" w:color="auto"/>
        <w:right w:val="none" w:sz="0" w:space="0" w:color="auto"/>
      </w:divBdr>
      <w:divsChild>
        <w:div w:id="88087684">
          <w:marLeft w:val="302"/>
          <w:marRight w:val="0"/>
          <w:marTop w:val="0"/>
          <w:marBottom w:val="86"/>
          <w:divBdr>
            <w:top w:val="none" w:sz="0" w:space="0" w:color="auto"/>
            <w:left w:val="none" w:sz="0" w:space="0" w:color="auto"/>
            <w:bottom w:val="none" w:sz="0" w:space="0" w:color="auto"/>
            <w:right w:val="none" w:sz="0" w:space="0" w:color="auto"/>
          </w:divBdr>
        </w:div>
        <w:div w:id="782846414">
          <w:marLeft w:val="302"/>
          <w:marRight w:val="0"/>
          <w:marTop w:val="0"/>
          <w:marBottom w:val="86"/>
          <w:divBdr>
            <w:top w:val="none" w:sz="0" w:space="0" w:color="auto"/>
            <w:left w:val="none" w:sz="0" w:space="0" w:color="auto"/>
            <w:bottom w:val="none" w:sz="0" w:space="0" w:color="auto"/>
            <w:right w:val="none" w:sz="0" w:space="0" w:color="auto"/>
          </w:divBdr>
        </w:div>
      </w:divsChild>
    </w:div>
    <w:div w:id="405957287">
      <w:bodyDiv w:val="1"/>
      <w:marLeft w:val="0"/>
      <w:marRight w:val="0"/>
      <w:marTop w:val="0"/>
      <w:marBottom w:val="0"/>
      <w:divBdr>
        <w:top w:val="none" w:sz="0" w:space="0" w:color="auto"/>
        <w:left w:val="none" w:sz="0" w:space="0" w:color="auto"/>
        <w:bottom w:val="none" w:sz="0" w:space="0" w:color="auto"/>
        <w:right w:val="none" w:sz="0" w:space="0" w:color="auto"/>
      </w:divBdr>
      <w:divsChild>
        <w:div w:id="481770802">
          <w:marLeft w:val="1310"/>
          <w:marRight w:val="0"/>
          <w:marTop w:val="86"/>
          <w:marBottom w:val="0"/>
          <w:divBdr>
            <w:top w:val="none" w:sz="0" w:space="0" w:color="auto"/>
            <w:left w:val="none" w:sz="0" w:space="0" w:color="auto"/>
            <w:bottom w:val="none" w:sz="0" w:space="0" w:color="auto"/>
            <w:right w:val="none" w:sz="0" w:space="0" w:color="auto"/>
          </w:divBdr>
        </w:div>
        <w:div w:id="554699205">
          <w:marLeft w:val="1310"/>
          <w:marRight w:val="0"/>
          <w:marTop w:val="86"/>
          <w:marBottom w:val="0"/>
          <w:divBdr>
            <w:top w:val="none" w:sz="0" w:space="0" w:color="auto"/>
            <w:left w:val="none" w:sz="0" w:space="0" w:color="auto"/>
            <w:bottom w:val="none" w:sz="0" w:space="0" w:color="auto"/>
            <w:right w:val="none" w:sz="0" w:space="0" w:color="auto"/>
          </w:divBdr>
        </w:div>
        <w:div w:id="783232471">
          <w:marLeft w:val="1310"/>
          <w:marRight w:val="0"/>
          <w:marTop w:val="86"/>
          <w:marBottom w:val="0"/>
          <w:divBdr>
            <w:top w:val="none" w:sz="0" w:space="0" w:color="auto"/>
            <w:left w:val="none" w:sz="0" w:space="0" w:color="auto"/>
            <w:bottom w:val="none" w:sz="0" w:space="0" w:color="auto"/>
            <w:right w:val="none" w:sz="0" w:space="0" w:color="auto"/>
          </w:divBdr>
        </w:div>
        <w:div w:id="1136338261">
          <w:marLeft w:val="979"/>
          <w:marRight w:val="0"/>
          <w:marTop w:val="86"/>
          <w:marBottom w:val="0"/>
          <w:divBdr>
            <w:top w:val="none" w:sz="0" w:space="0" w:color="auto"/>
            <w:left w:val="none" w:sz="0" w:space="0" w:color="auto"/>
            <w:bottom w:val="none" w:sz="0" w:space="0" w:color="auto"/>
            <w:right w:val="none" w:sz="0" w:space="0" w:color="auto"/>
          </w:divBdr>
        </w:div>
        <w:div w:id="1316957982">
          <w:marLeft w:val="1310"/>
          <w:marRight w:val="0"/>
          <w:marTop w:val="86"/>
          <w:marBottom w:val="0"/>
          <w:divBdr>
            <w:top w:val="none" w:sz="0" w:space="0" w:color="auto"/>
            <w:left w:val="none" w:sz="0" w:space="0" w:color="auto"/>
            <w:bottom w:val="none" w:sz="0" w:space="0" w:color="auto"/>
            <w:right w:val="none" w:sz="0" w:space="0" w:color="auto"/>
          </w:divBdr>
        </w:div>
        <w:div w:id="1380008039">
          <w:marLeft w:val="979"/>
          <w:marRight w:val="0"/>
          <w:marTop w:val="86"/>
          <w:marBottom w:val="0"/>
          <w:divBdr>
            <w:top w:val="none" w:sz="0" w:space="0" w:color="auto"/>
            <w:left w:val="none" w:sz="0" w:space="0" w:color="auto"/>
            <w:bottom w:val="none" w:sz="0" w:space="0" w:color="auto"/>
            <w:right w:val="none" w:sz="0" w:space="0" w:color="auto"/>
          </w:divBdr>
        </w:div>
        <w:div w:id="1391735394">
          <w:marLeft w:val="1310"/>
          <w:marRight w:val="0"/>
          <w:marTop w:val="86"/>
          <w:marBottom w:val="0"/>
          <w:divBdr>
            <w:top w:val="none" w:sz="0" w:space="0" w:color="auto"/>
            <w:left w:val="none" w:sz="0" w:space="0" w:color="auto"/>
            <w:bottom w:val="none" w:sz="0" w:space="0" w:color="auto"/>
            <w:right w:val="none" w:sz="0" w:space="0" w:color="auto"/>
          </w:divBdr>
        </w:div>
        <w:div w:id="1405686346">
          <w:marLeft w:val="1310"/>
          <w:marRight w:val="0"/>
          <w:marTop w:val="86"/>
          <w:marBottom w:val="0"/>
          <w:divBdr>
            <w:top w:val="none" w:sz="0" w:space="0" w:color="auto"/>
            <w:left w:val="none" w:sz="0" w:space="0" w:color="auto"/>
            <w:bottom w:val="none" w:sz="0" w:space="0" w:color="auto"/>
            <w:right w:val="none" w:sz="0" w:space="0" w:color="auto"/>
          </w:divBdr>
        </w:div>
        <w:div w:id="1431926935">
          <w:marLeft w:val="1310"/>
          <w:marRight w:val="0"/>
          <w:marTop w:val="86"/>
          <w:marBottom w:val="0"/>
          <w:divBdr>
            <w:top w:val="none" w:sz="0" w:space="0" w:color="auto"/>
            <w:left w:val="none" w:sz="0" w:space="0" w:color="auto"/>
            <w:bottom w:val="none" w:sz="0" w:space="0" w:color="auto"/>
            <w:right w:val="none" w:sz="0" w:space="0" w:color="auto"/>
          </w:divBdr>
        </w:div>
        <w:div w:id="1611743102">
          <w:marLeft w:val="979"/>
          <w:marRight w:val="0"/>
          <w:marTop w:val="86"/>
          <w:marBottom w:val="0"/>
          <w:divBdr>
            <w:top w:val="none" w:sz="0" w:space="0" w:color="auto"/>
            <w:left w:val="none" w:sz="0" w:space="0" w:color="auto"/>
            <w:bottom w:val="none" w:sz="0" w:space="0" w:color="auto"/>
            <w:right w:val="none" w:sz="0" w:space="0" w:color="auto"/>
          </w:divBdr>
        </w:div>
        <w:div w:id="2023513199">
          <w:marLeft w:val="1310"/>
          <w:marRight w:val="0"/>
          <w:marTop w:val="86"/>
          <w:marBottom w:val="0"/>
          <w:divBdr>
            <w:top w:val="none" w:sz="0" w:space="0" w:color="auto"/>
            <w:left w:val="none" w:sz="0" w:space="0" w:color="auto"/>
            <w:bottom w:val="none" w:sz="0" w:space="0" w:color="auto"/>
            <w:right w:val="none" w:sz="0" w:space="0" w:color="auto"/>
          </w:divBdr>
        </w:div>
      </w:divsChild>
    </w:div>
    <w:div w:id="494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3127158">
          <w:marLeft w:val="0"/>
          <w:marRight w:val="0"/>
          <w:marTop w:val="0"/>
          <w:marBottom w:val="0"/>
          <w:divBdr>
            <w:top w:val="none" w:sz="0" w:space="0" w:color="auto"/>
            <w:left w:val="none" w:sz="0" w:space="0" w:color="auto"/>
            <w:bottom w:val="none" w:sz="0" w:space="0" w:color="auto"/>
            <w:right w:val="none" w:sz="0" w:space="0" w:color="auto"/>
          </w:divBdr>
          <w:divsChild>
            <w:div w:id="198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495">
      <w:bodyDiv w:val="1"/>
      <w:marLeft w:val="0"/>
      <w:marRight w:val="0"/>
      <w:marTop w:val="0"/>
      <w:marBottom w:val="0"/>
      <w:divBdr>
        <w:top w:val="none" w:sz="0" w:space="0" w:color="auto"/>
        <w:left w:val="none" w:sz="0" w:space="0" w:color="auto"/>
        <w:bottom w:val="none" w:sz="0" w:space="0" w:color="auto"/>
        <w:right w:val="none" w:sz="0" w:space="0" w:color="auto"/>
      </w:divBdr>
      <w:divsChild>
        <w:div w:id="289939454">
          <w:marLeft w:val="302"/>
          <w:marRight w:val="0"/>
          <w:marTop w:val="0"/>
          <w:marBottom w:val="86"/>
          <w:divBdr>
            <w:top w:val="none" w:sz="0" w:space="0" w:color="auto"/>
            <w:left w:val="none" w:sz="0" w:space="0" w:color="auto"/>
            <w:bottom w:val="none" w:sz="0" w:space="0" w:color="auto"/>
            <w:right w:val="none" w:sz="0" w:space="0" w:color="auto"/>
          </w:divBdr>
        </w:div>
        <w:div w:id="1965962791">
          <w:marLeft w:val="302"/>
          <w:marRight w:val="0"/>
          <w:marTop w:val="0"/>
          <w:marBottom w:val="86"/>
          <w:divBdr>
            <w:top w:val="none" w:sz="0" w:space="0" w:color="auto"/>
            <w:left w:val="none" w:sz="0" w:space="0" w:color="auto"/>
            <w:bottom w:val="none" w:sz="0" w:space="0" w:color="auto"/>
            <w:right w:val="none" w:sz="0" w:space="0" w:color="auto"/>
          </w:divBdr>
        </w:div>
      </w:divsChild>
    </w:div>
    <w:div w:id="578713662">
      <w:bodyDiv w:val="1"/>
      <w:marLeft w:val="0"/>
      <w:marRight w:val="0"/>
      <w:marTop w:val="0"/>
      <w:marBottom w:val="0"/>
      <w:divBdr>
        <w:top w:val="none" w:sz="0" w:space="0" w:color="auto"/>
        <w:left w:val="none" w:sz="0" w:space="0" w:color="auto"/>
        <w:bottom w:val="none" w:sz="0" w:space="0" w:color="auto"/>
        <w:right w:val="none" w:sz="0" w:space="0" w:color="auto"/>
      </w:divBdr>
    </w:div>
    <w:div w:id="581376096">
      <w:bodyDiv w:val="1"/>
      <w:marLeft w:val="0"/>
      <w:marRight w:val="0"/>
      <w:marTop w:val="0"/>
      <w:marBottom w:val="0"/>
      <w:divBdr>
        <w:top w:val="none" w:sz="0" w:space="0" w:color="auto"/>
        <w:left w:val="none" w:sz="0" w:space="0" w:color="auto"/>
        <w:bottom w:val="none" w:sz="0" w:space="0" w:color="auto"/>
        <w:right w:val="none" w:sz="0" w:space="0" w:color="auto"/>
      </w:divBdr>
      <w:divsChild>
        <w:div w:id="576743298">
          <w:marLeft w:val="0"/>
          <w:marRight w:val="0"/>
          <w:marTop w:val="0"/>
          <w:marBottom w:val="0"/>
          <w:divBdr>
            <w:top w:val="none" w:sz="0" w:space="0" w:color="auto"/>
            <w:left w:val="none" w:sz="0" w:space="0" w:color="auto"/>
            <w:bottom w:val="none" w:sz="0" w:space="0" w:color="auto"/>
            <w:right w:val="none" w:sz="0" w:space="0" w:color="auto"/>
          </w:divBdr>
        </w:div>
        <w:div w:id="1819229266">
          <w:marLeft w:val="0"/>
          <w:marRight w:val="0"/>
          <w:marTop w:val="0"/>
          <w:marBottom w:val="0"/>
          <w:divBdr>
            <w:top w:val="none" w:sz="0" w:space="0" w:color="auto"/>
            <w:left w:val="none" w:sz="0" w:space="0" w:color="auto"/>
            <w:bottom w:val="none" w:sz="0" w:space="0" w:color="auto"/>
            <w:right w:val="none" w:sz="0" w:space="0" w:color="auto"/>
          </w:divBdr>
        </w:div>
      </w:divsChild>
    </w:div>
    <w:div w:id="585381828">
      <w:bodyDiv w:val="1"/>
      <w:marLeft w:val="0"/>
      <w:marRight w:val="0"/>
      <w:marTop w:val="0"/>
      <w:marBottom w:val="0"/>
      <w:divBdr>
        <w:top w:val="none" w:sz="0" w:space="0" w:color="auto"/>
        <w:left w:val="none" w:sz="0" w:space="0" w:color="auto"/>
        <w:bottom w:val="none" w:sz="0" w:space="0" w:color="auto"/>
        <w:right w:val="none" w:sz="0" w:space="0" w:color="auto"/>
      </w:divBdr>
      <w:divsChild>
        <w:div w:id="924536287">
          <w:marLeft w:val="547"/>
          <w:marRight w:val="0"/>
          <w:marTop w:val="86"/>
          <w:marBottom w:val="0"/>
          <w:divBdr>
            <w:top w:val="none" w:sz="0" w:space="0" w:color="auto"/>
            <w:left w:val="none" w:sz="0" w:space="0" w:color="auto"/>
            <w:bottom w:val="none" w:sz="0" w:space="0" w:color="auto"/>
            <w:right w:val="none" w:sz="0" w:space="0" w:color="auto"/>
          </w:divBdr>
        </w:div>
        <w:div w:id="1617329448">
          <w:marLeft w:val="547"/>
          <w:marRight w:val="0"/>
          <w:marTop w:val="86"/>
          <w:marBottom w:val="0"/>
          <w:divBdr>
            <w:top w:val="none" w:sz="0" w:space="0" w:color="auto"/>
            <w:left w:val="none" w:sz="0" w:space="0" w:color="auto"/>
            <w:bottom w:val="none" w:sz="0" w:space="0" w:color="auto"/>
            <w:right w:val="none" w:sz="0" w:space="0" w:color="auto"/>
          </w:divBdr>
        </w:div>
      </w:divsChild>
    </w:div>
    <w:div w:id="590627849">
      <w:bodyDiv w:val="1"/>
      <w:marLeft w:val="0"/>
      <w:marRight w:val="0"/>
      <w:marTop w:val="0"/>
      <w:marBottom w:val="0"/>
      <w:divBdr>
        <w:top w:val="none" w:sz="0" w:space="0" w:color="auto"/>
        <w:left w:val="none" w:sz="0" w:space="0" w:color="auto"/>
        <w:bottom w:val="none" w:sz="0" w:space="0" w:color="auto"/>
        <w:right w:val="none" w:sz="0" w:space="0" w:color="auto"/>
      </w:divBdr>
      <w:divsChild>
        <w:div w:id="284384681">
          <w:marLeft w:val="547"/>
          <w:marRight w:val="0"/>
          <w:marTop w:val="0"/>
          <w:marBottom w:val="0"/>
          <w:divBdr>
            <w:top w:val="none" w:sz="0" w:space="0" w:color="auto"/>
            <w:left w:val="none" w:sz="0" w:space="0" w:color="auto"/>
            <w:bottom w:val="none" w:sz="0" w:space="0" w:color="auto"/>
            <w:right w:val="none" w:sz="0" w:space="0" w:color="auto"/>
          </w:divBdr>
        </w:div>
        <w:div w:id="772675993">
          <w:marLeft w:val="547"/>
          <w:marRight w:val="0"/>
          <w:marTop w:val="0"/>
          <w:marBottom w:val="0"/>
          <w:divBdr>
            <w:top w:val="none" w:sz="0" w:space="0" w:color="auto"/>
            <w:left w:val="none" w:sz="0" w:space="0" w:color="auto"/>
            <w:bottom w:val="none" w:sz="0" w:space="0" w:color="auto"/>
            <w:right w:val="none" w:sz="0" w:space="0" w:color="auto"/>
          </w:divBdr>
        </w:div>
      </w:divsChild>
    </w:div>
    <w:div w:id="593629359">
      <w:bodyDiv w:val="1"/>
      <w:marLeft w:val="0"/>
      <w:marRight w:val="0"/>
      <w:marTop w:val="0"/>
      <w:marBottom w:val="0"/>
      <w:divBdr>
        <w:top w:val="none" w:sz="0" w:space="0" w:color="auto"/>
        <w:left w:val="none" w:sz="0" w:space="0" w:color="auto"/>
        <w:bottom w:val="none" w:sz="0" w:space="0" w:color="auto"/>
        <w:right w:val="none" w:sz="0" w:space="0" w:color="auto"/>
      </w:divBdr>
      <w:divsChild>
        <w:div w:id="1491868204">
          <w:marLeft w:val="979"/>
          <w:marRight w:val="0"/>
          <w:marTop w:val="86"/>
          <w:marBottom w:val="0"/>
          <w:divBdr>
            <w:top w:val="none" w:sz="0" w:space="0" w:color="auto"/>
            <w:left w:val="none" w:sz="0" w:space="0" w:color="auto"/>
            <w:bottom w:val="none" w:sz="0" w:space="0" w:color="auto"/>
            <w:right w:val="none" w:sz="0" w:space="0" w:color="auto"/>
          </w:divBdr>
        </w:div>
      </w:divsChild>
    </w:div>
    <w:div w:id="632834865">
      <w:bodyDiv w:val="1"/>
      <w:marLeft w:val="0"/>
      <w:marRight w:val="0"/>
      <w:marTop w:val="0"/>
      <w:marBottom w:val="0"/>
      <w:divBdr>
        <w:top w:val="none" w:sz="0" w:space="0" w:color="auto"/>
        <w:left w:val="none" w:sz="0" w:space="0" w:color="auto"/>
        <w:bottom w:val="none" w:sz="0" w:space="0" w:color="auto"/>
        <w:right w:val="none" w:sz="0" w:space="0" w:color="auto"/>
      </w:divBdr>
      <w:divsChild>
        <w:div w:id="441994777">
          <w:marLeft w:val="547"/>
          <w:marRight w:val="0"/>
          <w:marTop w:val="110"/>
          <w:marBottom w:val="0"/>
          <w:divBdr>
            <w:top w:val="none" w:sz="0" w:space="0" w:color="auto"/>
            <w:left w:val="none" w:sz="0" w:space="0" w:color="auto"/>
            <w:bottom w:val="none" w:sz="0" w:space="0" w:color="auto"/>
            <w:right w:val="none" w:sz="0" w:space="0" w:color="auto"/>
          </w:divBdr>
        </w:div>
      </w:divsChild>
    </w:div>
    <w:div w:id="674959312">
      <w:bodyDiv w:val="1"/>
      <w:marLeft w:val="0"/>
      <w:marRight w:val="0"/>
      <w:marTop w:val="0"/>
      <w:marBottom w:val="0"/>
      <w:divBdr>
        <w:top w:val="none" w:sz="0" w:space="0" w:color="auto"/>
        <w:left w:val="none" w:sz="0" w:space="0" w:color="auto"/>
        <w:bottom w:val="none" w:sz="0" w:space="0" w:color="auto"/>
        <w:right w:val="none" w:sz="0" w:space="0" w:color="auto"/>
      </w:divBdr>
    </w:div>
    <w:div w:id="687099592">
      <w:bodyDiv w:val="1"/>
      <w:marLeft w:val="0"/>
      <w:marRight w:val="0"/>
      <w:marTop w:val="0"/>
      <w:marBottom w:val="0"/>
      <w:divBdr>
        <w:top w:val="none" w:sz="0" w:space="0" w:color="auto"/>
        <w:left w:val="none" w:sz="0" w:space="0" w:color="auto"/>
        <w:bottom w:val="none" w:sz="0" w:space="0" w:color="auto"/>
        <w:right w:val="none" w:sz="0" w:space="0" w:color="auto"/>
      </w:divBdr>
      <w:divsChild>
        <w:div w:id="1127625175">
          <w:marLeft w:val="0"/>
          <w:marRight w:val="0"/>
          <w:marTop w:val="0"/>
          <w:marBottom w:val="0"/>
          <w:divBdr>
            <w:top w:val="none" w:sz="0" w:space="0" w:color="auto"/>
            <w:left w:val="none" w:sz="0" w:space="0" w:color="auto"/>
            <w:bottom w:val="none" w:sz="0" w:space="0" w:color="auto"/>
            <w:right w:val="none" w:sz="0" w:space="0" w:color="auto"/>
          </w:divBdr>
          <w:divsChild>
            <w:div w:id="2067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532">
      <w:bodyDiv w:val="1"/>
      <w:marLeft w:val="0"/>
      <w:marRight w:val="0"/>
      <w:marTop w:val="0"/>
      <w:marBottom w:val="0"/>
      <w:divBdr>
        <w:top w:val="none" w:sz="0" w:space="0" w:color="auto"/>
        <w:left w:val="none" w:sz="0" w:space="0" w:color="auto"/>
        <w:bottom w:val="none" w:sz="0" w:space="0" w:color="auto"/>
        <w:right w:val="none" w:sz="0" w:space="0" w:color="auto"/>
      </w:divBdr>
    </w:div>
    <w:div w:id="722146109">
      <w:bodyDiv w:val="1"/>
      <w:marLeft w:val="0"/>
      <w:marRight w:val="0"/>
      <w:marTop w:val="0"/>
      <w:marBottom w:val="0"/>
      <w:divBdr>
        <w:top w:val="none" w:sz="0" w:space="0" w:color="auto"/>
        <w:left w:val="none" w:sz="0" w:space="0" w:color="auto"/>
        <w:bottom w:val="none" w:sz="0" w:space="0" w:color="auto"/>
        <w:right w:val="none" w:sz="0" w:space="0" w:color="auto"/>
      </w:divBdr>
    </w:div>
    <w:div w:id="763113255">
      <w:bodyDiv w:val="1"/>
      <w:marLeft w:val="0"/>
      <w:marRight w:val="0"/>
      <w:marTop w:val="0"/>
      <w:marBottom w:val="0"/>
      <w:divBdr>
        <w:top w:val="none" w:sz="0" w:space="0" w:color="auto"/>
        <w:left w:val="none" w:sz="0" w:space="0" w:color="auto"/>
        <w:bottom w:val="none" w:sz="0" w:space="0" w:color="auto"/>
        <w:right w:val="none" w:sz="0" w:space="0" w:color="auto"/>
      </w:divBdr>
      <w:divsChild>
        <w:div w:id="17512453">
          <w:marLeft w:val="0"/>
          <w:marRight w:val="0"/>
          <w:marTop w:val="0"/>
          <w:marBottom w:val="0"/>
          <w:divBdr>
            <w:top w:val="none" w:sz="0" w:space="0" w:color="auto"/>
            <w:left w:val="none" w:sz="0" w:space="0" w:color="auto"/>
            <w:bottom w:val="none" w:sz="0" w:space="0" w:color="auto"/>
            <w:right w:val="none" w:sz="0" w:space="0" w:color="auto"/>
          </w:divBdr>
          <w:divsChild>
            <w:div w:id="1384057416">
              <w:marLeft w:val="0"/>
              <w:marRight w:val="0"/>
              <w:marTop w:val="0"/>
              <w:marBottom w:val="0"/>
              <w:divBdr>
                <w:top w:val="none" w:sz="0" w:space="0" w:color="auto"/>
                <w:left w:val="none" w:sz="0" w:space="0" w:color="auto"/>
                <w:bottom w:val="none" w:sz="0" w:space="0" w:color="auto"/>
                <w:right w:val="none" w:sz="0" w:space="0" w:color="auto"/>
              </w:divBdr>
            </w:div>
          </w:divsChild>
        </w:div>
        <w:div w:id="1723945108">
          <w:marLeft w:val="0"/>
          <w:marRight w:val="0"/>
          <w:marTop w:val="0"/>
          <w:marBottom w:val="0"/>
          <w:divBdr>
            <w:top w:val="none" w:sz="0" w:space="0" w:color="auto"/>
            <w:left w:val="none" w:sz="0" w:space="0" w:color="auto"/>
            <w:bottom w:val="none" w:sz="0" w:space="0" w:color="auto"/>
            <w:right w:val="none" w:sz="0" w:space="0" w:color="auto"/>
          </w:divBdr>
        </w:div>
      </w:divsChild>
    </w:div>
    <w:div w:id="765229669">
      <w:bodyDiv w:val="1"/>
      <w:marLeft w:val="0"/>
      <w:marRight w:val="0"/>
      <w:marTop w:val="0"/>
      <w:marBottom w:val="0"/>
      <w:divBdr>
        <w:top w:val="none" w:sz="0" w:space="0" w:color="auto"/>
        <w:left w:val="none" w:sz="0" w:space="0" w:color="auto"/>
        <w:bottom w:val="none" w:sz="0" w:space="0" w:color="auto"/>
        <w:right w:val="none" w:sz="0" w:space="0" w:color="auto"/>
      </w:divBdr>
    </w:div>
    <w:div w:id="810484801">
      <w:bodyDiv w:val="1"/>
      <w:marLeft w:val="0"/>
      <w:marRight w:val="0"/>
      <w:marTop w:val="0"/>
      <w:marBottom w:val="0"/>
      <w:divBdr>
        <w:top w:val="none" w:sz="0" w:space="0" w:color="auto"/>
        <w:left w:val="none" w:sz="0" w:space="0" w:color="auto"/>
        <w:bottom w:val="none" w:sz="0" w:space="0" w:color="auto"/>
        <w:right w:val="none" w:sz="0" w:space="0" w:color="auto"/>
      </w:divBdr>
    </w:div>
    <w:div w:id="819033531">
      <w:bodyDiv w:val="1"/>
      <w:marLeft w:val="0"/>
      <w:marRight w:val="0"/>
      <w:marTop w:val="0"/>
      <w:marBottom w:val="0"/>
      <w:divBdr>
        <w:top w:val="none" w:sz="0" w:space="0" w:color="auto"/>
        <w:left w:val="none" w:sz="0" w:space="0" w:color="auto"/>
        <w:bottom w:val="none" w:sz="0" w:space="0" w:color="auto"/>
        <w:right w:val="none" w:sz="0" w:space="0" w:color="auto"/>
      </w:divBdr>
    </w:div>
    <w:div w:id="860436224">
      <w:bodyDiv w:val="1"/>
      <w:marLeft w:val="0"/>
      <w:marRight w:val="0"/>
      <w:marTop w:val="0"/>
      <w:marBottom w:val="0"/>
      <w:divBdr>
        <w:top w:val="none" w:sz="0" w:space="0" w:color="auto"/>
        <w:left w:val="none" w:sz="0" w:space="0" w:color="auto"/>
        <w:bottom w:val="none" w:sz="0" w:space="0" w:color="auto"/>
        <w:right w:val="none" w:sz="0" w:space="0" w:color="auto"/>
      </w:divBdr>
    </w:div>
    <w:div w:id="869925275">
      <w:bodyDiv w:val="1"/>
      <w:marLeft w:val="0"/>
      <w:marRight w:val="0"/>
      <w:marTop w:val="0"/>
      <w:marBottom w:val="0"/>
      <w:divBdr>
        <w:top w:val="none" w:sz="0" w:space="0" w:color="auto"/>
        <w:left w:val="none" w:sz="0" w:space="0" w:color="auto"/>
        <w:bottom w:val="none" w:sz="0" w:space="0" w:color="auto"/>
        <w:right w:val="none" w:sz="0" w:space="0" w:color="auto"/>
      </w:divBdr>
    </w:div>
    <w:div w:id="968163927">
      <w:bodyDiv w:val="1"/>
      <w:marLeft w:val="0"/>
      <w:marRight w:val="0"/>
      <w:marTop w:val="0"/>
      <w:marBottom w:val="0"/>
      <w:divBdr>
        <w:top w:val="none" w:sz="0" w:space="0" w:color="auto"/>
        <w:left w:val="none" w:sz="0" w:space="0" w:color="auto"/>
        <w:bottom w:val="none" w:sz="0" w:space="0" w:color="auto"/>
        <w:right w:val="none" w:sz="0" w:space="0" w:color="auto"/>
      </w:divBdr>
    </w:div>
    <w:div w:id="9987773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36779482">
          <w:marLeft w:val="0"/>
          <w:marRight w:val="0"/>
          <w:marTop w:val="0"/>
          <w:marBottom w:val="0"/>
          <w:divBdr>
            <w:top w:val="none" w:sz="0" w:space="0" w:color="auto"/>
            <w:left w:val="none" w:sz="0" w:space="0" w:color="auto"/>
            <w:bottom w:val="none" w:sz="0" w:space="0" w:color="auto"/>
            <w:right w:val="none" w:sz="0" w:space="0" w:color="auto"/>
          </w:divBdr>
        </w:div>
        <w:div w:id="818959751">
          <w:marLeft w:val="0"/>
          <w:marRight w:val="0"/>
          <w:marTop w:val="0"/>
          <w:marBottom w:val="0"/>
          <w:divBdr>
            <w:top w:val="none" w:sz="0" w:space="0" w:color="auto"/>
            <w:left w:val="none" w:sz="0" w:space="0" w:color="auto"/>
            <w:bottom w:val="none" w:sz="0" w:space="0" w:color="auto"/>
            <w:right w:val="none" w:sz="0" w:space="0" w:color="auto"/>
          </w:divBdr>
        </w:div>
        <w:div w:id="1236090319">
          <w:marLeft w:val="0"/>
          <w:marRight w:val="0"/>
          <w:marTop w:val="0"/>
          <w:marBottom w:val="0"/>
          <w:divBdr>
            <w:top w:val="none" w:sz="0" w:space="0" w:color="auto"/>
            <w:left w:val="none" w:sz="0" w:space="0" w:color="auto"/>
            <w:bottom w:val="none" w:sz="0" w:space="0" w:color="auto"/>
            <w:right w:val="none" w:sz="0" w:space="0" w:color="auto"/>
          </w:divBdr>
        </w:div>
      </w:divsChild>
    </w:div>
    <w:div w:id="1020668148">
      <w:bodyDiv w:val="1"/>
      <w:marLeft w:val="0"/>
      <w:marRight w:val="0"/>
      <w:marTop w:val="0"/>
      <w:marBottom w:val="0"/>
      <w:divBdr>
        <w:top w:val="none" w:sz="0" w:space="0" w:color="auto"/>
        <w:left w:val="none" w:sz="0" w:space="0" w:color="auto"/>
        <w:bottom w:val="none" w:sz="0" w:space="0" w:color="auto"/>
        <w:right w:val="none" w:sz="0" w:space="0" w:color="auto"/>
      </w:divBdr>
    </w:div>
    <w:div w:id="1039165360">
      <w:bodyDiv w:val="1"/>
      <w:marLeft w:val="0"/>
      <w:marRight w:val="0"/>
      <w:marTop w:val="0"/>
      <w:marBottom w:val="0"/>
      <w:divBdr>
        <w:top w:val="none" w:sz="0" w:space="0" w:color="auto"/>
        <w:left w:val="none" w:sz="0" w:space="0" w:color="auto"/>
        <w:bottom w:val="none" w:sz="0" w:space="0" w:color="auto"/>
        <w:right w:val="none" w:sz="0" w:space="0" w:color="auto"/>
      </w:divBdr>
      <w:divsChild>
        <w:div w:id="581718627">
          <w:marLeft w:val="0"/>
          <w:marRight w:val="0"/>
          <w:marTop w:val="0"/>
          <w:marBottom w:val="0"/>
          <w:divBdr>
            <w:top w:val="none" w:sz="0" w:space="0" w:color="auto"/>
            <w:left w:val="none" w:sz="0" w:space="0" w:color="auto"/>
            <w:bottom w:val="none" w:sz="0" w:space="0" w:color="auto"/>
            <w:right w:val="none" w:sz="0" w:space="0" w:color="auto"/>
          </w:divBdr>
        </w:div>
        <w:div w:id="731390037">
          <w:marLeft w:val="0"/>
          <w:marRight w:val="0"/>
          <w:marTop w:val="0"/>
          <w:marBottom w:val="0"/>
          <w:divBdr>
            <w:top w:val="none" w:sz="0" w:space="0" w:color="auto"/>
            <w:left w:val="none" w:sz="0" w:space="0" w:color="auto"/>
            <w:bottom w:val="none" w:sz="0" w:space="0" w:color="auto"/>
            <w:right w:val="none" w:sz="0" w:space="0" w:color="auto"/>
          </w:divBdr>
        </w:div>
        <w:div w:id="1751344613">
          <w:marLeft w:val="0"/>
          <w:marRight w:val="0"/>
          <w:marTop w:val="0"/>
          <w:marBottom w:val="0"/>
          <w:divBdr>
            <w:top w:val="none" w:sz="0" w:space="0" w:color="auto"/>
            <w:left w:val="none" w:sz="0" w:space="0" w:color="auto"/>
            <w:bottom w:val="none" w:sz="0" w:space="0" w:color="auto"/>
            <w:right w:val="none" w:sz="0" w:space="0" w:color="auto"/>
          </w:divBdr>
        </w:div>
      </w:divsChild>
    </w:div>
    <w:div w:id="1056129140">
      <w:bodyDiv w:val="1"/>
      <w:marLeft w:val="0"/>
      <w:marRight w:val="0"/>
      <w:marTop w:val="0"/>
      <w:marBottom w:val="0"/>
      <w:divBdr>
        <w:top w:val="none" w:sz="0" w:space="0" w:color="auto"/>
        <w:left w:val="none" w:sz="0" w:space="0" w:color="auto"/>
        <w:bottom w:val="none" w:sz="0" w:space="0" w:color="auto"/>
        <w:right w:val="none" w:sz="0" w:space="0" w:color="auto"/>
      </w:divBdr>
      <w:divsChild>
        <w:div w:id="1466120234">
          <w:marLeft w:val="1166"/>
          <w:marRight w:val="0"/>
          <w:marTop w:val="106"/>
          <w:marBottom w:val="0"/>
          <w:divBdr>
            <w:top w:val="none" w:sz="0" w:space="0" w:color="auto"/>
            <w:left w:val="none" w:sz="0" w:space="0" w:color="auto"/>
            <w:bottom w:val="none" w:sz="0" w:space="0" w:color="auto"/>
            <w:right w:val="none" w:sz="0" w:space="0" w:color="auto"/>
          </w:divBdr>
        </w:div>
      </w:divsChild>
    </w:div>
    <w:div w:id="1070036684">
      <w:bodyDiv w:val="1"/>
      <w:marLeft w:val="0"/>
      <w:marRight w:val="0"/>
      <w:marTop w:val="0"/>
      <w:marBottom w:val="0"/>
      <w:divBdr>
        <w:top w:val="none" w:sz="0" w:space="0" w:color="auto"/>
        <w:left w:val="none" w:sz="0" w:space="0" w:color="auto"/>
        <w:bottom w:val="none" w:sz="0" w:space="0" w:color="auto"/>
        <w:right w:val="none" w:sz="0" w:space="0" w:color="auto"/>
      </w:divBdr>
      <w:divsChild>
        <w:div w:id="44331164">
          <w:marLeft w:val="0"/>
          <w:marRight w:val="0"/>
          <w:marTop w:val="0"/>
          <w:marBottom w:val="0"/>
          <w:divBdr>
            <w:top w:val="none" w:sz="0" w:space="0" w:color="auto"/>
            <w:left w:val="none" w:sz="0" w:space="0" w:color="auto"/>
            <w:bottom w:val="none" w:sz="0" w:space="0" w:color="auto"/>
            <w:right w:val="none" w:sz="0" w:space="0" w:color="auto"/>
          </w:divBdr>
        </w:div>
        <w:div w:id="883324784">
          <w:marLeft w:val="0"/>
          <w:marRight w:val="0"/>
          <w:marTop w:val="0"/>
          <w:marBottom w:val="0"/>
          <w:divBdr>
            <w:top w:val="none" w:sz="0" w:space="0" w:color="auto"/>
            <w:left w:val="none" w:sz="0" w:space="0" w:color="auto"/>
            <w:bottom w:val="none" w:sz="0" w:space="0" w:color="auto"/>
            <w:right w:val="none" w:sz="0" w:space="0" w:color="auto"/>
          </w:divBdr>
        </w:div>
      </w:divsChild>
    </w:div>
    <w:div w:id="1073233937">
      <w:bodyDiv w:val="1"/>
      <w:marLeft w:val="0"/>
      <w:marRight w:val="0"/>
      <w:marTop w:val="0"/>
      <w:marBottom w:val="0"/>
      <w:divBdr>
        <w:top w:val="none" w:sz="0" w:space="0" w:color="auto"/>
        <w:left w:val="none" w:sz="0" w:space="0" w:color="auto"/>
        <w:bottom w:val="none" w:sz="0" w:space="0" w:color="auto"/>
        <w:right w:val="none" w:sz="0" w:space="0" w:color="auto"/>
      </w:divBdr>
      <w:divsChild>
        <w:div w:id="271977117">
          <w:marLeft w:val="302"/>
          <w:marRight w:val="0"/>
          <w:marTop w:val="0"/>
          <w:marBottom w:val="86"/>
          <w:divBdr>
            <w:top w:val="none" w:sz="0" w:space="0" w:color="auto"/>
            <w:left w:val="none" w:sz="0" w:space="0" w:color="auto"/>
            <w:bottom w:val="none" w:sz="0" w:space="0" w:color="auto"/>
            <w:right w:val="none" w:sz="0" w:space="0" w:color="auto"/>
          </w:divBdr>
        </w:div>
        <w:div w:id="1300724788">
          <w:marLeft w:val="302"/>
          <w:marRight w:val="0"/>
          <w:marTop w:val="0"/>
          <w:marBottom w:val="86"/>
          <w:divBdr>
            <w:top w:val="none" w:sz="0" w:space="0" w:color="auto"/>
            <w:left w:val="none" w:sz="0" w:space="0" w:color="auto"/>
            <w:bottom w:val="none" w:sz="0" w:space="0" w:color="auto"/>
            <w:right w:val="none" w:sz="0" w:space="0" w:color="auto"/>
          </w:divBdr>
        </w:div>
      </w:divsChild>
    </w:div>
    <w:div w:id="1092697657">
      <w:bodyDiv w:val="1"/>
      <w:marLeft w:val="0"/>
      <w:marRight w:val="0"/>
      <w:marTop w:val="0"/>
      <w:marBottom w:val="0"/>
      <w:divBdr>
        <w:top w:val="none" w:sz="0" w:space="0" w:color="auto"/>
        <w:left w:val="none" w:sz="0" w:space="0" w:color="auto"/>
        <w:bottom w:val="none" w:sz="0" w:space="0" w:color="auto"/>
        <w:right w:val="none" w:sz="0" w:space="0" w:color="auto"/>
      </w:divBdr>
    </w:div>
    <w:div w:id="1102147778">
      <w:bodyDiv w:val="1"/>
      <w:marLeft w:val="0"/>
      <w:marRight w:val="0"/>
      <w:marTop w:val="0"/>
      <w:marBottom w:val="0"/>
      <w:divBdr>
        <w:top w:val="none" w:sz="0" w:space="0" w:color="auto"/>
        <w:left w:val="none" w:sz="0" w:space="0" w:color="auto"/>
        <w:bottom w:val="none" w:sz="0" w:space="0" w:color="auto"/>
        <w:right w:val="none" w:sz="0" w:space="0" w:color="auto"/>
      </w:divBdr>
    </w:div>
    <w:div w:id="1143808525">
      <w:bodyDiv w:val="1"/>
      <w:marLeft w:val="0"/>
      <w:marRight w:val="0"/>
      <w:marTop w:val="0"/>
      <w:marBottom w:val="0"/>
      <w:divBdr>
        <w:top w:val="none" w:sz="0" w:space="0" w:color="auto"/>
        <w:left w:val="none" w:sz="0" w:space="0" w:color="auto"/>
        <w:bottom w:val="none" w:sz="0" w:space="0" w:color="auto"/>
        <w:right w:val="none" w:sz="0" w:space="0" w:color="auto"/>
      </w:divBdr>
      <w:divsChild>
        <w:div w:id="694964509">
          <w:marLeft w:val="1310"/>
          <w:marRight w:val="0"/>
          <w:marTop w:val="86"/>
          <w:marBottom w:val="0"/>
          <w:divBdr>
            <w:top w:val="none" w:sz="0" w:space="0" w:color="auto"/>
            <w:left w:val="none" w:sz="0" w:space="0" w:color="auto"/>
            <w:bottom w:val="none" w:sz="0" w:space="0" w:color="auto"/>
            <w:right w:val="none" w:sz="0" w:space="0" w:color="auto"/>
          </w:divBdr>
        </w:div>
        <w:div w:id="1089741734">
          <w:marLeft w:val="1310"/>
          <w:marRight w:val="0"/>
          <w:marTop w:val="86"/>
          <w:marBottom w:val="0"/>
          <w:divBdr>
            <w:top w:val="none" w:sz="0" w:space="0" w:color="auto"/>
            <w:left w:val="none" w:sz="0" w:space="0" w:color="auto"/>
            <w:bottom w:val="none" w:sz="0" w:space="0" w:color="auto"/>
            <w:right w:val="none" w:sz="0" w:space="0" w:color="auto"/>
          </w:divBdr>
        </w:div>
        <w:div w:id="1242761041">
          <w:marLeft w:val="1310"/>
          <w:marRight w:val="0"/>
          <w:marTop w:val="86"/>
          <w:marBottom w:val="0"/>
          <w:divBdr>
            <w:top w:val="none" w:sz="0" w:space="0" w:color="auto"/>
            <w:left w:val="none" w:sz="0" w:space="0" w:color="auto"/>
            <w:bottom w:val="none" w:sz="0" w:space="0" w:color="auto"/>
            <w:right w:val="none" w:sz="0" w:space="0" w:color="auto"/>
          </w:divBdr>
        </w:div>
        <w:div w:id="1502741326">
          <w:marLeft w:val="1310"/>
          <w:marRight w:val="0"/>
          <w:marTop w:val="86"/>
          <w:marBottom w:val="0"/>
          <w:divBdr>
            <w:top w:val="none" w:sz="0" w:space="0" w:color="auto"/>
            <w:left w:val="none" w:sz="0" w:space="0" w:color="auto"/>
            <w:bottom w:val="none" w:sz="0" w:space="0" w:color="auto"/>
            <w:right w:val="none" w:sz="0" w:space="0" w:color="auto"/>
          </w:divBdr>
        </w:div>
        <w:div w:id="1569800588">
          <w:marLeft w:val="979"/>
          <w:marRight w:val="0"/>
          <w:marTop w:val="96"/>
          <w:marBottom w:val="0"/>
          <w:divBdr>
            <w:top w:val="none" w:sz="0" w:space="0" w:color="auto"/>
            <w:left w:val="none" w:sz="0" w:space="0" w:color="auto"/>
            <w:bottom w:val="none" w:sz="0" w:space="0" w:color="auto"/>
            <w:right w:val="none" w:sz="0" w:space="0" w:color="auto"/>
          </w:divBdr>
        </w:div>
      </w:divsChild>
    </w:div>
    <w:div w:id="1155680621">
      <w:bodyDiv w:val="1"/>
      <w:marLeft w:val="0"/>
      <w:marRight w:val="0"/>
      <w:marTop w:val="0"/>
      <w:marBottom w:val="0"/>
      <w:divBdr>
        <w:top w:val="none" w:sz="0" w:space="0" w:color="auto"/>
        <w:left w:val="none" w:sz="0" w:space="0" w:color="auto"/>
        <w:bottom w:val="none" w:sz="0" w:space="0" w:color="auto"/>
        <w:right w:val="none" w:sz="0" w:space="0" w:color="auto"/>
      </w:divBdr>
      <w:divsChild>
        <w:div w:id="606083579">
          <w:marLeft w:val="547"/>
          <w:marRight w:val="0"/>
          <w:marTop w:val="96"/>
          <w:marBottom w:val="0"/>
          <w:divBdr>
            <w:top w:val="none" w:sz="0" w:space="0" w:color="auto"/>
            <w:left w:val="none" w:sz="0" w:space="0" w:color="auto"/>
            <w:bottom w:val="none" w:sz="0" w:space="0" w:color="auto"/>
            <w:right w:val="none" w:sz="0" w:space="0" w:color="auto"/>
          </w:divBdr>
        </w:div>
        <w:div w:id="849370648">
          <w:marLeft w:val="547"/>
          <w:marRight w:val="0"/>
          <w:marTop w:val="96"/>
          <w:marBottom w:val="0"/>
          <w:divBdr>
            <w:top w:val="none" w:sz="0" w:space="0" w:color="auto"/>
            <w:left w:val="none" w:sz="0" w:space="0" w:color="auto"/>
            <w:bottom w:val="none" w:sz="0" w:space="0" w:color="auto"/>
            <w:right w:val="none" w:sz="0" w:space="0" w:color="auto"/>
          </w:divBdr>
        </w:div>
        <w:div w:id="1540973478">
          <w:marLeft w:val="547"/>
          <w:marRight w:val="0"/>
          <w:marTop w:val="96"/>
          <w:marBottom w:val="0"/>
          <w:divBdr>
            <w:top w:val="none" w:sz="0" w:space="0" w:color="auto"/>
            <w:left w:val="none" w:sz="0" w:space="0" w:color="auto"/>
            <w:bottom w:val="none" w:sz="0" w:space="0" w:color="auto"/>
            <w:right w:val="none" w:sz="0" w:space="0" w:color="auto"/>
          </w:divBdr>
        </w:div>
      </w:divsChild>
    </w:div>
    <w:div w:id="1156728957">
      <w:bodyDiv w:val="1"/>
      <w:marLeft w:val="0"/>
      <w:marRight w:val="0"/>
      <w:marTop w:val="0"/>
      <w:marBottom w:val="0"/>
      <w:divBdr>
        <w:top w:val="none" w:sz="0" w:space="0" w:color="auto"/>
        <w:left w:val="none" w:sz="0" w:space="0" w:color="auto"/>
        <w:bottom w:val="none" w:sz="0" w:space="0" w:color="auto"/>
        <w:right w:val="none" w:sz="0" w:space="0" w:color="auto"/>
      </w:divBdr>
      <w:divsChild>
        <w:div w:id="179125396">
          <w:marLeft w:val="0"/>
          <w:marRight w:val="0"/>
          <w:marTop w:val="0"/>
          <w:marBottom w:val="0"/>
          <w:divBdr>
            <w:top w:val="none" w:sz="0" w:space="0" w:color="auto"/>
            <w:left w:val="none" w:sz="0" w:space="0" w:color="auto"/>
            <w:bottom w:val="none" w:sz="0" w:space="0" w:color="auto"/>
            <w:right w:val="none" w:sz="0" w:space="0" w:color="auto"/>
          </w:divBdr>
        </w:div>
        <w:div w:id="184170652">
          <w:marLeft w:val="0"/>
          <w:marRight w:val="0"/>
          <w:marTop w:val="0"/>
          <w:marBottom w:val="0"/>
          <w:divBdr>
            <w:top w:val="none" w:sz="0" w:space="0" w:color="auto"/>
            <w:left w:val="none" w:sz="0" w:space="0" w:color="auto"/>
            <w:bottom w:val="none" w:sz="0" w:space="0" w:color="auto"/>
            <w:right w:val="none" w:sz="0" w:space="0" w:color="auto"/>
          </w:divBdr>
          <w:divsChild>
            <w:div w:id="6553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934">
      <w:bodyDiv w:val="1"/>
      <w:marLeft w:val="0"/>
      <w:marRight w:val="0"/>
      <w:marTop w:val="0"/>
      <w:marBottom w:val="0"/>
      <w:divBdr>
        <w:top w:val="none" w:sz="0" w:space="0" w:color="auto"/>
        <w:left w:val="none" w:sz="0" w:space="0" w:color="auto"/>
        <w:bottom w:val="none" w:sz="0" w:space="0" w:color="auto"/>
        <w:right w:val="none" w:sz="0" w:space="0" w:color="auto"/>
      </w:divBdr>
    </w:div>
    <w:div w:id="1194460939">
      <w:bodyDiv w:val="1"/>
      <w:marLeft w:val="0"/>
      <w:marRight w:val="0"/>
      <w:marTop w:val="0"/>
      <w:marBottom w:val="0"/>
      <w:divBdr>
        <w:top w:val="none" w:sz="0" w:space="0" w:color="auto"/>
        <w:left w:val="none" w:sz="0" w:space="0" w:color="auto"/>
        <w:bottom w:val="none" w:sz="0" w:space="0" w:color="auto"/>
        <w:right w:val="none" w:sz="0" w:space="0" w:color="auto"/>
      </w:divBdr>
    </w:div>
    <w:div w:id="1211456871">
      <w:bodyDiv w:val="1"/>
      <w:marLeft w:val="0"/>
      <w:marRight w:val="0"/>
      <w:marTop w:val="0"/>
      <w:marBottom w:val="0"/>
      <w:divBdr>
        <w:top w:val="none" w:sz="0" w:space="0" w:color="auto"/>
        <w:left w:val="none" w:sz="0" w:space="0" w:color="auto"/>
        <w:bottom w:val="none" w:sz="0" w:space="0" w:color="auto"/>
        <w:right w:val="none" w:sz="0" w:space="0" w:color="auto"/>
      </w:divBdr>
      <w:divsChild>
        <w:div w:id="123158750">
          <w:marLeft w:val="547"/>
          <w:marRight w:val="0"/>
          <w:marTop w:val="0"/>
          <w:marBottom w:val="0"/>
          <w:divBdr>
            <w:top w:val="none" w:sz="0" w:space="0" w:color="auto"/>
            <w:left w:val="none" w:sz="0" w:space="0" w:color="auto"/>
            <w:bottom w:val="none" w:sz="0" w:space="0" w:color="auto"/>
            <w:right w:val="none" w:sz="0" w:space="0" w:color="auto"/>
          </w:divBdr>
        </w:div>
        <w:div w:id="399713815">
          <w:marLeft w:val="547"/>
          <w:marRight w:val="0"/>
          <w:marTop w:val="0"/>
          <w:marBottom w:val="0"/>
          <w:divBdr>
            <w:top w:val="none" w:sz="0" w:space="0" w:color="auto"/>
            <w:left w:val="none" w:sz="0" w:space="0" w:color="auto"/>
            <w:bottom w:val="none" w:sz="0" w:space="0" w:color="auto"/>
            <w:right w:val="none" w:sz="0" w:space="0" w:color="auto"/>
          </w:divBdr>
        </w:div>
        <w:div w:id="791286646">
          <w:marLeft w:val="547"/>
          <w:marRight w:val="0"/>
          <w:marTop w:val="0"/>
          <w:marBottom w:val="0"/>
          <w:divBdr>
            <w:top w:val="none" w:sz="0" w:space="0" w:color="auto"/>
            <w:left w:val="none" w:sz="0" w:space="0" w:color="auto"/>
            <w:bottom w:val="none" w:sz="0" w:space="0" w:color="auto"/>
            <w:right w:val="none" w:sz="0" w:space="0" w:color="auto"/>
          </w:divBdr>
        </w:div>
      </w:divsChild>
    </w:div>
    <w:div w:id="1214192306">
      <w:bodyDiv w:val="1"/>
      <w:marLeft w:val="0"/>
      <w:marRight w:val="0"/>
      <w:marTop w:val="0"/>
      <w:marBottom w:val="0"/>
      <w:divBdr>
        <w:top w:val="none" w:sz="0" w:space="0" w:color="auto"/>
        <w:left w:val="none" w:sz="0" w:space="0" w:color="auto"/>
        <w:bottom w:val="none" w:sz="0" w:space="0" w:color="auto"/>
        <w:right w:val="none" w:sz="0" w:space="0" w:color="auto"/>
      </w:divBdr>
    </w:div>
    <w:div w:id="1235238519">
      <w:bodyDiv w:val="1"/>
      <w:marLeft w:val="0"/>
      <w:marRight w:val="0"/>
      <w:marTop w:val="0"/>
      <w:marBottom w:val="0"/>
      <w:divBdr>
        <w:top w:val="none" w:sz="0" w:space="0" w:color="auto"/>
        <w:left w:val="none" w:sz="0" w:space="0" w:color="auto"/>
        <w:bottom w:val="none" w:sz="0" w:space="0" w:color="auto"/>
        <w:right w:val="none" w:sz="0" w:space="0" w:color="auto"/>
      </w:divBdr>
    </w:div>
    <w:div w:id="1240166174">
      <w:bodyDiv w:val="1"/>
      <w:marLeft w:val="0"/>
      <w:marRight w:val="0"/>
      <w:marTop w:val="0"/>
      <w:marBottom w:val="0"/>
      <w:divBdr>
        <w:top w:val="none" w:sz="0" w:space="0" w:color="auto"/>
        <w:left w:val="none" w:sz="0" w:space="0" w:color="auto"/>
        <w:bottom w:val="none" w:sz="0" w:space="0" w:color="auto"/>
        <w:right w:val="none" w:sz="0" w:space="0" w:color="auto"/>
      </w:divBdr>
    </w:div>
    <w:div w:id="1262838472">
      <w:bodyDiv w:val="1"/>
      <w:marLeft w:val="0"/>
      <w:marRight w:val="0"/>
      <w:marTop w:val="0"/>
      <w:marBottom w:val="0"/>
      <w:divBdr>
        <w:top w:val="none" w:sz="0" w:space="0" w:color="auto"/>
        <w:left w:val="none" w:sz="0" w:space="0" w:color="auto"/>
        <w:bottom w:val="none" w:sz="0" w:space="0" w:color="auto"/>
        <w:right w:val="none" w:sz="0" w:space="0" w:color="auto"/>
      </w:divBdr>
      <w:divsChild>
        <w:div w:id="1286620290">
          <w:marLeft w:val="547"/>
          <w:marRight w:val="0"/>
          <w:marTop w:val="0"/>
          <w:marBottom w:val="0"/>
          <w:divBdr>
            <w:top w:val="none" w:sz="0" w:space="0" w:color="auto"/>
            <w:left w:val="none" w:sz="0" w:space="0" w:color="auto"/>
            <w:bottom w:val="none" w:sz="0" w:space="0" w:color="auto"/>
            <w:right w:val="none" w:sz="0" w:space="0" w:color="auto"/>
          </w:divBdr>
        </w:div>
        <w:div w:id="1741095911">
          <w:marLeft w:val="547"/>
          <w:marRight w:val="0"/>
          <w:marTop w:val="0"/>
          <w:marBottom w:val="0"/>
          <w:divBdr>
            <w:top w:val="none" w:sz="0" w:space="0" w:color="auto"/>
            <w:left w:val="none" w:sz="0" w:space="0" w:color="auto"/>
            <w:bottom w:val="none" w:sz="0" w:space="0" w:color="auto"/>
            <w:right w:val="none" w:sz="0" w:space="0" w:color="auto"/>
          </w:divBdr>
        </w:div>
      </w:divsChild>
    </w:div>
    <w:div w:id="1364788114">
      <w:bodyDiv w:val="1"/>
      <w:marLeft w:val="0"/>
      <w:marRight w:val="0"/>
      <w:marTop w:val="0"/>
      <w:marBottom w:val="0"/>
      <w:divBdr>
        <w:top w:val="none" w:sz="0" w:space="0" w:color="auto"/>
        <w:left w:val="none" w:sz="0" w:space="0" w:color="auto"/>
        <w:bottom w:val="none" w:sz="0" w:space="0" w:color="auto"/>
        <w:right w:val="none" w:sz="0" w:space="0" w:color="auto"/>
      </w:divBdr>
      <w:divsChild>
        <w:div w:id="348525268">
          <w:marLeft w:val="547"/>
          <w:marRight w:val="0"/>
          <w:marTop w:val="0"/>
          <w:marBottom w:val="0"/>
          <w:divBdr>
            <w:top w:val="none" w:sz="0" w:space="0" w:color="auto"/>
            <w:left w:val="none" w:sz="0" w:space="0" w:color="auto"/>
            <w:bottom w:val="none" w:sz="0" w:space="0" w:color="auto"/>
            <w:right w:val="none" w:sz="0" w:space="0" w:color="auto"/>
          </w:divBdr>
        </w:div>
        <w:div w:id="1669359422">
          <w:marLeft w:val="547"/>
          <w:marRight w:val="0"/>
          <w:marTop w:val="0"/>
          <w:marBottom w:val="0"/>
          <w:divBdr>
            <w:top w:val="none" w:sz="0" w:space="0" w:color="auto"/>
            <w:left w:val="none" w:sz="0" w:space="0" w:color="auto"/>
            <w:bottom w:val="none" w:sz="0" w:space="0" w:color="auto"/>
            <w:right w:val="none" w:sz="0" w:space="0" w:color="auto"/>
          </w:divBdr>
        </w:div>
      </w:divsChild>
    </w:div>
    <w:div w:id="1378356126">
      <w:bodyDiv w:val="1"/>
      <w:marLeft w:val="0"/>
      <w:marRight w:val="0"/>
      <w:marTop w:val="0"/>
      <w:marBottom w:val="0"/>
      <w:divBdr>
        <w:top w:val="none" w:sz="0" w:space="0" w:color="auto"/>
        <w:left w:val="none" w:sz="0" w:space="0" w:color="auto"/>
        <w:bottom w:val="none" w:sz="0" w:space="0" w:color="auto"/>
        <w:right w:val="none" w:sz="0" w:space="0" w:color="auto"/>
      </w:divBdr>
      <w:divsChild>
        <w:div w:id="37441891">
          <w:marLeft w:val="547"/>
          <w:marRight w:val="0"/>
          <w:marTop w:val="86"/>
          <w:marBottom w:val="0"/>
          <w:divBdr>
            <w:top w:val="none" w:sz="0" w:space="0" w:color="auto"/>
            <w:left w:val="none" w:sz="0" w:space="0" w:color="auto"/>
            <w:bottom w:val="none" w:sz="0" w:space="0" w:color="auto"/>
            <w:right w:val="none" w:sz="0" w:space="0" w:color="auto"/>
          </w:divBdr>
        </w:div>
      </w:divsChild>
    </w:div>
    <w:div w:id="1396469535">
      <w:bodyDiv w:val="1"/>
      <w:marLeft w:val="0"/>
      <w:marRight w:val="0"/>
      <w:marTop w:val="0"/>
      <w:marBottom w:val="0"/>
      <w:divBdr>
        <w:top w:val="none" w:sz="0" w:space="0" w:color="auto"/>
        <w:left w:val="none" w:sz="0" w:space="0" w:color="auto"/>
        <w:bottom w:val="none" w:sz="0" w:space="0" w:color="auto"/>
        <w:right w:val="none" w:sz="0" w:space="0" w:color="auto"/>
      </w:divBdr>
    </w:div>
    <w:div w:id="1410075900">
      <w:bodyDiv w:val="1"/>
      <w:marLeft w:val="0"/>
      <w:marRight w:val="0"/>
      <w:marTop w:val="0"/>
      <w:marBottom w:val="0"/>
      <w:divBdr>
        <w:top w:val="none" w:sz="0" w:space="0" w:color="auto"/>
        <w:left w:val="none" w:sz="0" w:space="0" w:color="auto"/>
        <w:bottom w:val="none" w:sz="0" w:space="0" w:color="auto"/>
        <w:right w:val="none" w:sz="0" w:space="0" w:color="auto"/>
      </w:divBdr>
      <w:divsChild>
        <w:div w:id="709066149">
          <w:marLeft w:val="1310"/>
          <w:marRight w:val="0"/>
          <w:marTop w:val="86"/>
          <w:marBottom w:val="0"/>
          <w:divBdr>
            <w:top w:val="none" w:sz="0" w:space="0" w:color="auto"/>
            <w:left w:val="none" w:sz="0" w:space="0" w:color="auto"/>
            <w:bottom w:val="none" w:sz="0" w:space="0" w:color="auto"/>
            <w:right w:val="none" w:sz="0" w:space="0" w:color="auto"/>
          </w:divBdr>
        </w:div>
      </w:divsChild>
    </w:div>
    <w:div w:id="1412773451">
      <w:bodyDiv w:val="1"/>
      <w:marLeft w:val="0"/>
      <w:marRight w:val="0"/>
      <w:marTop w:val="0"/>
      <w:marBottom w:val="0"/>
      <w:divBdr>
        <w:top w:val="none" w:sz="0" w:space="0" w:color="auto"/>
        <w:left w:val="none" w:sz="0" w:space="0" w:color="auto"/>
        <w:bottom w:val="none" w:sz="0" w:space="0" w:color="auto"/>
        <w:right w:val="none" w:sz="0" w:space="0" w:color="auto"/>
      </w:divBdr>
    </w:div>
    <w:div w:id="1422870703">
      <w:bodyDiv w:val="1"/>
      <w:marLeft w:val="0"/>
      <w:marRight w:val="0"/>
      <w:marTop w:val="0"/>
      <w:marBottom w:val="0"/>
      <w:divBdr>
        <w:top w:val="none" w:sz="0" w:space="0" w:color="auto"/>
        <w:left w:val="none" w:sz="0" w:space="0" w:color="auto"/>
        <w:bottom w:val="none" w:sz="0" w:space="0" w:color="auto"/>
        <w:right w:val="none" w:sz="0" w:space="0" w:color="auto"/>
      </w:divBdr>
      <w:divsChild>
        <w:div w:id="92894695">
          <w:marLeft w:val="302"/>
          <w:marRight w:val="0"/>
          <w:marTop w:val="0"/>
          <w:marBottom w:val="86"/>
          <w:divBdr>
            <w:top w:val="none" w:sz="0" w:space="0" w:color="auto"/>
            <w:left w:val="none" w:sz="0" w:space="0" w:color="auto"/>
            <w:bottom w:val="none" w:sz="0" w:space="0" w:color="auto"/>
            <w:right w:val="none" w:sz="0" w:space="0" w:color="auto"/>
          </w:divBdr>
        </w:div>
      </w:divsChild>
    </w:div>
    <w:div w:id="1444954782">
      <w:bodyDiv w:val="1"/>
      <w:marLeft w:val="0"/>
      <w:marRight w:val="0"/>
      <w:marTop w:val="0"/>
      <w:marBottom w:val="0"/>
      <w:divBdr>
        <w:top w:val="none" w:sz="0" w:space="0" w:color="auto"/>
        <w:left w:val="none" w:sz="0" w:space="0" w:color="auto"/>
        <w:bottom w:val="none" w:sz="0" w:space="0" w:color="auto"/>
        <w:right w:val="none" w:sz="0" w:space="0" w:color="auto"/>
      </w:divBdr>
    </w:div>
    <w:div w:id="1464620113">
      <w:bodyDiv w:val="1"/>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547"/>
          <w:marRight w:val="0"/>
          <w:marTop w:val="86"/>
          <w:marBottom w:val="0"/>
          <w:divBdr>
            <w:top w:val="none" w:sz="0" w:space="0" w:color="auto"/>
            <w:left w:val="none" w:sz="0" w:space="0" w:color="auto"/>
            <w:bottom w:val="none" w:sz="0" w:space="0" w:color="auto"/>
            <w:right w:val="none" w:sz="0" w:space="0" w:color="auto"/>
          </w:divBdr>
        </w:div>
      </w:divsChild>
    </w:div>
    <w:div w:id="1465541356">
      <w:bodyDiv w:val="1"/>
      <w:marLeft w:val="0"/>
      <w:marRight w:val="0"/>
      <w:marTop w:val="0"/>
      <w:marBottom w:val="0"/>
      <w:divBdr>
        <w:top w:val="none" w:sz="0" w:space="0" w:color="auto"/>
        <w:left w:val="none" w:sz="0" w:space="0" w:color="auto"/>
        <w:bottom w:val="none" w:sz="0" w:space="0" w:color="auto"/>
        <w:right w:val="none" w:sz="0" w:space="0" w:color="auto"/>
      </w:divBdr>
    </w:div>
    <w:div w:id="1467351582">
      <w:bodyDiv w:val="1"/>
      <w:marLeft w:val="150"/>
      <w:marRight w:val="150"/>
      <w:marTop w:val="150"/>
      <w:marBottom w:val="0"/>
      <w:divBdr>
        <w:top w:val="none" w:sz="0" w:space="0" w:color="auto"/>
        <w:left w:val="none" w:sz="0" w:space="0" w:color="auto"/>
        <w:bottom w:val="none" w:sz="0" w:space="0" w:color="auto"/>
        <w:right w:val="none" w:sz="0" w:space="0" w:color="auto"/>
      </w:divBdr>
      <w:divsChild>
        <w:div w:id="1330908954">
          <w:marLeft w:val="0"/>
          <w:marRight w:val="0"/>
          <w:marTop w:val="0"/>
          <w:marBottom w:val="0"/>
          <w:divBdr>
            <w:top w:val="none" w:sz="0" w:space="0" w:color="auto"/>
            <w:left w:val="none" w:sz="0" w:space="0" w:color="auto"/>
            <w:bottom w:val="none" w:sz="0" w:space="0" w:color="auto"/>
            <w:right w:val="none" w:sz="0" w:space="0" w:color="auto"/>
          </w:divBdr>
        </w:div>
      </w:divsChild>
    </w:div>
    <w:div w:id="1473055739">
      <w:bodyDiv w:val="1"/>
      <w:marLeft w:val="0"/>
      <w:marRight w:val="0"/>
      <w:marTop w:val="0"/>
      <w:marBottom w:val="0"/>
      <w:divBdr>
        <w:top w:val="none" w:sz="0" w:space="0" w:color="auto"/>
        <w:left w:val="none" w:sz="0" w:space="0" w:color="auto"/>
        <w:bottom w:val="none" w:sz="0" w:space="0" w:color="auto"/>
        <w:right w:val="none" w:sz="0" w:space="0" w:color="auto"/>
      </w:divBdr>
    </w:div>
    <w:div w:id="1481775852">
      <w:bodyDiv w:val="1"/>
      <w:marLeft w:val="0"/>
      <w:marRight w:val="0"/>
      <w:marTop w:val="0"/>
      <w:marBottom w:val="0"/>
      <w:divBdr>
        <w:top w:val="none" w:sz="0" w:space="0" w:color="auto"/>
        <w:left w:val="none" w:sz="0" w:space="0" w:color="auto"/>
        <w:bottom w:val="none" w:sz="0" w:space="0" w:color="auto"/>
        <w:right w:val="none" w:sz="0" w:space="0" w:color="auto"/>
      </w:divBdr>
      <w:divsChild>
        <w:div w:id="1185049733">
          <w:marLeft w:val="720"/>
          <w:marRight w:val="0"/>
          <w:marTop w:val="0"/>
          <w:marBottom w:val="0"/>
          <w:divBdr>
            <w:top w:val="none" w:sz="0" w:space="0" w:color="auto"/>
            <w:left w:val="none" w:sz="0" w:space="0" w:color="auto"/>
            <w:bottom w:val="none" w:sz="0" w:space="0" w:color="auto"/>
            <w:right w:val="none" w:sz="0" w:space="0" w:color="auto"/>
          </w:divBdr>
        </w:div>
      </w:divsChild>
    </w:div>
    <w:div w:id="1484152160">
      <w:bodyDiv w:val="1"/>
      <w:marLeft w:val="0"/>
      <w:marRight w:val="0"/>
      <w:marTop w:val="0"/>
      <w:marBottom w:val="0"/>
      <w:divBdr>
        <w:top w:val="none" w:sz="0" w:space="0" w:color="auto"/>
        <w:left w:val="none" w:sz="0" w:space="0" w:color="auto"/>
        <w:bottom w:val="none" w:sz="0" w:space="0" w:color="auto"/>
        <w:right w:val="none" w:sz="0" w:space="0" w:color="auto"/>
      </w:divBdr>
    </w:div>
    <w:div w:id="1541241138">
      <w:bodyDiv w:val="1"/>
      <w:marLeft w:val="0"/>
      <w:marRight w:val="0"/>
      <w:marTop w:val="0"/>
      <w:marBottom w:val="0"/>
      <w:divBdr>
        <w:top w:val="none" w:sz="0" w:space="0" w:color="auto"/>
        <w:left w:val="none" w:sz="0" w:space="0" w:color="auto"/>
        <w:bottom w:val="none" w:sz="0" w:space="0" w:color="auto"/>
        <w:right w:val="none" w:sz="0" w:space="0" w:color="auto"/>
      </w:divBdr>
      <w:divsChild>
        <w:div w:id="441582556">
          <w:marLeft w:val="720"/>
          <w:marRight w:val="0"/>
          <w:marTop w:val="0"/>
          <w:marBottom w:val="0"/>
          <w:divBdr>
            <w:top w:val="none" w:sz="0" w:space="0" w:color="auto"/>
            <w:left w:val="none" w:sz="0" w:space="0" w:color="auto"/>
            <w:bottom w:val="none" w:sz="0" w:space="0" w:color="auto"/>
            <w:right w:val="none" w:sz="0" w:space="0" w:color="auto"/>
          </w:divBdr>
        </w:div>
        <w:div w:id="587082238">
          <w:marLeft w:val="720"/>
          <w:marRight w:val="0"/>
          <w:marTop w:val="0"/>
          <w:marBottom w:val="0"/>
          <w:divBdr>
            <w:top w:val="none" w:sz="0" w:space="0" w:color="auto"/>
            <w:left w:val="none" w:sz="0" w:space="0" w:color="auto"/>
            <w:bottom w:val="none" w:sz="0" w:space="0" w:color="auto"/>
            <w:right w:val="none" w:sz="0" w:space="0" w:color="auto"/>
          </w:divBdr>
        </w:div>
        <w:div w:id="1853183098">
          <w:marLeft w:val="720"/>
          <w:marRight w:val="0"/>
          <w:marTop w:val="0"/>
          <w:marBottom w:val="0"/>
          <w:divBdr>
            <w:top w:val="none" w:sz="0" w:space="0" w:color="auto"/>
            <w:left w:val="none" w:sz="0" w:space="0" w:color="auto"/>
            <w:bottom w:val="none" w:sz="0" w:space="0" w:color="auto"/>
            <w:right w:val="none" w:sz="0" w:space="0" w:color="auto"/>
          </w:divBdr>
        </w:div>
        <w:div w:id="1894389831">
          <w:marLeft w:val="720"/>
          <w:marRight w:val="0"/>
          <w:marTop w:val="0"/>
          <w:marBottom w:val="0"/>
          <w:divBdr>
            <w:top w:val="none" w:sz="0" w:space="0" w:color="auto"/>
            <w:left w:val="none" w:sz="0" w:space="0" w:color="auto"/>
            <w:bottom w:val="none" w:sz="0" w:space="0" w:color="auto"/>
            <w:right w:val="none" w:sz="0" w:space="0" w:color="auto"/>
          </w:divBdr>
        </w:div>
        <w:div w:id="2087191781">
          <w:marLeft w:val="720"/>
          <w:marRight w:val="0"/>
          <w:marTop w:val="0"/>
          <w:marBottom w:val="0"/>
          <w:divBdr>
            <w:top w:val="none" w:sz="0" w:space="0" w:color="auto"/>
            <w:left w:val="none" w:sz="0" w:space="0" w:color="auto"/>
            <w:bottom w:val="none" w:sz="0" w:space="0" w:color="auto"/>
            <w:right w:val="none" w:sz="0" w:space="0" w:color="auto"/>
          </w:divBdr>
        </w:div>
        <w:div w:id="2099788935">
          <w:marLeft w:val="720"/>
          <w:marRight w:val="0"/>
          <w:marTop w:val="0"/>
          <w:marBottom w:val="0"/>
          <w:divBdr>
            <w:top w:val="none" w:sz="0" w:space="0" w:color="auto"/>
            <w:left w:val="none" w:sz="0" w:space="0" w:color="auto"/>
            <w:bottom w:val="none" w:sz="0" w:space="0" w:color="auto"/>
            <w:right w:val="none" w:sz="0" w:space="0" w:color="auto"/>
          </w:divBdr>
        </w:div>
        <w:div w:id="2142530043">
          <w:marLeft w:val="720"/>
          <w:marRight w:val="0"/>
          <w:marTop w:val="0"/>
          <w:marBottom w:val="0"/>
          <w:divBdr>
            <w:top w:val="none" w:sz="0" w:space="0" w:color="auto"/>
            <w:left w:val="none" w:sz="0" w:space="0" w:color="auto"/>
            <w:bottom w:val="none" w:sz="0" w:space="0" w:color="auto"/>
            <w:right w:val="none" w:sz="0" w:space="0" w:color="auto"/>
          </w:divBdr>
        </w:div>
      </w:divsChild>
    </w:div>
    <w:div w:id="1589195500">
      <w:bodyDiv w:val="1"/>
      <w:marLeft w:val="0"/>
      <w:marRight w:val="0"/>
      <w:marTop w:val="0"/>
      <w:marBottom w:val="0"/>
      <w:divBdr>
        <w:top w:val="none" w:sz="0" w:space="0" w:color="auto"/>
        <w:left w:val="none" w:sz="0" w:space="0" w:color="auto"/>
        <w:bottom w:val="none" w:sz="0" w:space="0" w:color="auto"/>
        <w:right w:val="none" w:sz="0" w:space="0" w:color="auto"/>
      </w:divBdr>
      <w:divsChild>
        <w:div w:id="759061721">
          <w:marLeft w:val="547"/>
          <w:marRight w:val="0"/>
          <w:marTop w:val="96"/>
          <w:marBottom w:val="0"/>
          <w:divBdr>
            <w:top w:val="none" w:sz="0" w:space="0" w:color="auto"/>
            <w:left w:val="none" w:sz="0" w:space="0" w:color="auto"/>
            <w:bottom w:val="none" w:sz="0" w:space="0" w:color="auto"/>
            <w:right w:val="none" w:sz="0" w:space="0" w:color="auto"/>
          </w:divBdr>
        </w:div>
        <w:div w:id="980231573">
          <w:marLeft w:val="547"/>
          <w:marRight w:val="0"/>
          <w:marTop w:val="96"/>
          <w:marBottom w:val="0"/>
          <w:divBdr>
            <w:top w:val="none" w:sz="0" w:space="0" w:color="auto"/>
            <w:left w:val="none" w:sz="0" w:space="0" w:color="auto"/>
            <w:bottom w:val="none" w:sz="0" w:space="0" w:color="auto"/>
            <w:right w:val="none" w:sz="0" w:space="0" w:color="auto"/>
          </w:divBdr>
        </w:div>
      </w:divsChild>
    </w:div>
    <w:div w:id="1613897937">
      <w:bodyDiv w:val="1"/>
      <w:marLeft w:val="0"/>
      <w:marRight w:val="0"/>
      <w:marTop w:val="0"/>
      <w:marBottom w:val="0"/>
      <w:divBdr>
        <w:top w:val="none" w:sz="0" w:space="0" w:color="auto"/>
        <w:left w:val="none" w:sz="0" w:space="0" w:color="auto"/>
        <w:bottom w:val="none" w:sz="0" w:space="0" w:color="auto"/>
        <w:right w:val="none" w:sz="0" w:space="0" w:color="auto"/>
      </w:divBdr>
    </w:div>
    <w:div w:id="1616983918">
      <w:bodyDiv w:val="1"/>
      <w:marLeft w:val="0"/>
      <w:marRight w:val="0"/>
      <w:marTop w:val="0"/>
      <w:marBottom w:val="0"/>
      <w:divBdr>
        <w:top w:val="none" w:sz="0" w:space="0" w:color="auto"/>
        <w:left w:val="none" w:sz="0" w:space="0" w:color="auto"/>
        <w:bottom w:val="none" w:sz="0" w:space="0" w:color="auto"/>
        <w:right w:val="none" w:sz="0" w:space="0" w:color="auto"/>
      </w:divBdr>
    </w:div>
    <w:div w:id="1618827815">
      <w:bodyDiv w:val="1"/>
      <w:marLeft w:val="0"/>
      <w:marRight w:val="0"/>
      <w:marTop w:val="0"/>
      <w:marBottom w:val="0"/>
      <w:divBdr>
        <w:top w:val="none" w:sz="0" w:space="0" w:color="auto"/>
        <w:left w:val="none" w:sz="0" w:space="0" w:color="auto"/>
        <w:bottom w:val="none" w:sz="0" w:space="0" w:color="auto"/>
        <w:right w:val="none" w:sz="0" w:space="0" w:color="auto"/>
      </w:divBdr>
      <w:divsChild>
        <w:div w:id="1847479190">
          <w:marLeft w:val="547"/>
          <w:marRight w:val="0"/>
          <w:marTop w:val="0"/>
          <w:marBottom w:val="0"/>
          <w:divBdr>
            <w:top w:val="none" w:sz="0" w:space="0" w:color="auto"/>
            <w:left w:val="none" w:sz="0" w:space="0" w:color="auto"/>
            <w:bottom w:val="none" w:sz="0" w:space="0" w:color="auto"/>
            <w:right w:val="none" w:sz="0" w:space="0" w:color="auto"/>
          </w:divBdr>
        </w:div>
      </w:divsChild>
    </w:div>
    <w:div w:id="1629629899">
      <w:bodyDiv w:val="1"/>
      <w:marLeft w:val="0"/>
      <w:marRight w:val="0"/>
      <w:marTop w:val="0"/>
      <w:marBottom w:val="0"/>
      <w:divBdr>
        <w:top w:val="none" w:sz="0" w:space="0" w:color="auto"/>
        <w:left w:val="none" w:sz="0" w:space="0" w:color="auto"/>
        <w:bottom w:val="none" w:sz="0" w:space="0" w:color="auto"/>
        <w:right w:val="none" w:sz="0" w:space="0" w:color="auto"/>
      </w:divBdr>
      <w:divsChild>
        <w:div w:id="312150359">
          <w:marLeft w:val="1166"/>
          <w:marRight w:val="0"/>
          <w:marTop w:val="96"/>
          <w:marBottom w:val="0"/>
          <w:divBdr>
            <w:top w:val="none" w:sz="0" w:space="0" w:color="auto"/>
            <w:left w:val="none" w:sz="0" w:space="0" w:color="auto"/>
            <w:bottom w:val="none" w:sz="0" w:space="0" w:color="auto"/>
            <w:right w:val="none" w:sz="0" w:space="0" w:color="auto"/>
          </w:divBdr>
        </w:div>
        <w:div w:id="1455637601">
          <w:marLeft w:val="1166"/>
          <w:marRight w:val="0"/>
          <w:marTop w:val="96"/>
          <w:marBottom w:val="0"/>
          <w:divBdr>
            <w:top w:val="none" w:sz="0" w:space="0" w:color="auto"/>
            <w:left w:val="none" w:sz="0" w:space="0" w:color="auto"/>
            <w:bottom w:val="none" w:sz="0" w:space="0" w:color="auto"/>
            <w:right w:val="none" w:sz="0" w:space="0" w:color="auto"/>
          </w:divBdr>
        </w:div>
      </w:divsChild>
    </w:div>
    <w:div w:id="1644847033">
      <w:bodyDiv w:val="1"/>
      <w:marLeft w:val="0"/>
      <w:marRight w:val="0"/>
      <w:marTop w:val="0"/>
      <w:marBottom w:val="0"/>
      <w:divBdr>
        <w:top w:val="none" w:sz="0" w:space="0" w:color="auto"/>
        <w:left w:val="none" w:sz="0" w:space="0" w:color="auto"/>
        <w:bottom w:val="none" w:sz="0" w:space="0" w:color="auto"/>
        <w:right w:val="none" w:sz="0" w:space="0" w:color="auto"/>
      </w:divBdr>
      <w:divsChild>
        <w:div w:id="1051733725">
          <w:marLeft w:val="0"/>
          <w:marRight w:val="0"/>
          <w:marTop w:val="0"/>
          <w:marBottom w:val="0"/>
          <w:divBdr>
            <w:top w:val="none" w:sz="0" w:space="0" w:color="auto"/>
            <w:left w:val="none" w:sz="0" w:space="0" w:color="auto"/>
            <w:bottom w:val="none" w:sz="0" w:space="0" w:color="auto"/>
            <w:right w:val="none" w:sz="0" w:space="0" w:color="auto"/>
          </w:divBdr>
          <w:divsChild>
            <w:div w:id="888608948">
              <w:marLeft w:val="0"/>
              <w:marRight w:val="0"/>
              <w:marTop w:val="0"/>
              <w:marBottom w:val="0"/>
              <w:divBdr>
                <w:top w:val="none" w:sz="0" w:space="0" w:color="auto"/>
                <w:left w:val="none" w:sz="0" w:space="0" w:color="auto"/>
                <w:bottom w:val="none" w:sz="0" w:space="0" w:color="auto"/>
                <w:right w:val="none" w:sz="0" w:space="0" w:color="auto"/>
              </w:divBdr>
              <w:divsChild>
                <w:div w:id="114444988">
                  <w:marLeft w:val="0"/>
                  <w:marRight w:val="0"/>
                  <w:marTop w:val="0"/>
                  <w:marBottom w:val="0"/>
                  <w:divBdr>
                    <w:top w:val="none" w:sz="0" w:space="0" w:color="auto"/>
                    <w:left w:val="none" w:sz="0" w:space="0" w:color="auto"/>
                    <w:bottom w:val="none" w:sz="0" w:space="0" w:color="auto"/>
                    <w:right w:val="none" w:sz="0" w:space="0" w:color="auto"/>
                  </w:divBdr>
                  <w:divsChild>
                    <w:div w:id="1258054790">
                      <w:marLeft w:val="0"/>
                      <w:marRight w:val="0"/>
                      <w:marTop w:val="210"/>
                      <w:marBottom w:val="0"/>
                      <w:divBdr>
                        <w:top w:val="none" w:sz="0" w:space="0" w:color="auto"/>
                        <w:left w:val="none" w:sz="0" w:space="0" w:color="auto"/>
                        <w:bottom w:val="none" w:sz="0" w:space="0" w:color="auto"/>
                        <w:right w:val="none" w:sz="0" w:space="0" w:color="auto"/>
                      </w:divBdr>
                      <w:divsChild>
                        <w:div w:id="312224226">
                          <w:marLeft w:val="0"/>
                          <w:marRight w:val="0"/>
                          <w:marTop w:val="0"/>
                          <w:marBottom w:val="0"/>
                          <w:divBdr>
                            <w:top w:val="none" w:sz="0" w:space="0" w:color="auto"/>
                            <w:left w:val="none" w:sz="0" w:space="0" w:color="auto"/>
                            <w:bottom w:val="none" w:sz="0" w:space="0" w:color="auto"/>
                            <w:right w:val="none" w:sz="0" w:space="0" w:color="auto"/>
                          </w:divBdr>
                          <w:divsChild>
                            <w:div w:id="1623462994">
                              <w:marLeft w:val="0"/>
                              <w:marRight w:val="45"/>
                              <w:marTop w:val="60"/>
                              <w:marBottom w:val="0"/>
                              <w:divBdr>
                                <w:top w:val="single" w:sz="6" w:space="12" w:color="DDDDDD"/>
                                <w:left w:val="single" w:sz="6" w:space="15" w:color="DDDDDD"/>
                                <w:bottom w:val="single" w:sz="6" w:space="8" w:color="DDDDDD"/>
                                <w:right w:val="single" w:sz="6" w:space="23" w:color="DDDDDD"/>
                              </w:divBdr>
                              <w:divsChild>
                                <w:div w:id="1393231588">
                                  <w:marLeft w:val="0"/>
                                  <w:marRight w:val="0"/>
                                  <w:marTop w:val="0"/>
                                  <w:marBottom w:val="0"/>
                                  <w:divBdr>
                                    <w:top w:val="none" w:sz="0" w:space="0" w:color="auto"/>
                                    <w:left w:val="none" w:sz="0" w:space="0" w:color="auto"/>
                                    <w:bottom w:val="none" w:sz="0" w:space="0" w:color="auto"/>
                                    <w:right w:val="none" w:sz="0" w:space="0" w:color="auto"/>
                                  </w:divBdr>
                                  <w:divsChild>
                                    <w:div w:id="147019544">
                                      <w:marLeft w:val="0"/>
                                      <w:marRight w:val="0"/>
                                      <w:marTop w:val="0"/>
                                      <w:marBottom w:val="0"/>
                                      <w:divBdr>
                                        <w:top w:val="none" w:sz="0" w:space="0" w:color="auto"/>
                                        <w:left w:val="none" w:sz="0" w:space="0" w:color="auto"/>
                                        <w:bottom w:val="none" w:sz="0" w:space="0" w:color="auto"/>
                                        <w:right w:val="none" w:sz="0" w:space="0" w:color="auto"/>
                                      </w:divBdr>
                                      <w:divsChild>
                                        <w:div w:id="1548758532">
                                          <w:marLeft w:val="0"/>
                                          <w:marRight w:val="0"/>
                                          <w:marTop w:val="0"/>
                                          <w:marBottom w:val="0"/>
                                          <w:divBdr>
                                            <w:top w:val="none" w:sz="0" w:space="0" w:color="auto"/>
                                            <w:left w:val="none" w:sz="0" w:space="0" w:color="auto"/>
                                            <w:bottom w:val="none" w:sz="0" w:space="0" w:color="auto"/>
                                            <w:right w:val="none" w:sz="0" w:space="0" w:color="auto"/>
                                          </w:divBdr>
                                        </w:div>
                                        <w:div w:id="1571036078">
                                          <w:marLeft w:val="0"/>
                                          <w:marRight w:val="0"/>
                                          <w:marTop w:val="0"/>
                                          <w:marBottom w:val="0"/>
                                          <w:divBdr>
                                            <w:top w:val="none" w:sz="0" w:space="0" w:color="auto"/>
                                            <w:left w:val="none" w:sz="0" w:space="0" w:color="auto"/>
                                            <w:bottom w:val="none" w:sz="0" w:space="0" w:color="auto"/>
                                            <w:right w:val="none" w:sz="0" w:space="0" w:color="auto"/>
                                          </w:divBdr>
                                        </w:div>
                                        <w:div w:id="1984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081041">
      <w:bodyDiv w:val="1"/>
      <w:marLeft w:val="0"/>
      <w:marRight w:val="0"/>
      <w:marTop w:val="0"/>
      <w:marBottom w:val="0"/>
      <w:divBdr>
        <w:top w:val="none" w:sz="0" w:space="0" w:color="auto"/>
        <w:left w:val="none" w:sz="0" w:space="0" w:color="auto"/>
        <w:bottom w:val="none" w:sz="0" w:space="0" w:color="auto"/>
        <w:right w:val="none" w:sz="0" w:space="0" w:color="auto"/>
      </w:divBdr>
      <w:divsChild>
        <w:div w:id="129135420">
          <w:marLeft w:val="0"/>
          <w:marRight w:val="0"/>
          <w:marTop w:val="0"/>
          <w:marBottom w:val="0"/>
          <w:divBdr>
            <w:top w:val="none" w:sz="0" w:space="0" w:color="auto"/>
            <w:left w:val="none" w:sz="0" w:space="0" w:color="auto"/>
            <w:bottom w:val="none" w:sz="0" w:space="0" w:color="auto"/>
            <w:right w:val="none" w:sz="0" w:space="0" w:color="auto"/>
          </w:divBdr>
          <w:divsChild>
            <w:div w:id="588659860">
              <w:marLeft w:val="0"/>
              <w:marRight w:val="0"/>
              <w:marTop w:val="0"/>
              <w:marBottom w:val="0"/>
              <w:divBdr>
                <w:top w:val="none" w:sz="0" w:space="0" w:color="auto"/>
                <w:left w:val="none" w:sz="0" w:space="0" w:color="auto"/>
                <w:bottom w:val="none" w:sz="0" w:space="0" w:color="auto"/>
                <w:right w:val="none" w:sz="0" w:space="0" w:color="auto"/>
              </w:divBdr>
              <w:divsChild>
                <w:div w:id="1287346313">
                  <w:marLeft w:val="0"/>
                  <w:marRight w:val="0"/>
                  <w:marTop w:val="0"/>
                  <w:marBottom w:val="0"/>
                  <w:divBdr>
                    <w:top w:val="none" w:sz="0" w:space="0" w:color="auto"/>
                    <w:left w:val="none" w:sz="0" w:space="0" w:color="auto"/>
                    <w:bottom w:val="none" w:sz="0" w:space="0" w:color="auto"/>
                    <w:right w:val="none" w:sz="0" w:space="0" w:color="auto"/>
                  </w:divBdr>
                  <w:divsChild>
                    <w:div w:id="1690447126">
                      <w:marLeft w:val="0"/>
                      <w:marRight w:val="0"/>
                      <w:marTop w:val="210"/>
                      <w:marBottom w:val="0"/>
                      <w:divBdr>
                        <w:top w:val="none" w:sz="0" w:space="0" w:color="auto"/>
                        <w:left w:val="none" w:sz="0" w:space="0" w:color="auto"/>
                        <w:bottom w:val="none" w:sz="0" w:space="0" w:color="auto"/>
                        <w:right w:val="none" w:sz="0" w:space="0" w:color="auto"/>
                      </w:divBdr>
                      <w:divsChild>
                        <w:div w:id="1551071183">
                          <w:marLeft w:val="0"/>
                          <w:marRight w:val="0"/>
                          <w:marTop w:val="0"/>
                          <w:marBottom w:val="0"/>
                          <w:divBdr>
                            <w:top w:val="none" w:sz="0" w:space="0" w:color="auto"/>
                            <w:left w:val="none" w:sz="0" w:space="0" w:color="auto"/>
                            <w:bottom w:val="none" w:sz="0" w:space="0" w:color="auto"/>
                            <w:right w:val="none" w:sz="0" w:space="0" w:color="auto"/>
                          </w:divBdr>
                          <w:divsChild>
                            <w:div w:id="1089622855">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0572850">
                                  <w:marLeft w:val="0"/>
                                  <w:marRight w:val="0"/>
                                  <w:marTop w:val="0"/>
                                  <w:marBottom w:val="0"/>
                                  <w:divBdr>
                                    <w:top w:val="none" w:sz="0" w:space="0" w:color="auto"/>
                                    <w:left w:val="none" w:sz="0" w:space="0" w:color="auto"/>
                                    <w:bottom w:val="none" w:sz="0" w:space="0" w:color="auto"/>
                                    <w:right w:val="none" w:sz="0" w:space="0" w:color="auto"/>
                                  </w:divBdr>
                                  <w:divsChild>
                                    <w:div w:id="1180896677">
                                      <w:marLeft w:val="0"/>
                                      <w:marRight w:val="0"/>
                                      <w:marTop w:val="0"/>
                                      <w:marBottom w:val="0"/>
                                      <w:divBdr>
                                        <w:top w:val="none" w:sz="0" w:space="0" w:color="auto"/>
                                        <w:left w:val="none" w:sz="0" w:space="0" w:color="auto"/>
                                        <w:bottom w:val="none" w:sz="0" w:space="0" w:color="auto"/>
                                        <w:right w:val="none" w:sz="0" w:space="0" w:color="auto"/>
                                      </w:divBdr>
                                      <w:divsChild>
                                        <w:div w:id="735783570">
                                          <w:marLeft w:val="0"/>
                                          <w:marRight w:val="0"/>
                                          <w:marTop w:val="0"/>
                                          <w:marBottom w:val="0"/>
                                          <w:divBdr>
                                            <w:top w:val="none" w:sz="0" w:space="0" w:color="auto"/>
                                            <w:left w:val="none" w:sz="0" w:space="0" w:color="auto"/>
                                            <w:bottom w:val="none" w:sz="0" w:space="0" w:color="auto"/>
                                            <w:right w:val="none" w:sz="0" w:space="0" w:color="auto"/>
                                          </w:divBdr>
                                        </w:div>
                                        <w:div w:id="1585912192">
                                          <w:marLeft w:val="0"/>
                                          <w:marRight w:val="0"/>
                                          <w:marTop w:val="0"/>
                                          <w:marBottom w:val="0"/>
                                          <w:divBdr>
                                            <w:top w:val="none" w:sz="0" w:space="0" w:color="auto"/>
                                            <w:left w:val="none" w:sz="0" w:space="0" w:color="auto"/>
                                            <w:bottom w:val="none" w:sz="0" w:space="0" w:color="auto"/>
                                            <w:right w:val="none" w:sz="0" w:space="0" w:color="auto"/>
                                          </w:divBdr>
                                        </w:div>
                                        <w:div w:id="1631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974993">
      <w:bodyDiv w:val="1"/>
      <w:marLeft w:val="0"/>
      <w:marRight w:val="0"/>
      <w:marTop w:val="0"/>
      <w:marBottom w:val="0"/>
      <w:divBdr>
        <w:top w:val="none" w:sz="0" w:space="0" w:color="auto"/>
        <w:left w:val="none" w:sz="0" w:space="0" w:color="auto"/>
        <w:bottom w:val="none" w:sz="0" w:space="0" w:color="auto"/>
        <w:right w:val="none" w:sz="0" w:space="0" w:color="auto"/>
      </w:divBdr>
      <w:divsChild>
        <w:div w:id="446657483">
          <w:marLeft w:val="0"/>
          <w:marRight w:val="0"/>
          <w:marTop w:val="0"/>
          <w:marBottom w:val="0"/>
          <w:divBdr>
            <w:top w:val="none" w:sz="0" w:space="0" w:color="auto"/>
            <w:left w:val="none" w:sz="0" w:space="0" w:color="auto"/>
            <w:bottom w:val="none" w:sz="0" w:space="0" w:color="auto"/>
            <w:right w:val="none" w:sz="0" w:space="0" w:color="auto"/>
          </w:divBdr>
        </w:div>
      </w:divsChild>
    </w:div>
    <w:div w:id="1754349933">
      <w:bodyDiv w:val="1"/>
      <w:marLeft w:val="0"/>
      <w:marRight w:val="0"/>
      <w:marTop w:val="0"/>
      <w:marBottom w:val="0"/>
      <w:divBdr>
        <w:top w:val="none" w:sz="0" w:space="0" w:color="auto"/>
        <w:left w:val="none" w:sz="0" w:space="0" w:color="auto"/>
        <w:bottom w:val="none" w:sz="0" w:space="0" w:color="auto"/>
        <w:right w:val="none" w:sz="0" w:space="0" w:color="auto"/>
      </w:divBdr>
    </w:div>
    <w:div w:id="1770464595">
      <w:bodyDiv w:val="1"/>
      <w:marLeft w:val="0"/>
      <w:marRight w:val="0"/>
      <w:marTop w:val="0"/>
      <w:marBottom w:val="0"/>
      <w:divBdr>
        <w:top w:val="none" w:sz="0" w:space="0" w:color="auto"/>
        <w:left w:val="none" w:sz="0" w:space="0" w:color="auto"/>
        <w:bottom w:val="none" w:sz="0" w:space="0" w:color="auto"/>
        <w:right w:val="none" w:sz="0" w:space="0" w:color="auto"/>
      </w:divBdr>
    </w:div>
    <w:div w:id="1802844668">
      <w:bodyDiv w:val="1"/>
      <w:marLeft w:val="0"/>
      <w:marRight w:val="0"/>
      <w:marTop w:val="0"/>
      <w:marBottom w:val="0"/>
      <w:divBdr>
        <w:top w:val="none" w:sz="0" w:space="0" w:color="auto"/>
        <w:left w:val="none" w:sz="0" w:space="0" w:color="auto"/>
        <w:bottom w:val="none" w:sz="0" w:space="0" w:color="auto"/>
        <w:right w:val="none" w:sz="0" w:space="0" w:color="auto"/>
      </w:divBdr>
    </w:div>
    <w:div w:id="1804536576">
      <w:bodyDiv w:val="1"/>
      <w:marLeft w:val="0"/>
      <w:marRight w:val="0"/>
      <w:marTop w:val="0"/>
      <w:marBottom w:val="0"/>
      <w:divBdr>
        <w:top w:val="none" w:sz="0" w:space="0" w:color="auto"/>
        <w:left w:val="none" w:sz="0" w:space="0" w:color="auto"/>
        <w:bottom w:val="none" w:sz="0" w:space="0" w:color="auto"/>
        <w:right w:val="none" w:sz="0" w:space="0" w:color="auto"/>
      </w:divBdr>
    </w:div>
    <w:div w:id="1840726566">
      <w:bodyDiv w:val="1"/>
      <w:marLeft w:val="0"/>
      <w:marRight w:val="0"/>
      <w:marTop w:val="0"/>
      <w:marBottom w:val="0"/>
      <w:divBdr>
        <w:top w:val="none" w:sz="0" w:space="0" w:color="auto"/>
        <w:left w:val="none" w:sz="0" w:space="0" w:color="auto"/>
        <w:bottom w:val="none" w:sz="0" w:space="0" w:color="auto"/>
        <w:right w:val="none" w:sz="0" w:space="0" w:color="auto"/>
      </w:divBdr>
    </w:div>
    <w:div w:id="1871458230">
      <w:bodyDiv w:val="1"/>
      <w:marLeft w:val="0"/>
      <w:marRight w:val="0"/>
      <w:marTop w:val="0"/>
      <w:marBottom w:val="0"/>
      <w:divBdr>
        <w:top w:val="none" w:sz="0" w:space="0" w:color="auto"/>
        <w:left w:val="none" w:sz="0" w:space="0" w:color="auto"/>
        <w:bottom w:val="none" w:sz="0" w:space="0" w:color="auto"/>
        <w:right w:val="none" w:sz="0" w:space="0" w:color="auto"/>
      </w:divBdr>
      <w:divsChild>
        <w:div w:id="1385720332">
          <w:marLeft w:val="0"/>
          <w:marRight w:val="0"/>
          <w:marTop w:val="0"/>
          <w:marBottom w:val="0"/>
          <w:divBdr>
            <w:top w:val="none" w:sz="0" w:space="0" w:color="auto"/>
            <w:left w:val="none" w:sz="0" w:space="0" w:color="auto"/>
            <w:bottom w:val="none" w:sz="0" w:space="0" w:color="auto"/>
            <w:right w:val="none" w:sz="0" w:space="0" w:color="auto"/>
          </w:divBdr>
        </w:div>
      </w:divsChild>
    </w:div>
    <w:div w:id="1930191883">
      <w:bodyDiv w:val="1"/>
      <w:marLeft w:val="0"/>
      <w:marRight w:val="0"/>
      <w:marTop w:val="0"/>
      <w:marBottom w:val="0"/>
      <w:divBdr>
        <w:top w:val="none" w:sz="0" w:space="0" w:color="auto"/>
        <w:left w:val="none" w:sz="0" w:space="0" w:color="auto"/>
        <w:bottom w:val="none" w:sz="0" w:space="0" w:color="auto"/>
        <w:right w:val="none" w:sz="0" w:space="0" w:color="auto"/>
      </w:divBdr>
      <w:divsChild>
        <w:div w:id="614795211">
          <w:marLeft w:val="302"/>
          <w:marRight w:val="0"/>
          <w:marTop w:val="0"/>
          <w:marBottom w:val="86"/>
          <w:divBdr>
            <w:top w:val="none" w:sz="0" w:space="0" w:color="auto"/>
            <w:left w:val="none" w:sz="0" w:space="0" w:color="auto"/>
            <w:bottom w:val="none" w:sz="0" w:space="0" w:color="auto"/>
            <w:right w:val="none" w:sz="0" w:space="0" w:color="auto"/>
          </w:divBdr>
        </w:div>
        <w:div w:id="1796607038">
          <w:marLeft w:val="302"/>
          <w:marRight w:val="0"/>
          <w:marTop w:val="0"/>
          <w:marBottom w:val="86"/>
          <w:divBdr>
            <w:top w:val="none" w:sz="0" w:space="0" w:color="auto"/>
            <w:left w:val="none" w:sz="0" w:space="0" w:color="auto"/>
            <w:bottom w:val="none" w:sz="0" w:space="0" w:color="auto"/>
            <w:right w:val="none" w:sz="0" w:space="0" w:color="auto"/>
          </w:divBdr>
        </w:div>
      </w:divsChild>
    </w:div>
    <w:div w:id="1972202215">
      <w:bodyDiv w:val="1"/>
      <w:marLeft w:val="0"/>
      <w:marRight w:val="0"/>
      <w:marTop w:val="0"/>
      <w:marBottom w:val="0"/>
      <w:divBdr>
        <w:top w:val="none" w:sz="0" w:space="0" w:color="auto"/>
        <w:left w:val="none" w:sz="0" w:space="0" w:color="auto"/>
        <w:bottom w:val="none" w:sz="0" w:space="0" w:color="auto"/>
        <w:right w:val="none" w:sz="0" w:space="0" w:color="auto"/>
      </w:divBdr>
      <w:divsChild>
        <w:div w:id="1226793497">
          <w:marLeft w:val="0"/>
          <w:marRight w:val="0"/>
          <w:marTop w:val="0"/>
          <w:marBottom w:val="0"/>
          <w:divBdr>
            <w:top w:val="none" w:sz="0" w:space="0" w:color="auto"/>
            <w:left w:val="none" w:sz="0" w:space="0" w:color="auto"/>
            <w:bottom w:val="none" w:sz="0" w:space="0" w:color="auto"/>
            <w:right w:val="none" w:sz="0" w:space="0" w:color="auto"/>
          </w:divBdr>
          <w:divsChild>
            <w:div w:id="480120338">
              <w:marLeft w:val="0"/>
              <w:marRight w:val="0"/>
              <w:marTop w:val="0"/>
              <w:marBottom w:val="0"/>
              <w:divBdr>
                <w:top w:val="none" w:sz="0" w:space="0" w:color="auto"/>
                <w:left w:val="none" w:sz="0" w:space="0" w:color="auto"/>
                <w:bottom w:val="none" w:sz="0" w:space="0" w:color="auto"/>
                <w:right w:val="none" w:sz="0" w:space="0" w:color="auto"/>
              </w:divBdr>
              <w:divsChild>
                <w:div w:id="1952738202">
                  <w:marLeft w:val="0"/>
                  <w:marRight w:val="0"/>
                  <w:marTop w:val="0"/>
                  <w:marBottom w:val="0"/>
                  <w:divBdr>
                    <w:top w:val="none" w:sz="0" w:space="0" w:color="auto"/>
                    <w:left w:val="none" w:sz="0" w:space="0" w:color="auto"/>
                    <w:bottom w:val="none" w:sz="0" w:space="0" w:color="auto"/>
                    <w:right w:val="none" w:sz="0" w:space="0" w:color="auto"/>
                  </w:divBdr>
                  <w:divsChild>
                    <w:div w:id="628627547">
                      <w:marLeft w:val="0"/>
                      <w:marRight w:val="0"/>
                      <w:marTop w:val="210"/>
                      <w:marBottom w:val="0"/>
                      <w:divBdr>
                        <w:top w:val="none" w:sz="0" w:space="0" w:color="auto"/>
                        <w:left w:val="none" w:sz="0" w:space="0" w:color="auto"/>
                        <w:bottom w:val="none" w:sz="0" w:space="0" w:color="auto"/>
                        <w:right w:val="none" w:sz="0" w:space="0" w:color="auto"/>
                      </w:divBdr>
                      <w:divsChild>
                        <w:div w:id="891817112">
                          <w:marLeft w:val="0"/>
                          <w:marRight w:val="0"/>
                          <w:marTop w:val="0"/>
                          <w:marBottom w:val="0"/>
                          <w:divBdr>
                            <w:top w:val="none" w:sz="0" w:space="0" w:color="auto"/>
                            <w:left w:val="none" w:sz="0" w:space="0" w:color="auto"/>
                            <w:bottom w:val="none" w:sz="0" w:space="0" w:color="auto"/>
                            <w:right w:val="none" w:sz="0" w:space="0" w:color="auto"/>
                          </w:divBdr>
                          <w:divsChild>
                            <w:div w:id="28847916">
                              <w:marLeft w:val="0"/>
                              <w:marRight w:val="45"/>
                              <w:marTop w:val="60"/>
                              <w:marBottom w:val="0"/>
                              <w:divBdr>
                                <w:top w:val="single" w:sz="6" w:space="12" w:color="DDDDDD"/>
                                <w:left w:val="single" w:sz="6" w:space="15" w:color="DDDDDD"/>
                                <w:bottom w:val="single" w:sz="6" w:space="8" w:color="DDDDDD"/>
                                <w:right w:val="single" w:sz="6" w:space="23" w:color="DDDDDD"/>
                              </w:divBdr>
                              <w:divsChild>
                                <w:div w:id="1795520227">
                                  <w:marLeft w:val="0"/>
                                  <w:marRight w:val="0"/>
                                  <w:marTop w:val="0"/>
                                  <w:marBottom w:val="0"/>
                                  <w:divBdr>
                                    <w:top w:val="none" w:sz="0" w:space="0" w:color="auto"/>
                                    <w:left w:val="none" w:sz="0" w:space="0" w:color="auto"/>
                                    <w:bottom w:val="none" w:sz="0" w:space="0" w:color="auto"/>
                                    <w:right w:val="none" w:sz="0" w:space="0" w:color="auto"/>
                                  </w:divBdr>
                                  <w:divsChild>
                                    <w:div w:id="231014703">
                                      <w:marLeft w:val="0"/>
                                      <w:marRight w:val="0"/>
                                      <w:marTop w:val="0"/>
                                      <w:marBottom w:val="0"/>
                                      <w:divBdr>
                                        <w:top w:val="none" w:sz="0" w:space="0" w:color="auto"/>
                                        <w:left w:val="none" w:sz="0" w:space="0" w:color="auto"/>
                                        <w:bottom w:val="none" w:sz="0" w:space="0" w:color="auto"/>
                                        <w:right w:val="none" w:sz="0" w:space="0" w:color="auto"/>
                                      </w:divBdr>
                                      <w:divsChild>
                                        <w:div w:id="1154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726912">
      <w:bodyDiv w:val="1"/>
      <w:marLeft w:val="0"/>
      <w:marRight w:val="0"/>
      <w:marTop w:val="0"/>
      <w:marBottom w:val="0"/>
      <w:divBdr>
        <w:top w:val="none" w:sz="0" w:space="0" w:color="auto"/>
        <w:left w:val="none" w:sz="0" w:space="0" w:color="auto"/>
        <w:bottom w:val="none" w:sz="0" w:space="0" w:color="auto"/>
        <w:right w:val="none" w:sz="0" w:space="0" w:color="auto"/>
      </w:divBdr>
      <w:divsChild>
        <w:div w:id="907156675">
          <w:marLeft w:val="547"/>
          <w:marRight w:val="0"/>
          <w:marTop w:val="86"/>
          <w:marBottom w:val="0"/>
          <w:divBdr>
            <w:top w:val="none" w:sz="0" w:space="0" w:color="auto"/>
            <w:left w:val="none" w:sz="0" w:space="0" w:color="auto"/>
            <w:bottom w:val="none" w:sz="0" w:space="0" w:color="auto"/>
            <w:right w:val="none" w:sz="0" w:space="0" w:color="auto"/>
          </w:divBdr>
        </w:div>
      </w:divsChild>
    </w:div>
    <w:div w:id="1983341021">
      <w:bodyDiv w:val="1"/>
      <w:marLeft w:val="0"/>
      <w:marRight w:val="0"/>
      <w:marTop w:val="0"/>
      <w:marBottom w:val="0"/>
      <w:divBdr>
        <w:top w:val="none" w:sz="0" w:space="0" w:color="auto"/>
        <w:left w:val="none" w:sz="0" w:space="0" w:color="auto"/>
        <w:bottom w:val="none" w:sz="0" w:space="0" w:color="auto"/>
        <w:right w:val="none" w:sz="0" w:space="0" w:color="auto"/>
      </w:divBdr>
      <w:divsChild>
        <w:div w:id="1402828998">
          <w:marLeft w:val="1166"/>
          <w:marRight w:val="0"/>
          <w:marTop w:val="106"/>
          <w:marBottom w:val="0"/>
          <w:divBdr>
            <w:top w:val="none" w:sz="0" w:space="0" w:color="auto"/>
            <w:left w:val="none" w:sz="0" w:space="0" w:color="auto"/>
            <w:bottom w:val="none" w:sz="0" w:space="0" w:color="auto"/>
            <w:right w:val="none" w:sz="0" w:space="0" w:color="auto"/>
          </w:divBdr>
        </w:div>
      </w:divsChild>
    </w:div>
    <w:div w:id="2003309737">
      <w:bodyDiv w:val="1"/>
      <w:marLeft w:val="150"/>
      <w:marRight w:val="150"/>
      <w:marTop w:val="150"/>
      <w:marBottom w:val="150"/>
      <w:divBdr>
        <w:top w:val="none" w:sz="0" w:space="0" w:color="auto"/>
        <w:left w:val="none" w:sz="0" w:space="0" w:color="auto"/>
        <w:bottom w:val="none" w:sz="0" w:space="0" w:color="auto"/>
        <w:right w:val="none" w:sz="0" w:space="0" w:color="auto"/>
      </w:divBdr>
    </w:div>
    <w:div w:id="2004316765">
      <w:bodyDiv w:val="1"/>
      <w:marLeft w:val="0"/>
      <w:marRight w:val="0"/>
      <w:marTop w:val="0"/>
      <w:marBottom w:val="0"/>
      <w:divBdr>
        <w:top w:val="none" w:sz="0" w:space="0" w:color="auto"/>
        <w:left w:val="none" w:sz="0" w:space="0" w:color="auto"/>
        <w:bottom w:val="none" w:sz="0" w:space="0" w:color="auto"/>
        <w:right w:val="none" w:sz="0" w:space="0" w:color="auto"/>
      </w:divBdr>
    </w:div>
    <w:div w:id="2009362639">
      <w:bodyDiv w:val="1"/>
      <w:marLeft w:val="0"/>
      <w:marRight w:val="0"/>
      <w:marTop w:val="0"/>
      <w:marBottom w:val="0"/>
      <w:divBdr>
        <w:top w:val="none" w:sz="0" w:space="0" w:color="auto"/>
        <w:left w:val="none" w:sz="0" w:space="0" w:color="auto"/>
        <w:bottom w:val="none" w:sz="0" w:space="0" w:color="auto"/>
        <w:right w:val="none" w:sz="0" w:space="0" w:color="auto"/>
      </w:divBdr>
    </w:div>
    <w:div w:id="2016296611">
      <w:bodyDiv w:val="1"/>
      <w:marLeft w:val="0"/>
      <w:marRight w:val="0"/>
      <w:marTop w:val="0"/>
      <w:marBottom w:val="0"/>
      <w:divBdr>
        <w:top w:val="none" w:sz="0" w:space="0" w:color="auto"/>
        <w:left w:val="none" w:sz="0" w:space="0" w:color="auto"/>
        <w:bottom w:val="none" w:sz="0" w:space="0" w:color="auto"/>
        <w:right w:val="none" w:sz="0" w:space="0" w:color="auto"/>
      </w:divBdr>
      <w:divsChild>
        <w:div w:id="1202864583">
          <w:marLeft w:val="302"/>
          <w:marRight w:val="0"/>
          <w:marTop w:val="0"/>
          <w:marBottom w:val="86"/>
          <w:divBdr>
            <w:top w:val="none" w:sz="0" w:space="0" w:color="auto"/>
            <w:left w:val="none" w:sz="0" w:space="0" w:color="auto"/>
            <w:bottom w:val="none" w:sz="0" w:space="0" w:color="auto"/>
            <w:right w:val="none" w:sz="0" w:space="0" w:color="auto"/>
          </w:divBdr>
        </w:div>
      </w:divsChild>
    </w:div>
    <w:div w:id="2103530462">
      <w:bodyDiv w:val="1"/>
      <w:marLeft w:val="0"/>
      <w:marRight w:val="0"/>
      <w:marTop w:val="0"/>
      <w:marBottom w:val="0"/>
      <w:divBdr>
        <w:top w:val="none" w:sz="0" w:space="0" w:color="auto"/>
        <w:left w:val="none" w:sz="0" w:space="0" w:color="auto"/>
        <w:bottom w:val="none" w:sz="0" w:space="0" w:color="auto"/>
        <w:right w:val="none" w:sz="0" w:space="0" w:color="auto"/>
      </w:divBdr>
    </w:div>
    <w:div w:id="2119059852">
      <w:bodyDiv w:val="1"/>
      <w:marLeft w:val="0"/>
      <w:marRight w:val="0"/>
      <w:marTop w:val="0"/>
      <w:marBottom w:val="0"/>
      <w:divBdr>
        <w:top w:val="none" w:sz="0" w:space="0" w:color="auto"/>
        <w:left w:val="none" w:sz="0" w:space="0" w:color="auto"/>
        <w:bottom w:val="none" w:sz="0" w:space="0" w:color="auto"/>
        <w:right w:val="none" w:sz="0" w:space="0" w:color="auto"/>
      </w:divBdr>
      <w:divsChild>
        <w:div w:id="550463845">
          <w:marLeft w:val="547"/>
          <w:marRight w:val="0"/>
          <w:marTop w:val="96"/>
          <w:marBottom w:val="0"/>
          <w:divBdr>
            <w:top w:val="none" w:sz="0" w:space="0" w:color="auto"/>
            <w:left w:val="none" w:sz="0" w:space="0" w:color="auto"/>
            <w:bottom w:val="none" w:sz="0" w:space="0" w:color="auto"/>
            <w:right w:val="none" w:sz="0" w:space="0" w:color="auto"/>
          </w:divBdr>
        </w:div>
        <w:div w:id="2019195025">
          <w:marLeft w:val="547"/>
          <w:marRight w:val="0"/>
          <w:marTop w:val="96"/>
          <w:marBottom w:val="0"/>
          <w:divBdr>
            <w:top w:val="none" w:sz="0" w:space="0" w:color="auto"/>
            <w:left w:val="none" w:sz="0" w:space="0" w:color="auto"/>
            <w:bottom w:val="none" w:sz="0" w:space="0" w:color="auto"/>
            <w:right w:val="none" w:sz="0" w:space="0" w:color="auto"/>
          </w:divBdr>
        </w:div>
      </w:divsChild>
    </w:div>
    <w:div w:id="2119835230">
      <w:bodyDiv w:val="1"/>
      <w:marLeft w:val="0"/>
      <w:marRight w:val="0"/>
      <w:marTop w:val="0"/>
      <w:marBottom w:val="0"/>
      <w:divBdr>
        <w:top w:val="none" w:sz="0" w:space="0" w:color="auto"/>
        <w:left w:val="none" w:sz="0" w:space="0" w:color="auto"/>
        <w:bottom w:val="none" w:sz="0" w:space="0" w:color="auto"/>
        <w:right w:val="none" w:sz="0" w:space="0" w:color="auto"/>
      </w:divBdr>
      <w:divsChild>
        <w:div w:id="285544988">
          <w:marLeft w:val="979"/>
          <w:marRight w:val="0"/>
          <w:marTop w:val="0"/>
          <w:marBottom w:val="0"/>
          <w:divBdr>
            <w:top w:val="none" w:sz="0" w:space="0" w:color="auto"/>
            <w:left w:val="none" w:sz="0" w:space="0" w:color="auto"/>
            <w:bottom w:val="none" w:sz="0" w:space="0" w:color="auto"/>
            <w:right w:val="none" w:sz="0" w:space="0" w:color="auto"/>
          </w:divBdr>
        </w:div>
        <w:div w:id="1362434280">
          <w:marLeft w:val="979"/>
          <w:marRight w:val="0"/>
          <w:marTop w:val="0"/>
          <w:marBottom w:val="0"/>
          <w:divBdr>
            <w:top w:val="none" w:sz="0" w:space="0" w:color="auto"/>
            <w:left w:val="none" w:sz="0" w:space="0" w:color="auto"/>
            <w:bottom w:val="none" w:sz="0" w:space="0" w:color="auto"/>
            <w:right w:val="none" w:sz="0" w:space="0" w:color="auto"/>
          </w:divBdr>
        </w:div>
      </w:divsChild>
    </w:div>
    <w:div w:id="2130202516">
      <w:bodyDiv w:val="1"/>
      <w:marLeft w:val="0"/>
      <w:marRight w:val="0"/>
      <w:marTop w:val="0"/>
      <w:marBottom w:val="0"/>
      <w:divBdr>
        <w:top w:val="none" w:sz="0" w:space="0" w:color="auto"/>
        <w:left w:val="none" w:sz="0" w:space="0" w:color="auto"/>
        <w:bottom w:val="none" w:sz="0" w:space="0" w:color="auto"/>
        <w:right w:val="none" w:sz="0" w:space="0" w:color="auto"/>
      </w:divBdr>
      <w:divsChild>
        <w:div w:id="1750148962">
          <w:marLeft w:val="302"/>
          <w:marRight w:val="0"/>
          <w:marTop w:val="0"/>
          <w:marBottom w:val="86"/>
          <w:divBdr>
            <w:top w:val="none" w:sz="0" w:space="0" w:color="auto"/>
            <w:left w:val="none" w:sz="0" w:space="0" w:color="auto"/>
            <w:bottom w:val="none" w:sz="0" w:space="0" w:color="auto"/>
            <w:right w:val="none" w:sz="0" w:space="0" w:color="auto"/>
          </w:divBdr>
        </w:div>
        <w:div w:id="1796674050">
          <w:marLeft w:val="302"/>
          <w:marRight w:val="0"/>
          <w:marTop w:val="0"/>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EC00-0050-4C55-917A-5B7D17911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UAP操作手册模板.dotx</Template>
  <TotalTime>958</TotalTime>
  <Pages>16</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Links>
    <vt:vector size="228" baseType="variant">
      <vt:variant>
        <vt:i4>1048639</vt:i4>
      </vt:variant>
      <vt:variant>
        <vt:i4>224</vt:i4>
      </vt:variant>
      <vt:variant>
        <vt:i4>0</vt:i4>
      </vt:variant>
      <vt:variant>
        <vt:i4>5</vt:i4>
      </vt:variant>
      <vt:variant>
        <vt:lpwstr/>
      </vt:variant>
      <vt:variant>
        <vt:lpwstr>_Toc347131839</vt:lpwstr>
      </vt:variant>
      <vt:variant>
        <vt:i4>1048639</vt:i4>
      </vt:variant>
      <vt:variant>
        <vt:i4>218</vt:i4>
      </vt:variant>
      <vt:variant>
        <vt:i4>0</vt:i4>
      </vt:variant>
      <vt:variant>
        <vt:i4>5</vt:i4>
      </vt:variant>
      <vt:variant>
        <vt:lpwstr/>
      </vt:variant>
      <vt:variant>
        <vt:lpwstr>_Toc347131838</vt:lpwstr>
      </vt:variant>
      <vt:variant>
        <vt:i4>1048639</vt:i4>
      </vt:variant>
      <vt:variant>
        <vt:i4>212</vt:i4>
      </vt:variant>
      <vt:variant>
        <vt:i4>0</vt:i4>
      </vt:variant>
      <vt:variant>
        <vt:i4>5</vt:i4>
      </vt:variant>
      <vt:variant>
        <vt:lpwstr/>
      </vt:variant>
      <vt:variant>
        <vt:lpwstr>_Toc347131837</vt:lpwstr>
      </vt:variant>
      <vt:variant>
        <vt:i4>1048639</vt:i4>
      </vt:variant>
      <vt:variant>
        <vt:i4>206</vt:i4>
      </vt:variant>
      <vt:variant>
        <vt:i4>0</vt:i4>
      </vt:variant>
      <vt:variant>
        <vt:i4>5</vt:i4>
      </vt:variant>
      <vt:variant>
        <vt:lpwstr/>
      </vt:variant>
      <vt:variant>
        <vt:lpwstr>_Toc347131836</vt:lpwstr>
      </vt:variant>
      <vt:variant>
        <vt:i4>1048639</vt:i4>
      </vt:variant>
      <vt:variant>
        <vt:i4>200</vt:i4>
      </vt:variant>
      <vt:variant>
        <vt:i4>0</vt:i4>
      </vt:variant>
      <vt:variant>
        <vt:i4>5</vt:i4>
      </vt:variant>
      <vt:variant>
        <vt:lpwstr/>
      </vt:variant>
      <vt:variant>
        <vt:lpwstr>_Toc347131835</vt:lpwstr>
      </vt:variant>
      <vt:variant>
        <vt:i4>1048639</vt:i4>
      </vt:variant>
      <vt:variant>
        <vt:i4>194</vt:i4>
      </vt:variant>
      <vt:variant>
        <vt:i4>0</vt:i4>
      </vt:variant>
      <vt:variant>
        <vt:i4>5</vt:i4>
      </vt:variant>
      <vt:variant>
        <vt:lpwstr/>
      </vt:variant>
      <vt:variant>
        <vt:lpwstr>_Toc347131834</vt:lpwstr>
      </vt:variant>
      <vt:variant>
        <vt:i4>1048639</vt:i4>
      </vt:variant>
      <vt:variant>
        <vt:i4>188</vt:i4>
      </vt:variant>
      <vt:variant>
        <vt:i4>0</vt:i4>
      </vt:variant>
      <vt:variant>
        <vt:i4>5</vt:i4>
      </vt:variant>
      <vt:variant>
        <vt:lpwstr/>
      </vt:variant>
      <vt:variant>
        <vt:lpwstr>_Toc347131833</vt:lpwstr>
      </vt:variant>
      <vt:variant>
        <vt:i4>1048639</vt:i4>
      </vt:variant>
      <vt:variant>
        <vt:i4>182</vt:i4>
      </vt:variant>
      <vt:variant>
        <vt:i4>0</vt:i4>
      </vt:variant>
      <vt:variant>
        <vt:i4>5</vt:i4>
      </vt:variant>
      <vt:variant>
        <vt:lpwstr/>
      </vt:variant>
      <vt:variant>
        <vt:lpwstr>_Toc347131832</vt:lpwstr>
      </vt:variant>
      <vt:variant>
        <vt:i4>1048639</vt:i4>
      </vt:variant>
      <vt:variant>
        <vt:i4>176</vt:i4>
      </vt:variant>
      <vt:variant>
        <vt:i4>0</vt:i4>
      </vt:variant>
      <vt:variant>
        <vt:i4>5</vt:i4>
      </vt:variant>
      <vt:variant>
        <vt:lpwstr/>
      </vt:variant>
      <vt:variant>
        <vt:lpwstr>_Toc347131831</vt:lpwstr>
      </vt:variant>
      <vt:variant>
        <vt:i4>1048639</vt:i4>
      </vt:variant>
      <vt:variant>
        <vt:i4>170</vt:i4>
      </vt:variant>
      <vt:variant>
        <vt:i4>0</vt:i4>
      </vt:variant>
      <vt:variant>
        <vt:i4>5</vt:i4>
      </vt:variant>
      <vt:variant>
        <vt:lpwstr/>
      </vt:variant>
      <vt:variant>
        <vt:lpwstr>_Toc347131830</vt:lpwstr>
      </vt:variant>
      <vt:variant>
        <vt:i4>1114175</vt:i4>
      </vt:variant>
      <vt:variant>
        <vt:i4>164</vt:i4>
      </vt:variant>
      <vt:variant>
        <vt:i4>0</vt:i4>
      </vt:variant>
      <vt:variant>
        <vt:i4>5</vt:i4>
      </vt:variant>
      <vt:variant>
        <vt:lpwstr/>
      </vt:variant>
      <vt:variant>
        <vt:lpwstr>_Toc347131829</vt:lpwstr>
      </vt:variant>
      <vt:variant>
        <vt:i4>1114175</vt:i4>
      </vt:variant>
      <vt:variant>
        <vt:i4>158</vt:i4>
      </vt:variant>
      <vt:variant>
        <vt:i4>0</vt:i4>
      </vt:variant>
      <vt:variant>
        <vt:i4>5</vt:i4>
      </vt:variant>
      <vt:variant>
        <vt:lpwstr/>
      </vt:variant>
      <vt:variant>
        <vt:lpwstr>_Toc347131828</vt:lpwstr>
      </vt:variant>
      <vt:variant>
        <vt:i4>1114175</vt:i4>
      </vt:variant>
      <vt:variant>
        <vt:i4>152</vt:i4>
      </vt:variant>
      <vt:variant>
        <vt:i4>0</vt:i4>
      </vt:variant>
      <vt:variant>
        <vt:i4>5</vt:i4>
      </vt:variant>
      <vt:variant>
        <vt:lpwstr/>
      </vt:variant>
      <vt:variant>
        <vt:lpwstr>_Toc347131827</vt:lpwstr>
      </vt:variant>
      <vt:variant>
        <vt:i4>1114175</vt:i4>
      </vt:variant>
      <vt:variant>
        <vt:i4>146</vt:i4>
      </vt:variant>
      <vt:variant>
        <vt:i4>0</vt:i4>
      </vt:variant>
      <vt:variant>
        <vt:i4>5</vt:i4>
      </vt:variant>
      <vt:variant>
        <vt:lpwstr/>
      </vt:variant>
      <vt:variant>
        <vt:lpwstr>_Toc347131826</vt:lpwstr>
      </vt:variant>
      <vt:variant>
        <vt:i4>1114175</vt:i4>
      </vt:variant>
      <vt:variant>
        <vt:i4>140</vt:i4>
      </vt:variant>
      <vt:variant>
        <vt:i4>0</vt:i4>
      </vt:variant>
      <vt:variant>
        <vt:i4>5</vt:i4>
      </vt:variant>
      <vt:variant>
        <vt:lpwstr/>
      </vt:variant>
      <vt:variant>
        <vt:lpwstr>_Toc347131825</vt:lpwstr>
      </vt:variant>
      <vt:variant>
        <vt:i4>1114175</vt:i4>
      </vt:variant>
      <vt:variant>
        <vt:i4>134</vt:i4>
      </vt:variant>
      <vt:variant>
        <vt:i4>0</vt:i4>
      </vt:variant>
      <vt:variant>
        <vt:i4>5</vt:i4>
      </vt:variant>
      <vt:variant>
        <vt:lpwstr/>
      </vt:variant>
      <vt:variant>
        <vt:lpwstr>_Toc347131824</vt:lpwstr>
      </vt:variant>
      <vt:variant>
        <vt:i4>1114175</vt:i4>
      </vt:variant>
      <vt:variant>
        <vt:i4>128</vt:i4>
      </vt:variant>
      <vt:variant>
        <vt:i4>0</vt:i4>
      </vt:variant>
      <vt:variant>
        <vt:i4>5</vt:i4>
      </vt:variant>
      <vt:variant>
        <vt:lpwstr/>
      </vt:variant>
      <vt:variant>
        <vt:lpwstr>_Toc347131823</vt:lpwstr>
      </vt:variant>
      <vt:variant>
        <vt:i4>1114175</vt:i4>
      </vt:variant>
      <vt:variant>
        <vt:i4>122</vt:i4>
      </vt:variant>
      <vt:variant>
        <vt:i4>0</vt:i4>
      </vt:variant>
      <vt:variant>
        <vt:i4>5</vt:i4>
      </vt:variant>
      <vt:variant>
        <vt:lpwstr/>
      </vt:variant>
      <vt:variant>
        <vt:lpwstr>_Toc347131822</vt:lpwstr>
      </vt:variant>
      <vt:variant>
        <vt:i4>1114175</vt:i4>
      </vt:variant>
      <vt:variant>
        <vt:i4>116</vt:i4>
      </vt:variant>
      <vt:variant>
        <vt:i4>0</vt:i4>
      </vt:variant>
      <vt:variant>
        <vt:i4>5</vt:i4>
      </vt:variant>
      <vt:variant>
        <vt:lpwstr/>
      </vt:variant>
      <vt:variant>
        <vt:lpwstr>_Toc347131821</vt:lpwstr>
      </vt:variant>
      <vt:variant>
        <vt:i4>1114175</vt:i4>
      </vt:variant>
      <vt:variant>
        <vt:i4>110</vt:i4>
      </vt:variant>
      <vt:variant>
        <vt:i4>0</vt:i4>
      </vt:variant>
      <vt:variant>
        <vt:i4>5</vt:i4>
      </vt:variant>
      <vt:variant>
        <vt:lpwstr/>
      </vt:variant>
      <vt:variant>
        <vt:lpwstr>_Toc347131820</vt:lpwstr>
      </vt:variant>
      <vt:variant>
        <vt:i4>1179711</vt:i4>
      </vt:variant>
      <vt:variant>
        <vt:i4>104</vt:i4>
      </vt:variant>
      <vt:variant>
        <vt:i4>0</vt:i4>
      </vt:variant>
      <vt:variant>
        <vt:i4>5</vt:i4>
      </vt:variant>
      <vt:variant>
        <vt:lpwstr/>
      </vt:variant>
      <vt:variant>
        <vt:lpwstr>_Toc347131819</vt:lpwstr>
      </vt:variant>
      <vt:variant>
        <vt:i4>1179711</vt:i4>
      </vt:variant>
      <vt:variant>
        <vt:i4>98</vt:i4>
      </vt:variant>
      <vt:variant>
        <vt:i4>0</vt:i4>
      </vt:variant>
      <vt:variant>
        <vt:i4>5</vt:i4>
      </vt:variant>
      <vt:variant>
        <vt:lpwstr/>
      </vt:variant>
      <vt:variant>
        <vt:lpwstr>_Toc347131818</vt:lpwstr>
      </vt:variant>
      <vt:variant>
        <vt:i4>1179711</vt:i4>
      </vt:variant>
      <vt:variant>
        <vt:i4>92</vt:i4>
      </vt:variant>
      <vt:variant>
        <vt:i4>0</vt:i4>
      </vt:variant>
      <vt:variant>
        <vt:i4>5</vt:i4>
      </vt:variant>
      <vt:variant>
        <vt:lpwstr/>
      </vt:variant>
      <vt:variant>
        <vt:lpwstr>_Toc347131817</vt:lpwstr>
      </vt:variant>
      <vt:variant>
        <vt:i4>1179711</vt:i4>
      </vt:variant>
      <vt:variant>
        <vt:i4>86</vt:i4>
      </vt:variant>
      <vt:variant>
        <vt:i4>0</vt:i4>
      </vt:variant>
      <vt:variant>
        <vt:i4>5</vt:i4>
      </vt:variant>
      <vt:variant>
        <vt:lpwstr/>
      </vt:variant>
      <vt:variant>
        <vt:lpwstr>_Toc347131816</vt:lpwstr>
      </vt:variant>
      <vt:variant>
        <vt:i4>1179711</vt:i4>
      </vt:variant>
      <vt:variant>
        <vt:i4>80</vt:i4>
      </vt:variant>
      <vt:variant>
        <vt:i4>0</vt:i4>
      </vt:variant>
      <vt:variant>
        <vt:i4>5</vt:i4>
      </vt:variant>
      <vt:variant>
        <vt:lpwstr/>
      </vt:variant>
      <vt:variant>
        <vt:lpwstr>_Toc347131815</vt:lpwstr>
      </vt:variant>
      <vt:variant>
        <vt:i4>1179711</vt:i4>
      </vt:variant>
      <vt:variant>
        <vt:i4>74</vt:i4>
      </vt:variant>
      <vt:variant>
        <vt:i4>0</vt:i4>
      </vt:variant>
      <vt:variant>
        <vt:i4>5</vt:i4>
      </vt:variant>
      <vt:variant>
        <vt:lpwstr/>
      </vt:variant>
      <vt:variant>
        <vt:lpwstr>_Toc347131814</vt:lpwstr>
      </vt:variant>
      <vt:variant>
        <vt:i4>1179711</vt:i4>
      </vt:variant>
      <vt:variant>
        <vt:i4>68</vt:i4>
      </vt:variant>
      <vt:variant>
        <vt:i4>0</vt:i4>
      </vt:variant>
      <vt:variant>
        <vt:i4>5</vt:i4>
      </vt:variant>
      <vt:variant>
        <vt:lpwstr/>
      </vt:variant>
      <vt:variant>
        <vt:lpwstr>_Toc347131813</vt:lpwstr>
      </vt:variant>
      <vt:variant>
        <vt:i4>1179711</vt:i4>
      </vt:variant>
      <vt:variant>
        <vt:i4>62</vt:i4>
      </vt:variant>
      <vt:variant>
        <vt:i4>0</vt:i4>
      </vt:variant>
      <vt:variant>
        <vt:i4>5</vt:i4>
      </vt:variant>
      <vt:variant>
        <vt:lpwstr/>
      </vt:variant>
      <vt:variant>
        <vt:lpwstr>_Toc347131812</vt:lpwstr>
      </vt:variant>
      <vt:variant>
        <vt:i4>1179711</vt:i4>
      </vt:variant>
      <vt:variant>
        <vt:i4>56</vt:i4>
      </vt:variant>
      <vt:variant>
        <vt:i4>0</vt:i4>
      </vt:variant>
      <vt:variant>
        <vt:i4>5</vt:i4>
      </vt:variant>
      <vt:variant>
        <vt:lpwstr/>
      </vt:variant>
      <vt:variant>
        <vt:lpwstr>_Toc347131811</vt:lpwstr>
      </vt:variant>
      <vt:variant>
        <vt:i4>1179711</vt:i4>
      </vt:variant>
      <vt:variant>
        <vt:i4>50</vt:i4>
      </vt:variant>
      <vt:variant>
        <vt:i4>0</vt:i4>
      </vt:variant>
      <vt:variant>
        <vt:i4>5</vt:i4>
      </vt:variant>
      <vt:variant>
        <vt:lpwstr/>
      </vt:variant>
      <vt:variant>
        <vt:lpwstr>_Toc347131810</vt:lpwstr>
      </vt:variant>
      <vt:variant>
        <vt:i4>1245247</vt:i4>
      </vt:variant>
      <vt:variant>
        <vt:i4>44</vt:i4>
      </vt:variant>
      <vt:variant>
        <vt:i4>0</vt:i4>
      </vt:variant>
      <vt:variant>
        <vt:i4>5</vt:i4>
      </vt:variant>
      <vt:variant>
        <vt:lpwstr/>
      </vt:variant>
      <vt:variant>
        <vt:lpwstr>_Toc347131809</vt:lpwstr>
      </vt:variant>
      <vt:variant>
        <vt:i4>1245247</vt:i4>
      </vt:variant>
      <vt:variant>
        <vt:i4>38</vt:i4>
      </vt:variant>
      <vt:variant>
        <vt:i4>0</vt:i4>
      </vt:variant>
      <vt:variant>
        <vt:i4>5</vt:i4>
      </vt:variant>
      <vt:variant>
        <vt:lpwstr/>
      </vt:variant>
      <vt:variant>
        <vt:lpwstr>_Toc347131808</vt:lpwstr>
      </vt:variant>
      <vt:variant>
        <vt:i4>1245247</vt:i4>
      </vt:variant>
      <vt:variant>
        <vt:i4>32</vt:i4>
      </vt:variant>
      <vt:variant>
        <vt:i4>0</vt:i4>
      </vt:variant>
      <vt:variant>
        <vt:i4>5</vt:i4>
      </vt:variant>
      <vt:variant>
        <vt:lpwstr/>
      </vt:variant>
      <vt:variant>
        <vt:lpwstr>_Toc347131807</vt:lpwstr>
      </vt:variant>
      <vt:variant>
        <vt:i4>1245247</vt:i4>
      </vt:variant>
      <vt:variant>
        <vt:i4>26</vt:i4>
      </vt:variant>
      <vt:variant>
        <vt:i4>0</vt:i4>
      </vt:variant>
      <vt:variant>
        <vt:i4>5</vt:i4>
      </vt:variant>
      <vt:variant>
        <vt:lpwstr/>
      </vt:variant>
      <vt:variant>
        <vt:lpwstr>_Toc347131806</vt:lpwstr>
      </vt:variant>
      <vt:variant>
        <vt:i4>1245247</vt:i4>
      </vt:variant>
      <vt:variant>
        <vt:i4>20</vt:i4>
      </vt:variant>
      <vt:variant>
        <vt:i4>0</vt:i4>
      </vt:variant>
      <vt:variant>
        <vt:i4>5</vt:i4>
      </vt:variant>
      <vt:variant>
        <vt:lpwstr/>
      </vt:variant>
      <vt:variant>
        <vt:lpwstr>_Toc347131805</vt:lpwstr>
      </vt:variant>
      <vt:variant>
        <vt:i4>1245247</vt:i4>
      </vt:variant>
      <vt:variant>
        <vt:i4>14</vt:i4>
      </vt:variant>
      <vt:variant>
        <vt:i4>0</vt:i4>
      </vt:variant>
      <vt:variant>
        <vt:i4>5</vt:i4>
      </vt:variant>
      <vt:variant>
        <vt:lpwstr/>
      </vt:variant>
      <vt:variant>
        <vt:lpwstr>_Toc347131804</vt:lpwstr>
      </vt:variant>
      <vt:variant>
        <vt:i4>1245247</vt:i4>
      </vt:variant>
      <vt:variant>
        <vt:i4>8</vt:i4>
      </vt:variant>
      <vt:variant>
        <vt:i4>0</vt:i4>
      </vt:variant>
      <vt:variant>
        <vt:i4>5</vt:i4>
      </vt:variant>
      <vt:variant>
        <vt:lpwstr/>
      </vt:variant>
      <vt:variant>
        <vt:lpwstr>_Toc347131803</vt:lpwstr>
      </vt:variant>
      <vt:variant>
        <vt:i4>1245247</vt:i4>
      </vt:variant>
      <vt:variant>
        <vt:i4>2</vt:i4>
      </vt:variant>
      <vt:variant>
        <vt:i4>0</vt:i4>
      </vt:variant>
      <vt:variant>
        <vt:i4>5</vt:i4>
      </vt:variant>
      <vt:variant>
        <vt:lpwstr/>
      </vt:variant>
      <vt:variant>
        <vt:lpwstr>_Toc347131802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NC6产品手册-资产使用管理</dc:title>
  <dc:subject>产品手册</dc:subject>
  <dc:creator>Liliying</dc:creator>
  <cp:keywords/>
  <dc:description/>
  <cp:lastModifiedBy>Laura</cp:lastModifiedBy>
  <cp:revision>674</cp:revision>
  <dcterms:created xsi:type="dcterms:W3CDTF">2016-08-02T00:22:00Z</dcterms:created>
  <dcterms:modified xsi:type="dcterms:W3CDTF">2018-02-02T03:01:00Z</dcterms:modified>
</cp:coreProperties>
</file>