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FF2" w:rsidRDefault="00EC3FF2" w:rsidP="00EC3FF2">
      <w:r>
        <w:rPr>
          <w:noProof/>
        </w:rPr>
        <w:pict>
          <v:shapetype id="_x0000_t202" coordsize="21600,21600" o:spt="202" path="m,l,21600r21600,l21600,xe">
            <v:stroke joinstyle="miter"/>
            <v:path gradientshapeok="t" o:connecttype="rect"/>
          </v:shapetype>
          <v:shape id="文本框 7" o:spid="_x0000_s1034" type="#_x0000_t202" style="position:absolute;margin-left:0;margin-top:267.75pt;width:456.75pt;height:5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EC3FF2" w:rsidRDefault="00EC3FF2" w:rsidP="00EC3FF2">
                  <w:pPr>
                    <w:jc w:val="center"/>
                    <w:rPr>
                      <w:rFonts w:hint="eastAsia"/>
                    </w:rPr>
                  </w:pPr>
                  <w:r>
                    <w:rPr>
                      <w:rFonts w:ascii="黑体" w:eastAsia="黑体" w:hAnsi="黑体" w:hint="eastAsia"/>
                      <w:b/>
                      <w:bCs/>
                      <w:color w:val="595959" w:themeColor="text1" w:themeTint="A6"/>
                      <w:sz w:val="72"/>
                      <w:szCs w:val="72"/>
                    </w:rPr>
                    <w:t>云运</w:t>
                  </w:r>
                  <w:r>
                    <w:rPr>
                      <w:rFonts w:ascii="黑体" w:eastAsia="黑体" w:hAnsi="黑体"/>
                      <w:b/>
                      <w:bCs/>
                      <w:color w:val="595959" w:themeColor="text1" w:themeTint="A6"/>
                      <w:sz w:val="72"/>
                      <w:szCs w:val="72"/>
                    </w:rPr>
                    <w:t>维平台V3.5(</w:t>
                  </w:r>
                  <w:r>
                    <w:rPr>
                      <w:rFonts w:ascii="黑体" w:eastAsia="黑体" w:hAnsi="黑体" w:hint="eastAsia"/>
                      <w:b/>
                      <w:bCs/>
                      <w:color w:val="595959" w:themeColor="text1" w:themeTint="A6"/>
                      <w:sz w:val="72"/>
                      <w:szCs w:val="72"/>
                    </w:rPr>
                    <w:t>专</w:t>
                  </w:r>
                  <w:r>
                    <w:rPr>
                      <w:rFonts w:ascii="黑体" w:eastAsia="黑体" w:hAnsi="黑体"/>
                      <w:b/>
                      <w:bCs/>
                      <w:color w:val="595959" w:themeColor="text1" w:themeTint="A6"/>
                      <w:sz w:val="72"/>
                      <w:szCs w:val="72"/>
                    </w:rPr>
                    <w:t>属云)</w:t>
                  </w:r>
                </w:p>
                <w:p w:rsidR="00EC3FF2" w:rsidRPr="00417B90" w:rsidRDefault="00EC3FF2" w:rsidP="00EC3FF2">
                  <w:pPr>
                    <w:jc w:val="center"/>
                    <w:rPr>
                      <w:rFonts w:ascii="微软雅黑" w:eastAsia="微软雅黑" w:hAnsi="微软雅黑"/>
                      <w:b/>
                      <w:color w:val="7F7F7F" w:themeColor="text1" w:themeTint="80"/>
                      <w:sz w:val="52"/>
                      <w:szCs w:val="52"/>
                    </w:rPr>
                  </w:pPr>
                </w:p>
              </w:txbxContent>
            </v:textbox>
            <w10:wrap anchorx="margin"/>
          </v:shape>
        </w:pict>
      </w:r>
      <w:r>
        <w:rPr>
          <w:noProof/>
        </w:rPr>
        <w:pict>
          <v:group id="组合 9" o:spid="_x0000_s1027" style="position:absolute;margin-left:0;margin-top:-66pt;width:595.25pt;height:841.9pt;z-index:251659264;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">
            <v:group id="组合 19" o:spid="_x0000_s1028"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9" style="position:absolute;width:75596;height:106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30" type="#_x0000_t75" style="position:absolute;left:24650;top:21699;width:26296;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9" o:title=""/>
              </v:shape>
              <v:shape id="图片 22" o:spid="_x0000_s1031" type="#_x0000_t75" style="position:absolute;left:59269;top:7923;width:8007;height:5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0" o:title="" croptop="16141f" cropbottom="17671f" cropleft="14193f" cropright="16697f"/>
              </v:shape>
              <v:shape id="图片 23" o:spid="_x0000_s1032" type="#_x0000_t75" style="position:absolute;left:29222;top:99199;width:17152;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">
                <v:imagedata r:id="rId11" o:title=""/>
              </v:shape>
            </v:group>
            <v:shape id="图片 24" o:spid="_x0000_s1033" type="#_x0000_t75" style="position:absolute;left:239;top:13416;width:32182;height:7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2" o:title="" cropleft=".5"/>
            </v:shape>
            <w10:wrap anchorx="page"/>
          </v:group>
        </w:pict>
      </w:r>
      <w:r>
        <w:rPr>
          <w:noProof/>
        </w:rPr>
        <w:pict>
          <v:shape id="文本框 2" o:spid="_x0000_s1026" type="#_x0000_t202" style="position:absolute;margin-left:142.45pt;margin-top:600.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EC3FF2" w:rsidRDefault="00EC3FF2" w:rsidP="00EC3FF2">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br w:type="page"/>
      </w:r>
    </w:p>
    <w:p w:rsidR="00E02A45" w:rsidRDefault="007302E1">
      <w:pPr>
        <w:pStyle w:val="11"/>
        <w:pageBreakBefore/>
        <w:numPr>
          <w:ilvl w:val="0"/>
          <w:numId w:val="0"/>
        </w:numPr>
        <w:ind w:left="432" w:hanging="432"/>
        <w:rPr>
          <w:rFonts w:asciiTheme="majorEastAsia" w:eastAsiaTheme="majorEastAsia" w:hAnsiTheme="majorEastAsia"/>
        </w:rPr>
      </w:pPr>
      <w:bookmarkStart w:id="0" w:name="_Toc323885482"/>
      <w:bookmarkStart w:id="1" w:name="_Toc347757086"/>
      <w:bookmarkStart w:id="2" w:name="_Toc505087277"/>
      <w:r>
        <w:rPr>
          <w:rFonts w:asciiTheme="majorEastAsia" w:eastAsiaTheme="majorEastAsia" w:hAnsiTheme="majorEastAsia" w:hint="eastAsia"/>
        </w:rPr>
        <w:lastRenderedPageBreak/>
        <w:t>目录</w:t>
      </w:r>
      <w:bookmarkEnd w:id="0"/>
      <w:bookmarkEnd w:id="1"/>
      <w:bookmarkEnd w:id="2"/>
    </w:p>
    <w:bookmarkStart w:id="3" w:name="_Toc308706537"/>
    <w:bookmarkStart w:id="4" w:name="_GoBack"/>
    <w:bookmarkEnd w:id="4"/>
    <w:p w:rsidR="00EC3FF2" w:rsidRDefault="007302E1">
      <w:pPr>
        <w:pStyle w:val="13"/>
        <w:tabs>
          <w:tab w:val="right" w:leader="dot" w:pos="9629"/>
        </w:tabs>
        <w:rPr>
          <w:rFonts w:eastAsiaTheme="minorEastAsia" w:cstheme="minorBidi"/>
          <w:b w:val="0"/>
          <w:bCs w:val="0"/>
          <w:caps w:val="0"/>
          <w:noProof/>
          <w:sz w:val="21"/>
          <w:szCs w:val="22"/>
        </w:rPr>
      </w:pPr>
      <w:r>
        <w:rPr>
          <w:szCs w:val="21"/>
        </w:rPr>
        <w:fldChar w:fldCharType="begin"/>
      </w:r>
      <w:r>
        <w:rPr>
          <w:szCs w:val="21"/>
        </w:rPr>
        <w:instrText xml:space="preserve"> TOC \o "1-3" \h \z \u </w:instrText>
      </w:r>
      <w:r>
        <w:rPr>
          <w:szCs w:val="21"/>
        </w:rPr>
        <w:fldChar w:fldCharType="separate"/>
      </w:r>
      <w:hyperlink w:anchor="_Toc505087277" w:history="1">
        <w:r w:rsidR="00EC3FF2" w:rsidRPr="00577BF4">
          <w:rPr>
            <w:rStyle w:val="aff"/>
            <w:rFonts w:asciiTheme="majorEastAsia" w:eastAsiaTheme="majorEastAsia" w:hAnsiTheme="majorEastAsia"/>
            <w:noProof/>
          </w:rPr>
          <w:t>目录</w:t>
        </w:r>
        <w:r w:rsidR="00EC3FF2">
          <w:rPr>
            <w:noProof/>
            <w:webHidden/>
          </w:rPr>
          <w:tab/>
        </w:r>
        <w:r w:rsidR="00EC3FF2">
          <w:rPr>
            <w:noProof/>
            <w:webHidden/>
          </w:rPr>
          <w:fldChar w:fldCharType="begin"/>
        </w:r>
        <w:r w:rsidR="00EC3FF2">
          <w:rPr>
            <w:noProof/>
            <w:webHidden/>
          </w:rPr>
          <w:instrText xml:space="preserve"> PAGEREF _Toc505087277 \h </w:instrText>
        </w:r>
        <w:r w:rsidR="00EC3FF2">
          <w:rPr>
            <w:noProof/>
            <w:webHidden/>
          </w:rPr>
        </w:r>
        <w:r w:rsidR="00EC3FF2">
          <w:rPr>
            <w:noProof/>
            <w:webHidden/>
          </w:rPr>
          <w:fldChar w:fldCharType="separate"/>
        </w:r>
        <w:r w:rsidR="00EC3FF2">
          <w:rPr>
            <w:noProof/>
            <w:webHidden/>
          </w:rPr>
          <w:t>2</w:t>
        </w:r>
        <w:r w:rsidR="00EC3FF2">
          <w:rPr>
            <w:noProof/>
            <w:webHidden/>
          </w:rPr>
          <w:fldChar w:fldCharType="end"/>
        </w:r>
      </w:hyperlink>
    </w:p>
    <w:p w:rsidR="00EC3FF2" w:rsidRDefault="00EC3FF2">
      <w:pPr>
        <w:pStyle w:val="13"/>
        <w:tabs>
          <w:tab w:val="left" w:pos="420"/>
          <w:tab w:val="right" w:leader="dot" w:pos="9629"/>
        </w:tabs>
        <w:rPr>
          <w:rFonts w:eastAsiaTheme="minorEastAsia" w:cstheme="minorBidi"/>
          <w:b w:val="0"/>
          <w:bCs w:val="0"/>
          <w:caps w:val="0"/>
          <w:noProof/>
          <w:sz w:val="21"/>
          <w:szCs w:val="22"/>
        </w:rPr>
      </w:pPr>
      <w:hyperlink w:anchor="_Toc505087278" w:history="1">
        <w:r w:rsidRPr="00577BF4">
          <w:rPr>
            <w:rStyle w:val="aff"/>
            <w:rFonts w:asciiTheme="majorEastAsia" w:eastAsiaTheme="majorEastAsia" w:hAnsiTheme="majorEastAsia"/>
            <w:noProof/>
          </w:rPr>
          <w:t>1</w:t>
        </w:r>
        <w:r>
          <w:rPr>
            <w:rFonts w:eastAsiaTheme="minorEastAsia" w:cstheme="minorBidi"/>
            <w:b w:val="0"/>
            <w:bCs w:val="0"/>
            <w:caps w:val="0"/>
            <w:noProof/>
            <w:sz w:val="21"/>
            <w:szCs w:val="22"/>
          </w:rPr>
          <w:tab/>
        </w:r>
        <w:r w:rsidRPr="00577BF4">
          <w:rPr>
            <w:rStyle w:val="aff"/>
            <w:rFonts w:asciiTheme="majorEastAsia" w:eastAsiaTheme="majorEastAsia" w:hAnsiTheme="majorEastAsia"/>
            <w:noProof/>
          </w:rPr>
          <w:t>概述</w:t>
        </w:r>
        <w:r>
          <w:rPr>
            <w:noProof/>
            <w:webHidden/>
          </w:rPr>
          <w:tab/>
        </w:r>
        <w:r>
          <w:rPr>
            <w:noProof/>
            <w:webHidden/>
          </w:rPr>
          <w:fldChar w:fldCharType="begin"/>
        </w:r>
        <w:r>
          <w:rPr>
            <w:noProof/>
            <w:webHidden/>
          </w:rPr>
          <w:instrText xml:space="preserve"> PAGEREF _Toc505087278 \h </w:instrText>
        </w:r>
        <w:r>
          <w:rPr>
            <w:noProof/>
            <w:webHidden/>
          </w:rPr>
        </w:r>
        <w:r>
          <w:rPr>
            <w:noProof/>
            <w:webHidden/>
          </w:rPr>
          <w:fldChar w:fldCharType="separate"/>
        </w:r>
        <w:r>
          <w:rPr>
            <w:noProof/>
            <w:webHidden/>
          </w:rPr>
          <w:t>3</w:t>
        </w:r>
        <w:r>
          <w:rPr>
            <w:noProof/>
            <w:webHidden/>
          </w:rPr>
          <w:fldChar w:fldCharType="end"/>
        </w:r>
      </w:hyperlink>
    </w:p>
    <w:p w:rsidR="00EC3FF2" w:rsidRDefault="00EC3FF2">
      <w:pPr>
        <w:pStyle w:val="13"/>
        <w:tabs>
          <w:tab w:val="left" w:pos="420"/>
          <w:tab w:val="right" w:leader="dot" w:pos="9629"/>
        </w:tabs>
        <w:rPr>
          <w:rFonts w:eastAsiaTheme="minorEastAsia" w:cstheme="minorBidi"/>
          <w:b w:val="0"/>
          <w:bCs w:val="0"/>
          <w:caps w:val="0"/>
          <w:noProof/>
          <w:sz w:val="21"/>
          <w:szCs w:val="22"/>
        </w:rPr>
      </w:pPr>
      <w:hyperlink w:anchor="_Toc505087279" w:history="1">
        <w:r w:rsidRPr="00577BF4">
          <w:rPr>
            <w:rStyle w:val="aff"/>
            <w:rFonts w:asciiTheme="majorEastAsia" w:eastAsiaTheme="majorEastAsia" w:hAnsiTheme="majorEastAsia"/>
            <w:noProof/>
          </w:rPr>
          <w:t>2</w:t>
        </w:r>
        <w:r>
          <w:rPr>
            <w:rFonts w:eastAsiaTheme="minorEastAsia" w:cstheme="minorBidi"/>
            <w:b w:val="0"/>
            <w:bCs w:val="0"/>
            <w:caps w:val="0"/>
            <w:noProof/>
            <w:sz w:val="21"/>
            <w:szCs w:val="22"/>
          </w:rPr>
          <w:tab/>
        </w:r>
        <w:r w:rsidRPr="00577BF4">
          <w:rPr>
            <w:rStyle w:val="aff"/>
            <w:rFonts w:asciiTheme="majorEastAsia" w:eastAsiaTheme="majorEastAsia" w:hAnsiTheme="majorEastAsia"/>
            <w:noProof/>
          </w:rPr>
          <w:t>本版修订</w:t>
        </w:r>
        <w:r>
          <w:rPr>
            <w:noProof/>
            <w:webHidden/>
          </w:rPr>
          <w:tab/>
        </w:r>
        <w:r>
          <w:rPr>
            <w:noProof/>
            <w:webHidden/>
          </w:rPr>
          <w:fldChar w:fldCharType="begin"/>
        </w:r>
        <w:r>
          <w:rPr>
            <w:noProof/>
            <w:webHidden/>
          </w:rPr>
          <w:instrText xml:space="preserve"> PAGEREF _Toc505087279 \h </w:instrText>
        </w:r>
        <w:r>
          <w:rPr>
            <w:noProof/>
            <w:webHidden/>
          </w:rPr>
        </w:r>
        <w:r>
          <w:rPr>
            <w:noProof/>
            <w:webHidden/>
          </w:rPr>
          <w:fldChar w:fldCharType="separate"/>
        </w:r>
        <w:r>
          <w:rPr>
            <w:noProof/>
            <w:webHidden/>
          </w:rPr>
          <w:t>4</w:t>
        </w:r>
        <w:r>
          <w:rPr>
            <w:noProof/>
            <w:webHidden/>
          </w:rPr>
          <w:fldChar w:fldCharType="end"/>
        </w:r>
      </w:hyperlink>
    </w:p>
    <w:p w:rsidR="00EC3FF2" w:rsidRDefault="00EC3FF2">
      <w:pPr>
        <w:pStyle w:val="13"/>
        <w:tabs>
          <w:tab w:val="left" w:pos="420"/>
          <w:tab w:val="right" w:leader="dot" w:pos="9629"/>
        </w:tabs>
        <w:rPr>
          <w:rFonts w:eastAsiaTheme="minorEastAsia" w:cstheme="minorBidi"/>
          <w:b w:val="0"/>
          <w:bCs w:val="0"/>
          <w:caps w:val="0"/>
          <w:noProof/>
          <w:sz w:val="21"/>
          <w:szCs w:val="22"/>
        </w:rPr>
      </w:pPr>
      <w:hyperlink w:anchor="_Toc505087280" w:history="1">
        <w:r w:rsidRPr="00577BF4">
          <w:rPr>
            <w:rStyle w:val="aff"/>
            <w:rFonts w:asciiTheme="majorEastAsia" w:eastAsiaTheme="majorEastAsia" w:hAnsiTheme="majorEastAsia"/>
            <w:noProof/>
          </w:rPr>
          <w:t>3</w:t>
        </w:r>
        <w:r>
          <w:rPr>
            <w:rFonts w:eastAsiaTheme="minorEastAsia" w:cstheme="minorBidi"/>
            <w:b w:val="0"/>
            <w:bCs w:val="0"/>
            <w:caps w:val="0"/>
            <w:noProof/>
            <w:sz w:val="21"/>
            <w:szCs w:val="22"/>
          </w:rPr>
          <w:tab/>
        </w:r>
        <w:r w:rsidRPr="00577BF4">
          <w:rPr>
            <w:rStyle w:val="aff"/>
            <w:rFonts w:asciiTheme="majorEastAsia" w:eastAsiaTheme="majorEastAsia" w:hAnsiTheme="majorEastAsia"/>
            <w:noProof/>
          </w:rPr>
          <w:t>产品特性</w:t>
        </w:r>
        <w:r>
          <w:rPr>
            <w:noProof/>
            <w:webHidden/>
          </w:rPr>
          <w:tab/>
        </w:r>
        <w:r>
          <w:rPr>
            <w:noProof/>
            <w:webHidden/>
          </w:rPr>
          <w:fldChar w:fldCharType="begin"/>
        </w:r>
        <w:r>
          <w:rPr>
            <w:noProof/>
            <w:webHidden/>
          </w:rPr>
          <w:instrText xml:space="preserve"> PAGEREF _Toc505087280 \h </w:instrText>
        </w:r>
        <w:r>
          <w:rPr>
            <w:noProof/>
            <w:webHidden/>
          </w:rPr>
        </w:r>
        <w:r>
          <w:rPr>
            <w:noProof/>
            <w:webHidden/>
          </w:rPr>
          <w:fldChar w:fldCharType="separate"/>
        </w:r>
        <w:r>
          <w:rPr>
            <w:noProof/>
            <w:webHidden/>
          </w:rPr>
          <w:t>6</w:t>
        </w:r>
        <w:r>
          <w:rPr>
            <w:noProof/>
            <w:webHidden/>
          </w:rPr>
          <w:fldChar w:fldCharType="end"/>
        </w:r>
      </w:hyperlink>
    </w:p>
    <w:p w:rsidR="00EC3FF2" w:rsidRDefault="00EC3FF2">
      <w:pPr>
        <w:pStyle w:val="13"/>
        <w:tabs>
          <w:tab w:val="left" w:pos="420"/>
          <w:tab w:val="right" w:leader="dot" w:pos="9629"/>
        </w:tabs>
        <w:rPr>
          <w:rFonts w:eastAsiaTheme="minorEastAsia" w:cstheme="minorBidi"/>
          <w:b w:val="0"/>
          <w:bCs w:val="0"/>
          <w:caps w:val="0"/>
          <w:noProof/>
          <w:sz w:val="21"/>
          <w:szCs w:val="22"/>
        </w:rPr>
      </w:pPr>
      <w:hyperlink w:anchor="_Toc505087281" w:history="1">
        <w:r w:rsidRPr="00577BF4">
          <w:rPr>
            <w:rStyle w:val="aff"/>
            <w:rFonts w:ascii="Arial" w:hAnsi="Arial" w:cs="Arial"/>
            <w:noProof/>
            <w:kern w:val="0"/>
          </w:rPr>
          <w:t>4</w:t>
        </w:r>
        <w:r>
          <w:rPr>
            <w:rFonts w:eastAsiaTheme="minorEastAsia" w:cstheme="minorBidi"/>
            <w:b w:val="0"/>
            <w:bCs w:val="0"/>
            <w:caps w:val="0"/>
            <w:noProof/>
            <w:sz w:val="21"/>
            <w:szCs w:val="22"/>
          </w:rPr>
          <w:tab/>
        </w:r>
        <w:r w:rsidRPr="00577BF4">
          <w:rPr>
            <w:rStyle w:val="aff"/>
            <w:rFonts w:ascii="Arial" w:hAnsi="Arial" w:cs="Arial"/>
            <w:noProof/>
            <w:kern w:val="0"/>
          </w:rPr>
          <w:t>产品范围</w:t>
        </w:r>
        <w:r>
          <w:rPr>
            <w:noProof/>
            <w:webHidden/>
          </w:rPr>
          <w:tab/>
        </w:r>
        <w:r>
          <w:rPr>
            <w:noProof/>
            <w:webHidden/>
          </w:rPr>
          <w:fldChar w:fldCharType="begin"/>
        </w:r>
        <w:r>
          <w:rPr>
            <w:noProof/>
            <w:webHidden/>
          </w:rPr>
          <w:instrText xml:space="preserve"> PAGEREF _Toc505087281 \h </w:instrText>
        </w:r>
        <w:r>
          <w:rPr>
            <w:noProof/>
            <w:webHidden/>
          </w:rPr>
        </w:r>
        <w:r>
          <w:rPr>
            <w:noProof/>
            <w:webHidden/>
          </w:rPr>
          <w:fldChar w:fldCharType="separate"/>
        </w:r>
        <w:r>
          <w:rPr>
            <w:noProof/>
            <w:webHidden/>
          </w:rPr>
          <w:t>7</w:t>
        </w:r>
        <w:r>
          <w:rPr>
            <w:noProof/>
            <w:webHidden/>
          </w:rPr>
          <w:fldChar w:fldCharType="end"/>
        </w:r>
      </w:hyperlink>
    </w:p>
    <w:p w:rsidR="00EC3FF2" w:rsidRDefault="00EC3FF2">
      <w:pPr>
        <w:pStyle w:val="22"/>
        <w:tabs>
          <w:tab w:val="left" w:pos="840"/>
          <w:tab w:val="right" w:leader="dot" w:pos="9629"/>
        </w:tabs>
        <w:rPr>
          <w:rFonts w:eastAsiaTheme="minorEastAsia" w:cstheme="minorBidi"/>
          <w:smallCaps w:val="0"/>
          <w:noProof/>
          <w:sz w:val="21"/>
          <w:szCs w:val="22"/>
        </w:rPr>
      </w:pPr>
      <w:hyperlink w:anchor="_Toc505087282" w:history="1">
        <w:r w:rsidRPr="00577BF4">
          <w:rPr>
            <w:rStyle w:val="aff"/>
            <w:noProof/>
          </w:rPr>
          <w:t>4.1</w:t>
        </w:r>
        <w:r>
          <w:rPr>
            <w:rFonts w:eastAsiaTheme="minorEastAsia" w:cstheme="minorBidi"/>
            <w:smallCaps w:val="0"/>
            <w:noProof/>
            <w:sz w:val="21"/>
            <w:szCs w:val="22"/>
          </w:rPr>
          <w:tab/>
        </w:r>
        <w:r w:rsidRPr="00577BF4">
          <w:rPr>
            <w:rStyle w:val="aff"/>
            <w:noProof/>
          </w:rPr>
          <w:t>DevOps</w:t>
        </w:r>
        <w:r w:rsidRPr="00577BF4">
          <w:rPr>
            <w:rStyle w:val="aff"/>
            <w:noProof/>
          </w:rPr>
          <w:t>平台</w:t>
        </w:r>
        <w:r>
          <w:rPr>
            <w:noProof/>
            <w:webHidden/>
          </w:rPr>
          <w:tab/>
        </w:r>
        <w:r>
          <w:rPr>
            <w:noProof/>
            <w:webHidden/>
          </w:rPr>
          <w:fldChar w:fldCharType="begin"/>
        </w:r>
        <w:r>
          <w:rPr>
            <w:noProof/>
            <w:webHidden/>
          </w:rPr>
          <w:instrText xml:space="preserve"> PAGEREF _Toc505087282 \h </w:instrText>
        </w:r>
        <w:r>
          <w:rPr>
            <w:noProof/>
            <w:webHidden/>
          </w:rPr>
        </w:r>
        <w:r>
          <w:rPr>
            <w:noProof/>
            <w:webHidden/>
          </w:rPr>
          <w:fldChar w:fldCharType="separate"/>
        </w:r>
        <w:r>
          <w:rPr>
            <w:noProof/>
            <w:webHidden/>
          </w:rPr>
          <w:t>7</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83" w:history="1">
        <w:r w:rsidRPr="00577BF4">
          <w:rPr>
            <w:rStyle w:val="aff"/>
            <w:noProof/>
          </w:rPr>
          <w:t>4.1.1</w:t>
        </w:r>
        <w:r>
          <w:rPr>
            <w:rFonts w:eastAsiaTheme="minorEastAsia" w:cstheme="minorBidi"/>
            <w:i w:val="0"/>
            <w:iCs w:val="0"/>
            <w:noProof/>
            <w:sz w:val="21"/>
            <w:szCs w:val="22"/>
          </w:rPr>
          <w:tab/>
        </w:r>
        <w:r w:rsidRPr="00577BF4">
          <w:rPr>
            <w:rStyle w:val="aff"/>
            <w:noProof/>
          </w:rPr>
          <w:t>持续发布</w:t>
        </w:r>
        <w:r>
          <w:rPr>
            <w:noProof/>
            <w:webHidden/>
          </w:rPr>
          <w:tab/>
        </w:r>
        <w:r>
          <w:rPr>
            <w:noProof/>
            <w:webHidden/>
          </w:rPr>
          <w:fldChar w:fldCharType="begin"/>
        </w:r>
        <w:r>
          <w:rPr>
            <w:noProof/>
            <w:webHidden/>
          </w:rPr>
          <w:instrText xml:space="preserve"> PAGEREF _Toc505087283 \h </w:instrText>
        </w:r>
        <w:r>
          <w:rPr>
            <w:noProof/>
            <w:webHidden/>
          </w:rPr>
        </w:r>
        <w:r>
          <w:rPr>
            <w:noProof/>
            <w:webHidden/>
          </w:rPr>
          <w:fldChar w:fldCharType="separate"/>
        </w:r>
        <w:r>
          <w:rPr>
            <w:noProof/>
            <w:webHidden/>
          </w:rPr>
          <w:t>7</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84" w:history="1">
        <w:r w:rsidRPr="00577BF4">
          <w:rPr>
            <w:rStyle w:val="aff"/>
            <w:noProof/>
          </w:rPr>
          <w:t>4.1.2</w:t>
        </w:r>
        <w:r>
          <w:rPr>
            <w:rFonts w:eastAsiaTheme="minorEastAsia" w:cstheme="minorBidi"/>
            <w:i w:val="0"/>
            <w:iCs w:val="0"/>
            <w:noProof/>
            <w:sz w:val="21"/>
            <w:szCs w:val="22"/>
          </w:rPr>
          <w:tab/>
        </w:r>
        <w:r w:rsidRPr="00577BF4">
          <w:rPr>
            <w:rStyle w:val="aff"/>
            <w:noProof/>
          </w:rPr>
          <w:t>运维白屏化</w:t>
        </w:r>
        <w:r>
          <w:rPr>
            <w:noProof/>
            <w:webHidden/>
          </w:rPr>
          <w:tab/>
        </w:r>
        <w:r>
          <w:rPr>
            <w:noProof/>
            <w:webHidden/>
          </w:rPr>
          <w:fldChar w:fldCharType="begin"/>
        </w:r>
        <w:r>
          <w:rPr>
            <w:noProof/>
            <w:webHidden/>
          </w:rPr>
          <w:instrText xml:space="preserve"> PAGEREF _Toc505087284 \h </w:instrText>
        </w:r>
        <w:r>
          <w:rPr>
            <w:noProof/>
            <w:webHidden/>
          </w:rPr>
        </w:r>
        <w:r>
          <w:rPr>
            <w:noProof/>
            <w:webHidden/>
          </w:rPr>
          <w:fldChar w:fldCharType="separate"/>
        </w:r>
        <w:r>
          <w:rPr>
            <w:noProof/>
            <w:webHidden/>
          </w:rPr>
          <w:t>9</w:t>
        </w:r>
        <w:r>
          <w:rPr>
            <w:noProof/>
            <w:webHidden/>
          </w:rPr>
          <w:fldChar w:fldCharType="end"/>
        </w:r>
      </w:hyperlink>
    </w:p>
    <w:p w:rsidR="00EC3FF2" w:rsidRDefault="00EC3FF2">
      <w:pPr>
        <w:pStyle w:val="22"/>
        <w:tabs>
          <w:tab w:val="left" w:pos="840"/>
          <w:tab w:val="right" w:leader="dot" w:pos="9629"/>
        </w:tabs>
        <w:rPr>
          <w:rFonts w:eastAsiaTheme="minorEastAsia" w:cstheme="minorBidi"/>
          <w:smallCaps w:val="0"/>
          <w:noProof/>
          <w:sz w:val="21"/>
          <w:szCs w:val="22"/>
        </w:rPr>
      </w:pPr>
      <w:hyperlink w:anchor="_Toc505087285" w:history="1">
        <w:r w:rsidRPr="00577BF4">
          <w:rPr>
            <w:rStyle w:val="aff"/>
            <w:noProof/>
          </w:rPr>
          <w:t>4.2</w:t>
        </w:r>
        <w:r>
          <w:rPr>
            <w:rFonts w:eastAsiaTheme="minorEastAsia" w:cstheme="minorBidi"/>
            <w:smallCaps w:val="0"/>
            <w:noProof/>
            <w:sz w:val="21"/>
            <w:szCs w:val="22"/>
          </w:rPr>
          <w:tab/>
        </w:r>
        <w:r w:rsidRPr="00577BF4">
          <w:rPr>
            <w:rStyle w:val="aff"/>
            <w:noProof/>
          </w:rPr>
          <w:t>容器云平台</w:t>
        </w:r>
        <w:r>
          <w:rPr>
            <w:noProof/>
            <w:webHidden/>
          </w:rPr>
          <w:tab/>
        </w:r>
        <w:r>
          <w:rPr>
            <w:noProof/>
            <w:webHidden/>
          </w:rPr>
          <w:fldChar w:fldCharType="begin"/>
        </w:r>
        <w:r>
          <w:rPr>
            <w:noProof/>
            <w:webHidden/>
          </w:rPr>
          <w:instrText xml:space="preserve"> PAGEREF _Toc505087285 \h </w:instrText>
        </w:r>
        <w:r>
          <w:rPr>
            <w:noProof/>
            <w:webHidden/>
          </w:rPr>
        </w:r>
        <w:r>
          <w:rPr>
            <w:noProof/>
            <w:webHidden/>
          </w:rPr>
          <w:fldChar w:fldCharType="separate"/>
        </w:r>
        <w:r>
          <w:rPr>
            <w:noProof/>
            <w:webHidden/>
          </w:rPr>
          <w:t>11</w:t>
        </w:r>
        <w:r>
          <w:rPr>
            <w:noProof/>
            <w:webHidden/>
          </w:rPr>
          <w:fldChar w:fldCharType="end"/>
        </w:r>
      </w:hyperlink>
    </w:p>
    <w:p w:rsidR="00EC3FF2" w:rsidRDefault="00EC3FF2">
      <w:pPr>
        <w:pStyle w:val="13"/>
        <w:tabs>
          <w:tab w:val="left" w:pos="420"/>
          <w:tab w:val="right" w:leader="dot" w:pos="9629"/>
        </w:tabs>
        <w:rPr>
          <w:rFonts w:eastAsiaTheme="minorEastAsia" w:cstheme="minorBidi"/>
          <w:b w:val="0"/>
          <w:bCs w:val="0"/>
          <w:caps w:val="0"/>
          <w:noProof/>
          <w:sz w:val="21"/>
          <w:szCs w:val="22"/>
        </w:rPr>
      </w:pPr>
      <w:hyperlink w:anchor="_Toc505087286" w:history="1">
        <w:r w:rsidRPr="00577BF4">
          <w:rPr>
            <w:rStyle w:val="aff"/>
            <w:rFonts w:asciiTheme="majorEastAsia" w:eastAsiaTheme="majorEastAsia" w:hAnsiTheme="majorEastAsia"/>
            <w:noProof/>
          </w:rPr>
          <w:t>5</w:t>
        </w:r>
        <w:r>
          <w:rPr>
            <w:rFonts w:eastAsiaTheme="minorEastAsia" w:cstheme="minorBidi"/>
            <w:b w:val="0"/>
            <w:bCs w:val="0"/>
            <w:caps w:val="0"/>
            <w:noProof/>
            <w:sz w:val="21"/>
            <w:szCs w:val="22"/>
          </w:rPr>
          <w:tab/>
        </w:r>
        <w:r w:rsidRPr="00577BF4">
          <w:rPr>
            <w:rStyle w:val="aff"/>
            <w:rFonts w:asciiTheme="majorEastAsia" w:eastAsiaTheme="majorEastAsia" w:hAnsiTheme="majorEastAsia"/>
            <w:noProof/>
          </w:rPr>
          <w:t>产品主要功能</w:t>
        </w:r>
        <w:r>
          <w:rPr>
            <w:noProof/>
            <w:webHidden/>
          </w:rPr>
          <w:tab/>
        </w:r>
        <w:r>
          <w:rPr>
            <w:noProof/>
            <w:webHidden/>
          </w:rPr>
          <w:fldChar w:fldCharType="begin"/>
        </w:r>
        <w:r>
          <w:rPr>
            <w:noProof/>
            <w:webHidden/>
          </w:rPr>
          <w:instrText xml:space="preserve"> PAGEREF _Toc505087286 \h </w:instrText>
        </w:r>
        <w:r>
          <w:rPr>
            <w:noProof/>
            <w:webHidden/>
          </w:rPr>
        </w:r>
        <w:r>
          <w:rPr>
            <w:noProof/>
            <w:webHidden/>
          </w:rPr>
          <w:fldChar w:fldCharType="separate"/>
        </w:r>
        <w:r>
          <w:rPr>
            <w:noProof/>
            <w:webHidden/>
          </w:rPr>
          <w:t>14</w:t>
        </w:r>
        <w:r>
          <w:rPr>
            <w:noProof/>
            <w:webHidden/>
          </w:rPr>
          <w:fldChar w:fldCharType="end"/>
        </w:r>
      </w:hyperlink>
    </w:p>
    <w:p w:rsidR="00EC3FF2" w:rsidRDefault="00EC3FF2">
      <w:pPr>
        <w:pStyle w:val="22"/>
        <w:tabs>
          <w:tab w:val="left" w:pos="840"/>
          <w:tab w:val="right" w:leader="dot" w:pos="9629"/>
        </w:tabs>
        <w:rPr>
          <w:rFonts w:eastAsiaTheme="minorEastAsia" w:cstheme="minorBidi"/>
          <w:smallCaps w:val="0"/>
          <w:noProof/>
          <w:sz w:val="21"/>
          <w:szCs w:val="22"/>
        </w:rPr>
      </w:pPr>
      <w:hyperlink w:anchor="_Toc505087287" w:history="1">
        <w:r w:rsidRPr="00577BF4">
          <w:rPr>
            <w:rStyle w:val="aff"/>
            <w:noProof/>
          </w:rPr>
          <w:t>5.1</w:t>
        </w:r>
        <w:r>
          <w:rPr>
            <w:rFonts w:eastAsiaTheme="minorEastAsia" w:cstheme="minorBidi"/>
            <w:smallCaps w:val="0"/>
            <w:noProof/>
            <w:sz w:val="21"/>
            <w:szCs w:val="22"/>
          </w:rPr>
          <w:tab/>
        </w:r>
        <w:r w:rsidRPr="00577BF4">
          <w:rPr>
            <w:rStyle w:val="aff"/>
            <w:noProof/>
          </w:rPr>
          <w:t>DevOps</w:t>
        </w:r>
        <w:r w:rsidRPr="00577BF4">
          <w:rPr>
            <w:rStyle w:val="aff"/>
            <w:noProof/>
          </w:rPr>
          <w:t>平台</w:t>
        </w:r>
        <w:r>
          <w:rPr>
            <w:noProof/>
            <w:webHidden/>
          </w:rPr>
          <w:tab/>
        </w:r>
        <w:r>
          <w:rPr>
            <w:noProof/>
            <w:webHidden/>
          </w:rPr>
          <w:fldChar w:fldCharType="begin"/>
        </w:r>
        <w:r>
          <w:rPr>
            <w:noProof/>
            <w:webHidden/>
          </w:rPr>
          <w:instrText xml:space="preserve"> PAGEREF _Toc505087287 \h </w:instrText>
        </w:r>
        <w:r>
          <w:rPr>
            <w:noProof/>
            <w:webHidden/>
          </w:rPr>
        </w:r>
        <w:r>
          <w:rPr>
            <w:noProof/>
            <w:webHidden/>
          </w:rPr>
          <w:fldChar w:fldCharType="separate"/>
        </w:r>
        <w:r>
          <w:rPr>
            <w:noProof/>
            <w:webHidden/>
          </w:rPr>
          <w:t>14</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88" w:history="1">
        <w:r w:rsidRPr="00577BF4">
          <w:rPr>
            <w:rStyle w:val="aff"/>
            <w:noProof/>
          </w:rPr>
          <w:t>5.1.1</w:t>
        </w:r>
        <w:r>
          <w:rPr>
            <w:rFonts w:eastAsiaTheme="minorEastAsia" w:cstheme="minorBidi"/>
            <w:i w:val="0"/>
            <w:iCs w:val="0"/>
            <w:noProof/>
            <w:sz w:val="21"/>
            <w:szCs w:val="22"/>
          </w:rPr>
          <w:tab/>
        </w:r>
        <w:r w:rsidRPr="00577BF4">
          <w:rPr>
            <w:rStyle w:val="aff"/>
            <w:noProof/>
          </w:rPr>
          <w:t>持续交付</w:t>
        </w:r>
        <w:r>
          <w:rPr>
            <w:noProof/>
            <w:webHidden/>
          </w:rPr>
          <w:tab/>
        </w:r>
        <w:r>
          <w:rPr>
            <w:noProof/>
            <w:webHidden/>
          </w:rPr>
          <w:fldChar w:fldCharType="begin"/>
        </w:r>
        <w:r>
          <w:rPr>
            <w:noProof/>
            <w:webHidden/>
          </w:rPr>
          <w:instrText xml:space="preserve"> PAGEREF _Toc505087288 \h </w:instrText>
        </w:r>
        <w:r>
          <w:rPr>
            <w:noProof/>
            <w:webHidden/>
          </w:rPr>
        </w:r>
        <w:r>
          <w:rPr>
            <w:noProof/>
            <w:webHidden/>
          </w:rPr>
          <w:fldChar w:fldCharType="separate"/>
        </w:r>
        <w:r>
          <w:rPr>
            <w:noProof/>
            <w:webHidden/>
          </w:rPr>
          <w:t>14</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89" w:history="1">
        <w:r w:rsidRPr="00577BF4">
          <w:rPr>
            <w:rStyle w:val="aff"/>
            <w:noProof/>
          </w:rPr>
          <w:t>5.1.2</w:t>
        </w:r>
        <w:r>
          <w:rPr>
            <w:rFonts w:eastAsiaTheme="minorEastAsia" w:cstheme="minorBidi"/>
            <w:i w:val="0"/>
            <w:iCs w:val="0"/>
            <w:noProof/>
            <w:sz w:val="21"/>
            <w:szCs w:val="22"/>
          </w:rPr>
          <w:tab/>
        </w:r>
        <w:r w:rsidRPr="00577BF4">
          <w:rPr>
            <w:rStyle w:val="aff"/>
            <w:noProof/>
          </w:rPr>
          <w:t>运维白屏化</w:t>
        </w:r>
        <w:r>
          <w:rPr>
            <w:noProof/>
            <w:webHidden/>
          </w:rPr>
          <w:tab/>
        </w:r>
        <w:r>
          <w:rPr>
            <w:noProof/>
            <w:webHidden/>
          </w:rPr>
          <w:fldChar w:fldCharType="begin"/>
        </w:r>
        <w:r>
          <w:rPr>
            <w:noProof/>
            <w:webHidden/>
          </w:rPr>
          <w:instrText xml:space="preserve"> PAGEREF _Toc505087289 \h </w:instrText>
        </w:r>
        <w:r>
          <w:rPr>
            <w:noProof/>
            <w:webHidden/>
          </w:rPr>
        </w:r>
        <w:r>
          <w:rPr>
            <w:noProof/>
            <w:webHidden/>
          </w:rPr>
          <w:fldChar w:fldCharType="separate"/>
        </w:r>
        <w:r>
          <w:rPr>
            <w:noProof/>
            <w:webHidden/>
          </w:rPr>
          <w:t>16</w:t>
        </w:r>
        <w:r>
          <w:rPr>
            <w:noProof/>
            <w:webHidden/>
          </w:rPr>
          <w:fldChar w:fldCharType="end"/>
        </w:r>
      </w:hyperlink>
    </w:p>
    <w:p w:rsidR="00EC3FF2" w:rsidRDefault="00EC3FF2">
      <w:pPr>
        <w:pStyle w:val="22"/>
        <w:tabs>
          <w:tab w:val="left" w:pos="840"/>
          <w:tab w:val="right" w:leader="dot" w:pos="9629"/>
        </w:tabs>
        <w:rPr>
          <w:rFonts w:eastAsiaTheme="minorEastAsia" w:cstheme="minorBidi"/>
          <w:smallCaps w:val="0"/>
          <w:noProof/>
          <w:sz w:val="21"/>
          <w:szCs w:val="22"/>
        </w:rPr>
      </w:pPr>
      <w:hyperlink w:anchor="_Toc505087290" w:history="1">
        <w:r w:rsidRPr="00577BF4">
          <w:rPr>
            <w:rStyle w:val="aff"/>
            <w:noProof/>
          </w:rPr>
          <w:t>5.2</w:t>
        </w:r>
        <w:r>
          <w:rPr>
            <w:rFonts w:eastAsiaTheme="minorEastAsia" w:cstheme="minorBidi"/>
            <w:smallCaps w:val="0"/>
            <w:noProof/>
            <w:sz w:val="21"/>
            <w:szCs w:val="22"/>
          </w:rPr>
          <w:tab/>
        </w:r>
        <w:r w:rsidRPr="00577BF4">
          <w:rPr>
            <w:rStyle w:val="aff"/>
            <w:noProof/>
          </w:rPr>
          <w:t>容器云平台</w:t>
        </w:r>
        <w:r>
          <w:rPr>
            <w:noProof/>
            <w:webHidden/>
          </w:rPr>
          <w:tab/>
        </w:r>
        <w:r>
          <w:rPr>
            <w:noProof/>
            <w:webHidden/>
          </w:rPr>
          <w:fldChar w:fldCharType="begin"/>
        </w:r>
        <w:r>
          <w:rPr>
            <w:noProof/>
            <w:webHidden/>
          </w:rPr>
          <w:instrText xml:space="preserve"> PAGEREF _Toc505087290 \h </w:instrText>
        </w:r>
        <w:r>
          <w:rPr>
            <w:noProof/>
            <w:webHidden/>
          </w:rPr>
        </w:r>
        <w:r>
          <w:rPr>
            <w:noProof/>
            <w:webHidden/>
          </w:rPr>
          <w:fldChar w:fldCharType="separate"/>
        </w:r>
        <w:r>
          <w:rPr>
            <w:noProof/>
            <w:webHidden/>
          </w:rPr>
          <w:t>18</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1" w:history="1">
        <w:r w:rsidRPr="00577BF4">
          <w:rPr>
            <w:rStyle w:val="aff"/>
            <w:noProof/>
          </w:rPr>
          <w:t>5.2.1</w:t>
        </w:r>
        <w:r>
          <w:rPr>
            <w:rFonts w:eastAsiaTheme="minorEastAsia" w:cstheme="minorBidi"/>
            <w:i w:val="0"/>
            <w:iCs w:val="0"/>
            <w:noProof/>
            <w:sz w:val="21"/>
            <w:szCs w:val="22"/>
          </w:rPr>
          <w:tab/>
        </w:r>
        <w:r w:rsidRPr="00577BF4">
          <w:rPr>
            <w:rStyle w:val="aff"/>
            <w:noProof/>
          </w:rPr>
          <w:t>资源池管理</w:t>
        </w:r>
        <w:r>
          <w:rPr>
            <w:noProof/>
            <w:webHidden/>
          </w:rPr>
          <w:tab/>
        </w:r>
        <w:r>
          <w:rPr>
            <w:noProof/>
            <w:webHidden/>
          </w:rPr>
          <w:fldChar w:fldCharType="begin"/>
        </w:r>
        <w:r>
          <w:rPr>
            <w:noProof/>
            <w:webHidden/>
          </w:rPr>
          <w:instrText xml:space="preserve"> PAGEREF _Toc505087291 \h </w:instrText>
        </w:r>
        <w:r>
          <w:rPr>
            <w:noProof/>
            <w:webHidden/>
          </w:rPr>
        </w:r>
        <w:r>
          <w:rPr>
            <w:noProof/>
            <w:webHidden/>
          </w:rPr>
          <w:fldChar w:fldCharType="separate"/>
        </w:r>
        <w:r>
          <w:rPr>
            <w:noProof/>
            <w:webHidden/>
          </w:rPr>
          <w:t>18</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2" w:history="1">
        <w:r w:rsidRPr="00577BF4">
          <w:rPr>
            <w:rStyle w:val="aff"/>
            <w:noProof/>
          </w:rPr>
          <w:t>5.2.2</w:t>
        </w:r>
        <w:r>
          <w:rPr>
            <w:rFonts w:eastAsiaTheme="minorEastAsia" w:cstheme="minorBidi"/>
            <w:i w:val="0"/>
            <w:iCs w:val="0"/>
            <w:noProof/>
            <w:sz w:val="21"/>
            <w:szCs w:val="22"/>
          </w:rPr>
          <w:tab/>
        </w:r>
        <w:r w:rsidRPr="00577BF4">
          <w:rPr>
            <w:rStyle w:val="aff"/>
            <w:noProof/>
          </w:rPr>
          <w:t>容器服务</w:t>
        </w:r>
        <w:r>
          <w:rPr>
            <w:noProof/>
            <w:webHidden/>
          </w:rPr>
          <w:tab/>
        </w:r>
        <w:r>
          <w:rPr>
            <w:noProof/>
            <w:webHidden/>
          </w:rPr>
          <w:fldChar w:fldCharType="begin"/>
        </w:r>
        <w:r>
          <w:rPr>
            <w:noProof/>
            <w:webHidden/>
          </w:rPr>
          <w:instrText xml:space="preserve"> PAGEREF _Toc505087292 \h </w:instrText>
        </w:r>
        <w:r>
          <w:rPr>
            <w:noProof/>
            <w:webHidden/>
          </w:rPr>
        </w:r>
        <w:r>
          <w:rPr>
            <w:noProof/>
            <w:webHidden/>
          </w:rPr>
          <w:fldChar w:fldCharType="separate"/>
        </w:r>
        <w:r>
          <w:rPr>
            <w:noProof/>
            <w:webHidden/>
          </w:rPr>
          <w:t>18</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3" w:history="1">
        <w:r w:rsidRPr="00577BF4">
          <w:rPr>
            <w:rStyle w:val="aff"/>
            <w:noProof/>
          </w:rPr>
          <w:t>5.2.3</w:t>
        </w:r>
        <w:r>
          <w:rPr>
            <w:rFonts w:eastAsiaTheme="minorEastAsia" w:cstheme="minorBidi"/>
            <w:i w:val="0"/>
            <w:iCs w:val="0"/>
            <w:noProof/>
            <w:sz w:val="21"/>
            <w:szCs w:val="22"/>
          </w:rPr>
          <w:tab/>
        </w:r>
        <w:r w:rsidRPr="00577BF4">
          <w:rPr>
            <w:rStyle w:val="aff"/>
            <w:noProof/>
          </w:rPr>
          <w:t>容器调度</w:t>
        </w:r>
        <w:r>
          <w:rPr>
            <w:noProof/>
            <w:webHidden/>
          </w:rPr>
          <w:tab/>
        </w:r>
        <w:r>
          <w:rPr>
            <w:noProof/>
            <w:webHidden/>
          </w:rPr>
          <w:fldChar w:fldCharType="begin"/>
        </w:r>
        <w:r>
          <w:rPr>
            <w:noProof/>
            <w:webHidden/>
          </w:rPr>
          <w:instrText xml:space="preserve"> PAGEREF _Toc505087293 \h </w:instrText>
        </w:r>
        <w:r>
          <w:rPr>
            <w:noProof/>
            <w:webHidden/>
          </w:rPr>
        </w:r>
        <w:r>
          <w:rPr>
            <w:noProof/>
            <w:webHidden/>
          </w:rPr>
          <w:fldChar w:fldCharType="separate"/>
        </w:r>
        <w:r>
          <w:rPr>
            <w:noProof/>
            <w:webHidden/>
          </w:rPr>
          <w:t>18</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4" w:history="1">
        <w:r w:rsidRPr="00577BF4">
          <w:rPr>
            <w:rStyle w:val="aff"/>
            <w:noProof/>
          </w:rPr>
          <w:t>5.2.4</w:t>
        </w:r>
        <w:r>
          <w:rPr>
            <w:rFonts w:eastAsiaTheme="minorEastAsia" w:cstheme="minorBidi"/>
            <w:i w:val="0"/>
            <w:iCs w:val="0"/>
            <w:noProof/>
            <w:sz w:val="21"/>
            <w:szCs w:val="22"/>
          </w:rPr>
          <w:tab/>
        </w:r>
        <w:r w:rsidRPr="00577BF4">
          <w:rPr>
            <w:rStyle w:val="aff"/>
            <w:noProof/>
          </w:rPr>
          <w:t>统一接入</w:t>
        </w:r>
        <w:r>
          <w:rPr>
            <w:noProof/>
            <w:webHidden/>
          </w:rPr>
          <w:tab/>
        </w:r>
        <w:r>
          <w:rPr>
            <w:noProof/>
            <w:webHidden/>
          </w:rPr>
          <w:fldChar w:fldCharType="begin"/>
        </w:r>
        <w:r>
          <w:rPr>
            <w:noProof/>
            <w:webHidden/>
          </w:rPr>
          <w:instrText xml:space="preserve"> PAGEREF _Toc505087294 \h </w:instrText>
        </w:r>
        <w:r>
          <w:rPr>
            <w:noProof/>
            <w:webHidden/>
          </w:rPr>
        </w:r>
        <w:r>
          <w:rPr>
            <w:noProof/>
            <w:webHidden/>
          </w:rPr>
          <w:fldChar w:fldCharType="separate"/>
        </w:r>
        <w:r>
          <w:rPr>
            <w:noProof/>
            <w:webHidden/>
          </w:rPr>
          <w:t>18</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5" w:history="1">
        <w:r w:rsidRPr="00577BF4">
          <w:rPr>
            <w:rStyle w:val="aff"/>
            <w:noProof/>
          </w:rPr>
          <w:t>5.2.5</w:t>
        </w:r>
        <w:r>
          <w:rPr>
            <w:rFonts w:eastAsiaTheme="minorEastAsia" w:cstheme="minorBidi"/>
            <w:i w:val="0"/>
            <w:iCs w:val="0"/>
            <w:noProof/>
            <w:sz w:val="21"/>
            <w:szCs w:val="22"/>
          </w:rPr>
          <w:tab/>
        </w:r>
        <w:r w:rsidRPr="00577BF4">
          <w:rPr>
            <w:rStyle w:val="aff"/>
            <w:noProof/>
          </w:rPr>
          <w:t>服务网关</w:t>
        </w:r>
        <w:r>
          <w:rPr>
            <w:noProof/>
            <w:webHidden/>
          </w:rPr>
          <w:tab/>
        </w:r>
        <w:r>
          <w:rPr>
            <w:noProof/>
            <w:webHidden/>
          </w:rPr>
          <w:fldChar w:fldCharType="begin"/>
        </w:r>
        <w:r>
          <w:rPr>
            <w:noProof/>
            <w:webHidden/>
          </w:rPr>
          <w:instrText xml:space="preserve"> PAGEREF _Toc505087295 \h </w:instrText>
        </w:r>
        <w:r>
          <w:rPr>
            <w:noProof/>
            <w:webHidden/>
          </w:rPr>
        </w:r>
        <w:r>
          <w:rPr>
            <w:noProof/>
            <w:webHidden/>
          </w:rPr>
          <w:fldChar w:fldCharType="separate"/>
        </w:r>
        <w:r>
          <w:rPr>
            <w:noProof/>
            <w:webHidden/>
          </w:rPr>
          <w:t>19</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6" w:history="1">
        <w:r w:rsidRPr="00577BF4">
          <w:rPr>
            <w:rStyle w:val="aff"/>
            <w:noProof/>
          </w:rPr>
          <w:t>5.2.6</w:t>
        </w:r>
        <w:r>
          <w:rPr>
            <w:rFonts w:eastAsiaTheme="minorEastAsia" w:cstheme="minorBidi"/>
            <w:i w:val="0"/>
            <w:iCs w:val="0"/>
            <w:noProof/>
            <w:sz w:val="21"/>
            <w:szCs w:val="22"/>
          </w:rPr>
          <w:tab/>
        </w:r>
        <w:r w:rsidRPr="00577BF4">
          <w:rPr>
            <w:rStyle w:val="aff"/>
            <w:noProof/>
          </w:rPr>
          <w:t>弹性伸缩</w:t>
        </w:r>
        <w:r>
          <w:rPr>
            <w:noProof/>
            <w:webHidden/>
          </w:rPr>
          <w:tab/>
        </w:r>
        <w:r>
          <w:rPr>
            <w:noProof/>
            <w:webHidden/>
          </w:rPr>
          <w:fldChar w:fldCharType="begin"/>
        </w:r>
        <w:r>
          <w:rPr>
            <w:noProof/>
            <w:webHidden/>
          </w:rPr>
          <w:instrText xml:space="preserve"> PAGEREF _Toc505087296 \h </w:instrText>
        </w:r>
        <w:r>
          <w:rPr>
            <w:noProof/>
            <w:webHidden/>
          </w:rPr>
        </w:r>
        <w:r>
          <w:rPr>
            <w:noProof/>
            <w:webHidden/>
          </w:rPr>
          <w:fldChar w:fldCharType="separate"/>
        </w:r>
        <w:r>
          <w:rPr>
            <w:noProof/>
            <w:webHidden/>
          </w:rPr>
          <w:t>19</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7" w:history="1">
        <w:r w:rsidRPr="00577BF4">
          <w:rPr>
            <w:rStyle w:val="aff"/>
            <w:noProof/>
          </w:rPr>
          <w:t>5.2.7</w:t>
        </w:r>
        <w:r>
          <w:rPr>
            <w:rFonts w:eastAsiaTheme="minorEastAsia" w:cstheme="minorBidi"/>
            <w:i w:val="0"/>
            <w:iCs w:val="0"/>
            <w:noProof/>
            <w:sz w:val="21"/>
            <w:szCs w:val="22"/>
          </w:rPr>
          <w:tab/>
        </w:r>
        <w:r w:rsidRPr="00577BF4">
          <w:rPr>
            <w:rStyle w:val="aff"/>
            <w:noProof/>
          </w:rPr>
          <w:t>服务自愈</w:t>
        </w:r>
        <w:r>
          <w:rPr>
            <w:noProof/>
            <w:webHidden/>
          </w:rPr>
          <w:tab/>
        </w:r>
        <w:r>
          <w:rPr>
            <w:noProof/>
            <w:webHidden/>
          </w:rPr>
          <w:fldChar w:fldCharType="begin"/>
        </w:r>
        <w:r>
          <w:rPr>
            <w:noProof/>
            <w:webHidden/>
          </w:rPr>
          <w:instrText xml:space="preserve"> PAGEREF _Toc505087297 \h </w:instrText>
        </w:r>
        <w:r>
          <w:rPr>
            <w:noProof/>
            <w:webHidden/>
          </w:rPr>
        </w:r>
        <w:r>
          <w:rPr>
            <w:noProof/>
            <w:webHidden/>
          </w:rPr>
          <w:fldChar w:fldCharType="separate"/>
        </w:r>
        <w:r>
          <w:rPr>
            <w:noProof/>
            <w:webHidden/>
          </w:rPr>
          <w:t>19</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8" w:history="1">
        <w:r w:rsidRPr="00577BF4">
          <w:rPr>
            <w:rStyle w:val="aff"/>
            <w:noProof/>
          </w:rPr>
          <w:t>5.2.8</w:t>
        </w:r>
        <w:r>
          <w:rPr>
            <w:rFonts w:eastAsiaTheme="minorEastAsia" w:cstheme="minorBidi"/>
            <w:i w:val="0"/>
            <w:iCs w:val="0"/>
            <w:noProof/>
            <w:sz w:val="21"/>
            <w:szCs w:val="22"/>
          </w:rPr>
          <w:tab/>
        </w:r>
        <w:r w:rsidRPr="00577BF4">
          <w:rPr>
            <w:rStyle w:val="aff"/>
            <w:noProof/>
          </w:rPr>
          <w:t>服务健康检查</w:t>
        </w:r>
        <w:r>
          <w:rPr>
            <w:noProof/>
            <w:webHidden/>
          </w:rPr>
          <w:tab/>
        </w:r>
        <w:r>
          <w:rPr>
            <w:noProof/>
            <w:webHidden/>
          </w:rPr>
          <w:fldChar w:fldCharType="begin"/>
        </w:r>
        <w:r>
          <w:rPr>
            <w:noProof/>
            <w:webHidden/>
          </w:rPr>
          <w:instrText xml:space="preserve"> PAGEREF _Toc505087298 \h </w:instrText>
        </w:r>
        <w:r>
          <w:rPr>
            <w:noProof/>
            <w:webHidden/>
          </w:rPr>
        </w:r>
        <w:r>
          <w:rPr>
            <w:noProof/>
            <w:webHidden/>
          </w:rPr>
          <w:fldChar w:fldCharType="separate"/>
        </w:r>
        <w:r>
          <w:rPr>
            <w:noProof/>
            <w:webHidden/>
          </w:rPr>
          <w:t>19</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299" w:history="1">
        <w:r w:rsidRPr="00577BF4">
          <w:rPr>
            <w:rStyle w:val="aff"/>
            <w:noProof/>
          </w:rPr>
          <w:t>5.2.9</w:t>
        </w:r>
        <w:r>
          <w:rPr>
            <w:rFonts w:eastAsiaTheme="minorEastAsia" w:cstheme="minorBidi"/>
            <w:i w:val="0"/>
            <w:iCs w:val="0"/>
            <w:noProof/>
            <w:sz w:val="21"/>
            <w:szCs w:val="22"/>
          </w:rPr>
          <w:tab/>
        </w:r>
        <w:r w:rsidRPr="00577BF4">
          <w:rPr>
            <w:rStyle w:val="aff"/>
            <w:noProof/>
          </w:rPr>
          <w:t>环境变量管理</w:t>
        </w:r>
        <w:r>
          <w:rPr>
            <w:noProof/>
            <w:webHidden/>
          </w:rPr>
          <w:tab/>
        </w:r>
        <w:r>
          <w:rPr>
            <w:noProof/>
            <w:webHidden/>
          </w:rPr>
          <w:fldChar w:fldCharType="begin"/>
        </w:r>
        <w:r>
          <w:rPr>
            <w:noProof/>
            <w:webHidden/>
          </w:rPr>
          <w:instrText xml:space="preserve"> PAGEREF _Toc505087299 \h </w:instrText>
        </w:r>
        <w:r>
          <w:rPr>
            <w:noProof/>
            <w:webHidden/>
          </w:rPr>
        </w:r>
        <w:r>
          <w:rPr>
            <w:noProof/>
            <w:webHidden/>
          </w:rPr>
          <w:fldChar w:fldCharType="separate"/>
        </w:r>
        <w:r>
          <w:rPr>
            <w:noProof/>
            <w:webHidden/>
          </w:rPr>
          <w:t>20</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300" w:history="1">
        <w:r w:rsidRPr="00577BF4">
          <w:rPr>
            <w:rStyle w:val="aff"/>
            <w:noProof/>
          </w:rPr>
          <w:t>5.2.10</w:t>
        </w:r>
        <w:r>
          <w:rPr>
            <w:rFonts w:eastAsiaTheme="minorEastAsia" w:cstheme="minorBidi"/>
            <w:i w:val="0"/>
            <w:iCs w:val="0"/>
            <w:noProof/>
            <w:sz w:val="21"/>
            <w:szCs w:val="22"/>
          </w:rPr>
          <w:tab/>
        </w:r>
        <w:r w:rsidRPr="00577BF4">
          <w:rPr>
            <w:rStyle w:val="aff"/>
            <w:noProof/>
          </w:rPr>
          <w:t>持久存储管理</w:t>
        </w:r>
        <w:r>
          <w:rPr>
            <w:noProof/>
            <w:webHidden/>
          </w:rPr>
          <w:tab/>
        </w:r>
        <w:r>
          <w:rPr>
            <w:noProof/>
            <w:webHidden/>
          </w:rPr>
          <w:fldChar w:fldCharType="begin"/>
        </w:r>
        <w:r>
          <w:rPr>
            <w:noProof/>
            <w:webHidden/>
          </w:rPr>
          <w:instrText xml:space="preserve"> PAGEREF _Toc505087300 \h </w:instrText>
        </w:r>
        <w:r>
          <w:rPr>
            <w:noProof/>
            <w:webHidden/>
          </w:rPr>
        </w:r>
        <w:r>
          <w:rPr>
            <w:noProof/>
            <w:webHidden/>
          </w:rPr>
          <w:fldChar w:fldCharType="separate"/>
        </w:r>
        <w:r>
          <w:rPr>
            <w:noProof/>
            <w:webHidden/>
          </w:rPr>
          <w:t>20</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301" w:history="1">
        <w:r w:rsidRPr="00577BF4">
          <w:rPr>
            <w:rStyle w:val="aff"/>
            <w:noProof/>
          </w:rPr>
          <w:t>5.2.11</w:t>
        </w:r>
        <w:r>
          <w:rPr>
            <w:rFonts w:eastAsiaTheme="minorEastAsia" w:cstheme="minorBidi"/>
            <w:i w:val="0"/>
            <w:iCs w:val="0"/>
            <w:noProof/>
            <w:sz w:val="21"/>
            <w:szCs w:val="22"/>
          </w:rPr>
          <w:tab/>
        </w:r>
        <w:r w:rsidRPr="00577BF4">
          <w:rPr>
            <w:rStyle w:val="aff"/>
            <w:noProof/>
          </w:rPr>
          <w:t>容器网络管理</w:t>
        </w:r>
        <w:r>
          <w:rPr>
            <w:noProof/>
            <w:webHidden/>
          </w:rPr>
          <w:tab/>
        </w:r>
        <w:r>
          <w:rPr>
            <w:noProof/>
            <w:webHidden/>
          </w:rPr>
          <w:fldChar w:fldCharType="begin"/>
        </w:r>
        <w:r>
          <w:rPr>
            <w:noProof/>
            <w:webHidden/>
          </w:rPr>
          <w:instrText xml:space="preserve"> PAGEREF _Toc505087301 \h </w:instrText>
        </w:r>
        <w:r>
          <w:rPr>
            <w:noProof/>
            <w:webHidden/>
          </w:rPr>
        </w:r>
        <w:r>
          <w:rPr>
            <w:noProof/>
            <w:webHidden/>
          </w:rPr>
          <w:fldChar w:fldCharType="separate"/>
        </w:r>
        <w:r>
          <w:rPr>
            <w:noProof/>
            <w:webHidden/>
          </w:rPr>
          <w:t>20</w:t>
        </w:r>
        <w:r>
          <w:rPr>
            <w:noProof/>
            <w:webHidden/>
          </w:rPr>
          <w:fldChar w:fldCharType="end"/>
        </w:r>
      </w:hyperlink>
    </w:p>
    <w:p w:rsidR="00EC3FF2" w:rsidRDefault="00EC3FF2">
      <w:pPr>
        <w:pStyle w:val="31"/>
        <w:tabs>
          <w:tab w:val="left" w:pos="1260"/>
          <w:tab w:val="right" w:leader="dot" w:pos="9629"/>
        </w:tabs>
        <w:rPr>
          <w:rFonts w:eastAsiaTheme="minorEastAsia" w:cstheme="minorBidi"/>
          <w:i w:val="0"/>
          <w:iCs w:val="0"/>
          <w:noProof/>
          <w:sz w:val="21"/>
          <w:szCs w:val="22"/>
        </w:rPr>
      </w:pPr>
      <w:hyperlink w:anchor="_Toc505087302" w:history="1">
        <w:r w:rsidRPr="00577BF4">
          <w:rPr>
            <w:rStyle w:val="aff"/>
            <w:noProof/>
          </w:rPr>
          <w:t>5.2.12</w:t>
        </w:r>
        <w:r>
          <w:rPr>
            <w:rFonts w:eastAsiaTheme="minorEastAsia" w:cstheme="minorBidi"/>
            <w:i w:val="0"/>
            <w:iCs w:val="0"/>
            <w:noProof/>
            <w:sz w:val="21"/>
            <w:szCs w:val="22"/>
          </w:rPr>
          <w:tab/>
        </w:r>
        <w:r w:rsidRPr="00577BF4">
          <w:rPr>
            <w:rStyle w:val="aff"/>
            <w:noProof/>
          </w:rPr>
          <w:t>中间件服务</w:t>
        </w:r>
        <w:r>
          <w:rPr>
            <w:noProof/>
            <w:webHidden/>
          </w:rPr>
          <w:tab/>
        </w:r>
        <w:r>
          <w:rPr>
            <w:noProof/>
            <w:webHidden/>
          </w:rPr>
          <w:fldChar w:fldCharType="begin"/>
        </w:r>
        <w:r>
          <w:rPr>
            <w:noProof/>
            <w:webHidden/>
          </w:rPr>
          <w:instrText xml:space="preserve"> PAGEREF _Toc505087302 \h </w:instrText>
        </w:r>
        <w:r>
          <w:rPr>
            <w:noProof/>
            <w:webHidden/>
          </w:rPr>
        </w:r>
        <w:r>
          <w:rPr>
            <w:noProof/>
            <w:webHidden/>
          </w:rPr>
          <w:fldChar w:fldCharType="separate"/>
        </w:r>
        <w:r>
          <w:rPr>
            <w:noProof/>
            <w:webHidden/>
          </w:rPr>
          <w:t>20</w:t>
        </w:r>
        <w:r>
          <w:rPr>
            <w:noProof/>
            <w:webHidden/>
          </w:rPr>
          <w:fldChar w:fldCharType="end"/>
        </w:r>
      </w:hyperlink>
    </w:p>
    <w:p w:rsidR="00E02A45" w:rsidRDefault="007302E1">
      <w:pPr>
        <w:rPr>
          <w:szCs w:val="21"/>
        </w:rPr>
      </w:pPr>
      <w:r>
        <w:rPr>
          <w:szCs w:val="21"/>
        </w:rPr>
        <w:fldChar w:fldCharType="end"/>
      </w:r>
    </w:p>
    <w:p w:rsidR="00E02A45" w:rsidRDefault="007302E1">
      <w:pPr>
        <w:pStyle w:val="11"/>
        <w:pageBreakBefore/>
        <w:ind w:left="431" w:hanging="431"/>
        <w:rPr>
          <w:rFonts w:asciiTheme="majorEastAsia" w:eastAsiaTheme="majorEastAsia" w:hAnsiTheme="majorEastAsia"/>
        </w:rPr>
      </w:pPr>
      <w:bookmarkStart w:id="5" w:name="_Toc505087278"/>
      <w:r>
        <w:rPr>
          <w:rFonts w:asciiTheme="majorEastAsia" w:eastAsiaTheme="majorEastAsia" w:hAnsiTheme="majorEastAsia" w:hint="eastAsia"/>
        </w:rPr>
        <w:lastRenderedPageBreak/>
        <w:t>概述</w:t>
      </w:r>
      <w:bookmarkEnd w:id="5"/>
    </w:p>
    <w:bookmarkEnd w:id="3"/>
    <w:p w:rsidR="00E02A45" w:rsidRDefault="007302E1">
      <w:pPr>
        <w:spacing w:beforeLines="50" w:before="156"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iuap</w:t>
      </w:r>
      <w:r>
        <w:rPr>
          <w:rFonts w:ascii="微软雅黑" w:eastAsia="微软雅黑" w:hAnsi="微软雅黑" w:cs="Arial" w:hint="eastAsia"/>
          <w:szCs w:val="21"/>
        </w:rPr>
        <w:t>云运维平台</w:t>
      </w:r>
      <w:r>
        <w:rPr>
          <w:rFonts w:ascii="微软雅黑" w:eastAsia="微软雅黑" w:hAnsi="微软雅黑" w:cs="Arial" w:hint="eastAsia"/>
          <w:szCs w:val="21"/>
        </w:rPr>
        <w:t>V3.5</w:t>
      </w:r>
      <w:r>
        <w:rPr>
          <w:rFonts w:ascii="微软雅黑" w:eastAsia="微软雅黑" w:hAnsi="微软雅黑" w:cs="Arial" w:hint="eastAsia"/>
          <w:szCs w:val="21"/>
        </w:rPr>
        <w:t>版本是用友云开发者中心的企业版，以下简称开发者中心。</w:t>
      </w:r>
    </w:p>
    <w:p w:rsidR="00E02A45" w:rsidRDefault="007302E1">
      <w:pPr>
        <w:spacing w:beforeLines="50" w:before="156"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用友云开发者中心旨在为开发者提供了资源管理、容器服务、持续集成、持续交付、镜像仓库等应用基础服务，同时为应用的微服务架构落地提供完备的支撑，结合</w:t>
      </w:r>
      <w:r>
        <w:rPr>
          <w:rFonts w:ascii="微软雅黑" w:eastAsia="微软雅黑" w:hAnsi="微软雅黑" w:cs="Arial"/>
          <w:szCs w:val="21"/>
        </w:rPr>
        <w:t>DevOps</w:t>
      </w:r>
      <w:r>
        <w:rPr>
          <w:rFonts w:ascii="微软雅黑" w:eastAsia="微软雅黑" w:hAnsi="微软雅黑" w:cs="Arial" w:hint="eastAsia"/>
          <w:szCs w:val="21"/>
        </w:rPr>
        <w:t>的理念，通过提供自动化运维、日志管理、运营分析、中间件服务等功能，帮助开发及运维人员降低产品研发迭代过程中的负担。</w:t>
      </w:r>
    </w:p>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Arial" w:hint="eastAsia"/>
          <w:szCs w:val="21"/>
        </w:rPr>
        <w:t>用友云开发者中心包括：</w:t>
      </w:r>
    </w:p>
    <w:p w:rsidR="00E02A45" w:rsidRDefault="007302E1">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szCs w:val="21"/>
        </w:rPr>
        <w:t>DevOps</w:t>
      </w:r>
      <w:r>
        <w:rPr>
          <w:rFonts w:ascii="微软雅黑" w:eastAsia="微软雅黑" w:hAnsi="微软雅黑" w:cs="微软雅黑" w:hint="eastAsia"/>
          <w:szCs w:val="21"/>
        </w:rPr>
        <w:t>平台：以可视化的方式实现应用的集成、测试、部署自动化，并提供在线控制台及日志，进行故障分析与排查；</w:t>
      </w:r>
    </w:p>
    <w:p w:rsidR="00E02A45" w:rsidRDefault="007302E1">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容器云平台：以应用为中心，简化上云过程，为应用提供扩容、缩容、升级、回滚等功能，支持服务发现、负载均衡；</w:t>
      </w:r>
    </w:p>
    <w:p w:rsidR="00E02A45" w:rsidRDefault="007302E1">
      <w:pPr>
        <w:spacing w:line="360" w:lineRule="auto"/>
        <w:ind w:left="425"/>
        <w:rPr>
          <w:rFonts w:ascii="微软雅黑" w:eastAsia="微软雅黑" w:hAnsi="微软雅黑" w:cs="微软雅黑"/>
          <w:szCs w:val="21"/>
        </w:rPr>
      </w:pPr>
      <w:r>
        <w:rPr>
          <w:rFonts w:ascii="微软雅黑" w:eastAsia="微软雅黑" w:hAnsi="微软雅黑" w:cs="微软雅黑"/>
          <w:szCs w:val="21"/>
        </w:rPr>
        <w:t>用友云开发者中心架构如下</w:t>
      </w:r>
      <w:r>
        <w:rPr>
          <w:rFonts w:ascii="微软雅黑" w:eastAsia="微软雅黑" w:hAnsi="微软雅黑" w:cs="微软雅黑" w:hint="eastAsia"/>
          <w:szCs w:val="21"/>
        </w:rPr>
        <w:t>：</w:t>
      </w:r>
    </w:p>
    <w:p w:rsidR="00E02A45" w:rsidRDefault="00E02A45">
      <w:pPr>
        <w:spacing w:line="360" w:lineRule="auto"/>
        <w:ind w:left="425"/>
        <w:rPr>
          <w:rFonts w:asciiTheme="minorEastAsia" w:eastAsiaTheme="minorEastAsia" w:hAnsiTheme="minorEastAsia" w:cs="微软雅黑"/>
          <w:szCs w:val="21"/>
        </w:rPr>
      </w:pPr>
    </w:p>
    <w:p w:rsidR="00E02A45" w:rsidRDefault="007302E1">
      <w:pPr>
        <w:spacing w:line="360" w:lineRule="auto"/>
        <w:rPr>
          <w:rFonts w:ascii="微软雅黑" w:eastAsia="微软雅黑" w:hAnsi="微软雅黑" w:cs="微软雅黑"/>
          <w:szCs w:val="21"/>
        </w:rPr>
      </w:pPr>
      <w:r>
        <w:rPr>
          <w:noProof/>
        </w:rPr>
        <w:drawing>
          <wp:inline distT="0" distB="0" distL="114300" distR="114300">
            <wp:extent cx="6558915" cy="2962910"/>
            <wp:effectExtent l="0" t="0" r="1333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6558915" cy="2962910"/>
                    </a:xfrm>
                    <a:prstGeom prst="rect">
                      <a:avLst/>
                    </a:prstGeom>
                    <a:noFill/>
                    <a:ln w="9525">
                      <a:noFill/>
                    </a:ln>
                  </pic:spPr>
                </pic:pic>
              </a:graphicData>
            </a:graphic>
          </wp:inline>
        </w:drawing>
      </w:r>
    </w:p>
    <w:p w:rsidR="00E02A45" w:rsidRDefault="00E02A45">
      <w:pPr>
        <w:spacing w:line="360" w:lineRule="auto"/>
        <w:rPr>
          <w:rFonts w:ascii="微软雅黑" w:eastAsia="微软雅黑" w:hAnsi="微软雅黑" w:cs="微软雅黑"/>
          <w:szCs w:val="21"/>
        </w:rPr>
      </w:pPr>
    </w:p>
    <w:p w:rsidR="00E02A45" w:rsidRDefault="007302E1">
      <w:pPr>
        <w:pStyle w:val="11"/>
        <w:pageBreakBefore/>
        <w:ind w:left="431" w:hanging="431"/>
        <w:rPr>
          <w:rFonts w:asciiTheme="majorEastAsia" w:eastAsiaTheme="majorEastAsia" w:hAnsiTheme="majorEastAsia"/>
        </w:rPr>
      </w:pPr>
      <w:bookmarkStart w:id="6" w:name="_Toc505087279"/>
      <w:r>
        <w:rPr>
          <w:rFonts w:asciiTheme="majorEastAsia" w:eastAsiaTheme="majorEastAsia" w:hAnsiTheme="majorEastAsia" w:hint="eastAsia"/>
        </w:rPr>
        <w:lastRenderedPageBreak/>
        <w:t>本版修订</w:t>
      </w:r>
      <w:bookmarkEnd w:id="6"/>
    </w:p>
    <w:tbl>
      <w:tblPr>
        <w:tblStyle w:val="aff1"/>
        <w:tblW w:w="10173" w:type="dxa"/>
        <w:tblLayout w:type="fixed"/>
        <w:tblLook w:val="04A0" w:firstRow="1" w:lastRow="0" w:firstColumn="1" w:lastColumn="0" w:noHBand="0" w:noVBand="1"/>
      </w:tblPr>
      <w:tblGrid>
        <w:gridCol w:w="1642"/>
        <w:gridCol w:w="8531"/>
      </w:tblGrid>
      <w:tr w:rsidR="00E02A45">
        <w:tc>
          <w:tcPr>
            <w:tcW w:w="10173" w:type="dxa"/>
            <w:gridSpan w:val="2"/>
          </w:tcPr>
          <w:p w:rsidR="00E02A45" w:rsidRDefault="007302E1">
            <w:pPr>
              <w:jc w:val="center"/>
              <w:rPr>
                <w:rFonts w:ascii="微软雅黑" w:eastAsia="微软雅黑" w:hAnsi="微软雅黑"/>
                <w:b/>
                <w:sz w:val="24"/>
                <w:szCs w:val="24"/>
              </w:rPr>
            </w:pPr>
            <w:r>
              <w:rPr>
                <w:rFonts w:ascii="微软雅黑" w:eastAsia="微软雅黑" w:hAnsi="微软雅黑" w:hint="eastAsia"/>
                <w:b/>
                <w:sz w:val="24"/>
                <w:szCs w:val="24"/>
              </w:rPr>
              <w:t>Dev</w:t>
            </w:r>
            <w:r>
              <w:rPr>
                <w:rFonts w:ascii="微软雅黑" w:eastAsia="微软雅黑" w:hAnsi="微软雅黑"/>
                <w:b/>
                <w:sz w:val="24"/>
                <w:szCs w:val="24"/>
              </w:rPr>
              <w:t>Ops</w:t>
            </w:r>
            <w:r>
              <w:rPr>
                <w:rFonts w:ascii="微软雅黑" w:eastAsia="微软雅黑" w:hAnsi="微软雅黑"/>
                <w:b/>
                <w:sz w:val="24"/>
                <w:szCs w:val="24"/>
              </w:rPr>
              <w:t>平台</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p>
        </w:tc>
        <w:tc>
          <w:tcPr>
            <w:tcW w:w="8531" w:type="dxa"/>
          </w:tcPr>
          <w:p w:rsidR="00E02A45" w:rsidRDefault="007302E1">
            <w:pPr>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支持对开发、测试、灰度和生产环境上部署各版本应用，支持适配各环境的配置文件。</w:t>
            </w:r>
          </w:p>
        </w:tc>
      </w:tr>
      <w:tr w:rsidR="00E02A45">
        <w:tc>
          <w:tcPr>
            <w:tcW w:w="1642" w:type="dxa"/>
          </w:tcPr>
          <w:p w:rsidR="00E02A45" w:rsidRDefault="007302E1">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hint="eastAsia"/>
                <w:b/>
              </w:rPr>
              <w:t>2</w:t>
            </w:r>
          </w:p>
        </w:tc>
        <w:tc>
          <w:tcPr>
            <w:tcW w:w="8531" w:type="dxa"/>
          </w:tcPr>
          <w:p w:rsidR="00E02A45" w:rsidRDefault="007302E1">
            <w:pPr>
              <w:rPr>
                <w:rFonts w:ascii="微软雅黑" w:eastAsia="微软雅黑" w:hAnsi="微软雅黑"/>
              </w:rPr>
            </w:pPr>
            <w:r>
              <w:rPr>
                <w:rFonts w:ascii="微软雅黑" w:eastAsia="微软雅黑" w:hAnsi="微软雅黑" w:cs="微软雅黑" w:hint="eastAsia"/>
                <w:szCs w:val="21"/>
              </w:rPr>
              <w:t>支持多种类型应用，包括</w:t>
            </w:r>
            <w:r>
              <w:rPr>
                <w:rFonts w:ascii="微软雅黑" w:eastAsia="微软雅黑" w:hAnsi="微软雅黑" w:cs="微软雅黑" w:hint="eastAsia"/>
                <w:szCs w:val="21"/>
              </w:rPr>
              <w:t>PHP</w:t>
            </w:r>
            <w:r>
              <w:rPr>
                <w:rFonts w:ascii="微软雅黑" w:eastAsia="微软雅黑" w:hAnsi="微软雅黑" w:cs="微软雅黑" w:hint="eastAsia"/>
                <w:szCs w:val="21"/>
              </w:rPr>
              <w:t>、</w:t>
            </w:r>
            <w:r>
              <w:rPr>
                <w:rFonts w:ascii="微软雅黑" w:eastAsia="微软雅黑" w:hAnsi="微软雅黑" w:cs="微软雅黑" w:hint="eastAsia"/>
                <w:szCs w:val="21"/>
              </w:rPr>
              <w:t>Python</w:t>
            </w:r>
            <w:r>
              <w:rPr>
                <w:rFonts w:ascii="微软雅黑" w:eastAsia="微软雅黑" w:hAnsi="微软雅黑" w:cs="微软雅黑" w:hint="eastAsia"/>
                <w:szCs w:val="21"/>
              </w:rPr>
              <w:t>、</w:t>
            </w:r>
            <w:r>
              <w:rPr>
                <w:rFonts w:ascii="微软雅黑" w:eastAsia="微软雅黑" w:hAnsi="微软雅黑" w:cs="微软雅黑" w:hint="eastAsia"/>
                <w:szCs w:val="21"/>
              </w:rPr>
              <w:t>Go</w:t>
            </w:r>
            <w:r>
              <w:rPr>
                <w:rFonts w:ascii="微软雅黑" w:eastAsia="微软雅黑" w:hAnsi="微软雅黑" w:cs="微软雅黑" w:hint="eastAsia"/>
                <w:szCs w:val="21"/>
              </w:rPr>
              <w:t>、</w:t>
            </w:r>
            <w:r>
              <w:rPr>
                <w:rFonts w:ascii="微软雅黑" w:eastAsia="微软雅黑" w:hAnsi="微软雅黑" w:cs="微软雅黑" w:hint="eastAsia"/>
                <w:szCs w:val="21"/>
              </w:rPr>
              <w:t>Nodejs</w:t>
            </w:r>
            <w:r>
              <w:rPr>
                <w:rFonts w:ascii="微软雅黑" w:eastAsia="微软雅黑" w:hAnsi="微软雅黑" w:cs="微软雅黑" w:hint="eastAsia"/>
                <w:szCs w:val="21"/>
              </w:rPr>
              <w:t>、静态网站（</w:t>
            </w:r>
            <w:r>
              <w:rPr>
                <w:rFonts w:ascii="微软雅黑" w:eastAsia="微软雅黑" w:hAnsi="微软雅黑" w:cs="微软雅黑" w:hint="eastAsia"/>
                <w:szCs w:val="21"/>
              </w:rPr>
              <w:t>nginx</w:t>
            </w:r>
            <w:r>
              <w:rPr>
                <w:rFonts w:ascii="微软雅黑" w:eastAsia="微软雅黑" w:hAnsi="微软雅黑" w:cs="微软雅黑" w:hint="eastAsia"/>
                <w:szCs w:val="21"/>
              </w:rPr>
              <w:t>）、</w:t>
            </w:r>
            <w:r>
              <w:rPr>
                <w:rFonts w:ascii="微软雅黑" w:eastAsia="微软雅黑" w:hAnsi="微软雅黑" w:cs="微软雅黑" w:hint="eastAsia"/>
                <w:szCs w:val="21"/>
              </w:rPr>
              <w:t>Java</w:t>
            </w:r>
            <w:r>
              <w:rPr>
                <w:rFonts w:ascii="微软雅黑" w:eastAsia="微软雅黑" w:hAnsi="微软雅黑" w:cs="微软雅黑" w:hint="eastAsia"/>
                <w:szCs w:val="21"/>
              </w:rPr>
              <w:t>、</w:t>
            </w:r>
            <w:r>
              <w:rPr>
                <w:rFonts w:ascii="微软雅黑" w:eastAsia="微软雅黑" w:hAnsi="微软雅黑" w:cs="微软雅黑" w:hint="eastAsia"/>
                <w:szCs w:val="21"/>
              </w:rPr>
              <w:t>Java Web</w:t>
            </w:r>
            <w:r>
              <w:rPr>
                <w:rFonts w:ascii="微软雅黑" w:eastAsia="微软雅黑" w:hAnsi="微软雅黑" w:cs="微软雅黑" w:hint="eastAsia"/>
                <w:szCs w:val="21"/>
              </w:rPr>
              <w:t>、</w:t>
            </w:r>
            <w:r>
              <w:rPr>
                <w:rFonts w:ascii="微软雅黑" w:eastAsia="微软雅黑" w:hAnsi="微软雅黑" w:cs="微软雅黑" w:hint="eastAsia"/>
                <w:szCs w:val="21"/>
              </w:rPr>
              <w:t>Dubbo</w:t>
            </w:r>
          </w:p>
        </w:tc>
      </w:tr>
      <w:tr w:rsidR="00E02A45">
        <w:tc>
          <w:tcPr>
            <w:tcW w:w="1642" w:type="dxa"/>
          </w:tcPr>
          <w:p w:rsidR="00E02A45" w:rsidRDefault="007302E1">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hint="eastAsia"/>
                <w:b/>
              </w:rPr>
              <w:t>3</w:t>
            </w:r>
          </w:p>
        </w:tc>
        <w:tc>
          <w:tcPr>
            <w:tcW w:w="8531" w:type="dxa"/>
          </w:tcPr>
          <w:p w:rsidR="00E02A45" w:rsidRDefault="007302E1">
            <w:pPr>
              <w:rPr>
                <w:rFonts w:ascii="微软雅黑" w:eastAsia="微软雅黑" w:hAnsi="微软雅黑"/>
              </w:rPr>
            </w:pPr>
            <w:r>
              <w:rPr>
                <w:rFonts w:ascii="微软雅黑" w:eastAsia="微软雅黑" w:hAnsi="微软雅黑"/>
              </w:rPr>
              <w:t>持续集成时</w:t>
            </w:r>
            <w:r>
              <w:rPr>
                <w:rFonts w:ascii="微软雅黑" w:eastAsia="微软雅黑" w:hAnsi="微软雅黑" w:hint="eastAsia"/>
              </w:rPr>
              <w:t>，</w:t>
            </w:r>
            <w:r>
              <w:rPr>
                <w:rFonts w:ascii="微软雅黑" w:eastAsia="微软雅黑" w:hAnsi="微软雅黑"/>
              </w:rPr>
              <w:t>支持</w:t>
            </w:r>
            <w:r>
              <w:rPr>
                <w:rFonts w:ascii="微软雅黑" w:eastAsia="微软雅黑" w:hAnsi="微软雅黑" w:cs="微软雅黑" w:hint="eastAsia"/>
                <w:szCs w:val="21"/>
              </w:rPr>
              <w:t>将构建完毕的应用上传到开发者中心的镜像仓库并提取应用包中的配置文件到配置中心，可以更新应用包并按功能和应用权限显示当前用户的被赋权的应用以及当前用户部署的应用的清单</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4</w:t>
            </w:r>
          </w:p>
        </w:tc>
        <w:tc>
          <w:tcPr>
            <w:tcW w:w="8531" w:type="dxa"/>
          </w:tcPr>
          <w:p w:rsidR="00E02A45" w:rsidRDefault="007302E1">
            <w:pPr>
              <w:rPr>
                <w:rFonts w:ascii="微软雅黑" w:eastAsia="微软雅黑" w:hAnsi="微软雅黑"/>
              </w:rPr>
            </w:pPr>
            <w:r>
              <w:rPr>
                <w:rFonts w:ascii="微软雅黑" w:eastAsia="微软雅黑" w:hAnsi="微软雅黑" w:hint="eastAsia"/>
              </w:rPr>
              <w:t>持续部署：支持</w:t>
            </w:r>
            <w:r>
              <w:rPr>
                <w:rFonts w:ascii="微软雅黑" w:eastAsia="微软雅黑" w:hAnsi="微软雅黑" w:cs="微软雅黑" w:hint="eastAsia"/>
                <w:szCs w:val="21"/>
              </w:rPr>
              <w:t>升级回滚，滚动升级，一键升级，快速回滚；支持分组管理已部署应用；支持持续部署和改进持续部署</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5</w:t>
            </w:r>
          </w:p>
        </w:tc>
        <w:tc>
          <w:tcPr>
            <w:tcW w:w="8531" w:type="dxa"/>
          </w:tcPr>
          <w:p w:rsidR="00E02A45" w:rsidRDefault="007302E1">
            <w:pPr>
              <w:rPr>
                <w:rFonts w:ascii="微软雅黑" w:eastAsia="微软雅黑" w:hAnsi="微软雅黑"/>
              </w:rPr>
            </w:pPr>
            <w:r>
              <w:rPr>
                <w:rFonts w:ascii="微软雅黑" w:eastAsia="微软雅黑" w:hAnsi="微软雅黑" w:hint="eastAsia"/>
              </w:rPr>
              <w:t>支持租户隔离的镜像仓库，支持私有镜像仓库的权限控制并可推送本地构建的代码到私有镜像仓库并分页加载展示</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6</w:t>
            </w:r>
          </w:p>
        </w:tc>
        <w:tc>
          <w:tcPr>
            <w:tcW w:w="8531" w:type="dxa"/>
          </w:tcPr>
          <w:p w:rsidR="00E02A45" w:rsidRDefault="007302E1">
            <w:pPr>
              <w:rPr>
                <w:rFonts w:ascii="微软雅黑" w:eastAsia="微软雅黑" w:hAnsi="微软雅黑" w:cs="微软雅黑"/>
                <w:szCs w:val="21"/>
              </w:rPr>
            </w:pPr>
            <w:r>
              <w:rPr>
                <w:rFonts w:ascii="微软雅黑" w:eastAsia="微软雅黑" w:hAnsi="微软雅黑" w:cs="微软雅黑" w:hint="eastAsia"/>
                <w:szCs w:val="21"/>
              </w:rPr>
              <w:t>支持收集用户操作过程的各种错误，异常，用于诊断问题</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7</w:t>
            </w:r>
          </w:p>
        </w:tc>
        <w:tc>
          <w:tcPr>
            <w:tcW w:w="8531" w:type="dxa"/>
          </w:tcPr>
          <w:p w:rsidR="00E02A45" w:rsidRDefault="007302E1">
            <w:pPr>
              <w:rPr>
                <w:rFonts w:ascii="微软雅黑" w:eastAsia="微软雅黑" w:hAnsi="微软雅黑" w:cs="微软雅黑"/>
                <w:szCs w:val="21"/>
              </w:rPr>
            </w:pPr>
            <w:r>
              <w:rPr>
                <w:rFonts w:ascii="微软雅黑" w:eastAsia="微软雅黑" w:hAnsi="微软雅黑" w:cs="微软雅黑" w:hint="eastAsia"/>
                <w:color w:val="000000"/>
                <w:szCs w:val="21"/>
              </w:rPr>
              <w:t>支持跨主机跨资源池迁移应用</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8</w:t>
            </w:r>
          </w:p>
        </w:tc>
        <w:tc>
          <w:tcPr>
            <w:tcW w:w="8531" w:type="dxa"/>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支持在线查看应用的运维数据</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9</w:t>
            </w:r>
          </w:p>
        </w:tc>
        <w:tc>
          <w:tcPr>
            <w:tcW w:w="8531" w:type="dxa"/>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支持资源池对主机接入报警，被部署应用的服务失效或应用状态报警，同时增加了异常到正常状态下的报警提示</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r>
              <w:rPr>
                <w:rFonts w:ascii="微软雅黑" w:eastAsia="微软雅黑" w:hAnsi="微软雅黑" w:hint="eastAsia"/>
                <w:b/>
              </w:rPr>
              <w:t>0</w:t>
            </w:r>
          </w:p>
        </w:tc>
        <w:tc>
          <w:tcPr>
            <w:tcW w:w="8531" w:type="dxa"/>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支持泛域名解析</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1</w:t>
            </w:r>
            <w:r>
              <w:rPr>
                <w:rFonts w:ascii="微软雅黑" w:eastAsia="微软雅黑" w:hAnsi="微软雅黑" w:hint="eastAsia"/>
                <w:b/>
              </w:rPr>
              <w:t>1</w:t>
            </w:r>
          </w:p>
        </w:tc>
        <w:tc>
          <w:tcPr>
            <w:tcW w:w="8531" w:type="dxa"/>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支持应用运行日志收集，统一存储到</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中</w:t>
            </w:r>
          </w:p>
        </w:tc>
      </w:tr>
      <w:tr w:rsidR="00E02A45">
        <w:tc>
          <w:tcPr>
            <w:tcW w:w="10173" w:type="dxa"/>
            <w:gridSpan w:val="2"/>
          </w:tcPr>
          <w:p w:rsidR="00E02A45" w:rsidRDefault="007302E1">
            <w:pPr>
              <w:jc w:val="center"/>
              <w:rPr>
                <w:rFonts w:ascii="微软雅黑" w:eastAsia="微软雅黑" w:hAnsi="微软雅黑"/>
                <w:b/>
                <w:sz w:val="24"/>
                <w:szCs w:val="24"/>
              </w:rPr>
            </w:pPr>
            <w:r>
              <w:rPr>
                <w:rFonts w:ascii="微软雅黑" w:eastAsia="微软雅黑" w:hAnsi="微软雅黑"/>
                <w:b/>
                <w:sz w:val="24"/>
                <w:szCs w:val="24"/>
              </w:rPr>
              <w:t>容器云</w:t>
            </w:r>
            <w:r>
              <w:rPr>
                <w:rFonts w:ascii="微软雅黑" w:eastAsia="微软雅黑" w:hAnsi="微软雅黑" w:hint="eastAsia"/>
                <w:b/>
                <w:sz w:val="24"/>
                <w:szCs w:val="24"/>
              </w:rPr>
              <w:t>平台</w:t>
            </w:r>
          </w:p>
        </w:tc>
      </w:tr>
      <w:tr w:rsidR="00E02A45">
        <w:tc>
          <w:tcPr>
            <w:tcW w:w="1642" w:type="dxa"/>
          </w:tcPr>
          <w:p w:rsidR="00E02A45" w:rsidRDefault="007302E1">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w:t>
            </w:r>
          </w:p>
        </w:tc>
        <w:tc>
          <w:tcPr>
            <w:tcW w:w="8531" w:type="dxa"/>
          </w:tcPr>
          <w:p w:rsidR="00E02A45" w:rsidRDefault="007302E1">
            <w:pPr>
              <w:rPr>
                <w:rFonts w:ascii="微软雅黑" w:eastAsia="微软雅黑" w:hAnsi="微软雅黑"/>
              </w:rPr>
            </w:pPr>
            <w:r>
              <w:rPr>
                <w:rFonts w:ascii="微软雅黑" w:eastAsia="微软雅黑" w:hAnsi="微软雅黑" w:cs="微软雅黑" w:hint="eastAsia"/>
                <w:color w:val="000000"/>
                <w:szCs w:val="21"/>
              </w:rPr>
              <w:t>支持管理员登录后自助创建资源池，管理资源池内自有主机和云主机</w:t>
            </w:r>
          </w:p>
        </w:tc>
      </w:tr>
      <w:tr w:rsidR="00E02A45">
        <w:tc>
          <w:tcPr>
            <w:tcW w:w="1642" w:type="dxa"/>
          </w:tcPr>
          <w:p w:rsidR="00E02A45" w:rsidRDefault="007302E1">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2</w:t>
            </w:r>
          </w:p>
        </w:tc>
        <w:tc>
          <w:tcPr>
            <w:tcW w:w="8531" w:type="dxa"/>
          </w:tcPr>
          <w:p w:rsidR="00E02A45" w:rsidRDefault="007302E1">
            <w:pPr>
              <w:rPr>
                <w:rFonts w:ascii="微软雅黑" w:eastAsia="微软雅黑" w:hAnsi="微软雅黑"/>
              </w:rPr>
            </w:pPr>
            <w:r>
              <w:rPr>
                <w:rFonts w:ascii="微软雅黑" w:eastAsia="微软雅黑" w:hAnsi="微软雅黑" w:cs="微软雅黑" w:hint="eastAsia"/>
                <w:color w:val="000000"/>
                <w:szCs w:val="21"/>
              </w:rPr>
              <w:t>资源池实现权限控制并提供了资源池回收和续期功能，支持支持</w:t>
            </w:r>
            <w:r>
              <w:rPr>
                <w:rFonts w:ascii="微软雅黑" w:eastAsia="微软雅黑" w:hAnsi="微软雅黑" w:cs="微软雅黑" w:hint="eastAsia"/>
                <w:color w:val="000000"/>
                <w:szCs w:val="21"/>
              </w:rPr>
              <w:t>Marathon</w:t>
            </w:r>
            <w:r>
              <w:rPr>
                <w:rFonts w:ascii="微软雅黑" w:eastAsia="微软雅黑" w:hAnsi="微软雅黑" w:cs="微软雅黑" w:hint="eastAsia"/>
                <w:color w:val="000000"/>
                <w:szCs w:val="21"/>
              </w:rPr>
              <w:t>资源池</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3</w:t>
            </w:r>
          </w:p>
        </w:tc>
        <w:tc>
          <w:tcPr>
            <w:tcW w:w="8531" w:type="dxa"/>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中间件服务支持权限控制且支持超级管理员的中间件管理功能</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4</w:t>
            </w:r>
          </w:p>
        </w:tc>
        <w:tc>
          <w:tcPr>
            <w:tcW w:w="8531" w:type="dxa"/>
          </w:tcPr>
          <w:p w:rsidR="00E02A45" w:rsidRDefault="007302E1">
            <w:pPr>
              <w:rPr>
                <w:rFonts w:ascii="微软雅黑" w:eastAsia="微软雅黑" w:hAnsi="微软雅黑"/>
              </w:rPr>
            </w:pPr>
            <w:r>
              <w:rPr>
                <w:rFonts w:ascii="微软雅黑" w:eastAsia="微软雅黑" w:hAnsi="微软雅黑" w:hint="eastAsia"/>
              </w:rPr>
              <w:t>支持根据</w:t>
            </w:r>
            <w:r>
              <w:rPr>
                <w:rFonts w:ascii="微软雅黑" w:eastAsia="微软雅黑" w:hAnsi="微软雅黑" w:hint="eastAsia"/>
              </w:rPr>
              <w:t>RPS</w:t>
            </w:r>
            <w:r>
              <w:rPr>
                <w:rFonts w:ascii="微软雅黑" w:eastAsia="微软雅黑" w:hAnsi="微软雅黑" w:hint="eastAsia"/>
              </w:rPr>
              <w:t>压力动态变化，扩缩应用实例，同时支持在应用异常，主机异常和资源池异常情况下恢复应用</w:t>
            </w:r>
          </w:p>
        </w:tc>
      </w:tr>
      <w:tr w:rsidR="00E02A45">
        <w:tc>
          <w:tcPr>
            <w:tcW w:w="1642" w:type="dxa"/>
          </w:tcPr>
          <w:p w:rsidR="00E02A45" w:rsidRDefault="007302E1">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5</w:t>
            </w:r>
          </w:p>
        </w:tc>
        <w:tc>
          <w:tcPr>
            <w:tcW w:w="8531" w:type="dxa"/>
          </w:tcPr>
          <w:p w:rsidR="00E02A45" w:rsidRDefault="007302E1">
            <w:pPr>
              <w:rPr>
                <w:rFonts w:ascii="微软雅黑" w:eastAsia="微软雅黑" w:hAnsi="微软雅黑"/>
              </w:rPr>
            </w:pPr>
            <w:r>
              <w:rPr>
                <w:rFonts w:ascii="微软雅黑" w:eastAsia="微软雅黑" w:hAnsi="微软雅黑" w:hint="eastAsia"/>
              </w:rPr>
              <w:t>支持应用升级信息展示和应用变更操作记录（包括应用构建打包、升级，发布、重启，扩容、</w:t>
            </w:r>
            <w:r>
              <w:rPr>
                <w:rFonts w:ascii="微软雅黑" w:eastAsia="微软雅黑" w:hAnsi="微软雅黑" w:hint="eastAsia"/>
              </w:rPr>
              <w:lastRenderedPageBreak/>
              <w:t>缩容）</w:t>
            </w:r>
          </w:p>
        </w:tc>
      </w:tr>
    </w:tbl>
    <w:p w:rsidR="00E02A45" w:rsidRDefault="00E02A45"/>
    <w:p w:rsidR="00E02A45" w:rsidRDefault="00E02A45"/>
    <w:p w:rsidR="00E02A45" w:rsidRDefault="007302E1">
      <w:pPr>
        <w:pStyle w:val="11"/>
        <w:pageBreakBefore/>
        <w:ind w:left="431" w:hanging="431"/>
        <w:rPr>
          <w:rFonts w:asciiTheme="majorEastAsia" w:eastAsiaTheme="majorEastAsia" w:hAnsiTheme="majorEastAsia"/>
        </w:rPr>
      </w:pPr>
      <w:bookmarkStart w:id="7" w:name="_Toc505087280"/>
      <w:r>
        <w:rPr>
          <w:rFonts w:asciiTheme="majorEastAsia" w:eastAsiaTheme="majorEastAsia" w:hAnsiTheme="majorEastAsia" w:hint="eastAsia"/>
        </w:rPr>
        <w:lastRenderedPageBreak/>
        <w:t>产品特性</w:t>
      </w:r>
      <w:bookmarkEnd w:id="7"/>
    </w:p>
    <w:tbl>
      <w:tblPr>
        <w:tblStyle w:val="aff1"/>
        <w:tblW w:w="9855" w:type="dxa"/>
        <w:jc w:val="center"/>
        <w:tblLayout w:type="fixed"/>
        <w:tblLook w:val="04A0" w:firstRow="1" w:lastRow="0" w:firstColumn="1" w:lastColumn="0" w:noHBand="0" w:noVBand="1"/>
      </w:tblPr>
      <w:tblGrid>
        <w:gridCol w:w="2044"/>
        <w:gridCol w:w="2000"/>
        <w:gridCol w:w="5811"/>
      </w:tblGrid>
      <w:tr w:rsidR="00E02A45">
        <w:trPr>
          <w:jc w:val="center"/>
        </w:trPr>
        <w:tc>
          <w:tcPr>
            <w:tcW w:w="2044" w:type="dxa"/>
            <w:tcBorders>
              <w:bottom w:val="single" w:sz="4" w:space="0" w:color="auto"/>
            </w:tcBorders>
          </w:tcPr>
          <w:p w:rsidR="00E02A45" w:rsidRDefault="007302E1">
            <w:pPr>
              <w:rPr>
                <w:rFonts w:ascii="微软雅黑" w:eastAsia="微软雅黑" w:hAnsi="微软雅黑"/>
                <w:b/>
              </w:rPr>
            </w:pPr>
            <w:r>
              <w:rPr>
                <w:rFonts w:ascii="微软雅黑" w:eastAsia="微软雅黑" w:hAnsi="微软雅黑" w:hint="eastAsia"/>
                <w:b/>
              </w:rPr>
              <w:t>产品</w:t>
            </w:r>
          </w:p>
        </w:tc>
        <w:tc>
          <w:tcPr>
            <w:tcW w:w="2000" w:type="dxa"/>
            <w:tcBorders>
              <w:bottom w:val="single" w:sz="4" w:space="0" w:color="auto"/>
            </w:tcBorders>
          </w:tcPr>
          <w:p w:rsidR="00E02A45" w:rsidRDefault="007302E1">
            <w:pPr>
              <w:rPr>
                <w:rFonts w:ascii="微软雅黑" w:eastAsia="微软雅黑" w:hAnsi="微软雅黑"/>
                <w:b/>
              </w:rPr>
            </w:pPr>
            <w:r>
              <w:rPr>
                <w:rFonts w:ascii="微软雅黑" w:eastAsia="微软雅黑" w:hAnsi="微软雅黑" w:hint="eastAsia"/>
                <w:b/>
              </w:rPr>
              <w:t>模块</w:t>
            </w:r>
          </w:p>
        </w:tc>
        <w:tc>
          <w:tcPr>
            <w:tcW w:w="5811" w:type="dxa"/>
            <w:tcBorders>
              <w:bottom w:val="single" w:sz="4" w:space="0" w:color="auto"/>
            </w:tcBorders>
          </w:tcPr>
          <w:p w:rsidR="00E02A45" w:rsidRDefault="007302E1">
            <w:pPr>
              <w:rPr>
                <w:rFonts w:ascii="微软雅黑" w:eastAsia="微软雅黑" w:hAnsi="微软雅黑"/>
                <w:b/>
              </w:rPr>
            </w:pPr>
            <w:r>
              <w:rPr>
                <w:rFonts w:ascii="微软雅黑" w:eastAsia="微软雅黑" w:hAnsi="微软雅黑" w:hint="eastAsia"/>
                <w:b/>
              </w:rPr>
              <w:t>子模块</w:t>
            </w:r>
          </w:p>
        </w:tc>
      </w:tr>
      <w:tr w:rsidR="00E02A45">
        <w:trPr>
          <w:jc w:val="center"/>
        </w:trPr>
        <w:tc>
          <w:tcPr>
            <w:tcW w:w="2044" w:type="dxa"/>
            <w:vMerge w:val="restart"/>
            <w:vAlign w:val="center"/>
          </w:tcPr>
          <w:p w:rsidR="00E02A45" w:rsidRDefault="007302E1">
            <w:pPr>
              <w:rPr>
                <w:rFonts w:ascii="微软雅黑" w:eastAsia="微软雅黑" w:hAnsi="微软雅黑"/>
              </w:rPr>
            </w:pPr>
            <w:r>
              <w:rPr>
                <w:rFonts w:ascii="微软雅黑" w:eastAsia="微软雅黑" w:hAnsi="微软雅黑" w:hint="eastAsia"/>
              </w:rPr>
              <w:t>用友云开发者中心</w:t>
            </w:r>
          </w:p>
        </w:tc>
        <w:tc>
          <w:tcPr>
            <w:tcW w:w="2000" w:type="dxa"/>
          </w:tcPr>
          <w:p w:rsidR="00E02A45" w:rsidRDefault="007302E1">
            <w:pPr>
              <w:rPr>
                <w:rFonts w:ascii="微软雅黑" w:eastAsia="微软雅黑" w:hAnsi="微软雅黑"/>
              </w:rPr>
            </w:pPr>
            <w:r>
              <w:rPr>
                <w:rFonts w:ascii="微软雅黑" w:eastAsia="微软雅黑" w:hAnsi="微软雅黑" w:hint="eastAsia"/>
              </w:rPr>
              <w:t>Dev</w:t>
            </w:r>
            <w:r>
              <w:rPr>
                <w:rFonts w:ascii="微软雅黑" w:eastAsia="微软雅黑" w:hAnsi="微软雅黑"/>
              </w:rPr>
              <w:t>Ops</w:t>
            </w:r>
            <w:r>
              <w:rPr>
                <w:rFonts w:ascii="微软雅黑" w:eastAsia="微软雅黑" w:hAnsi="微软雅黑"/>
              </w:rPr>
              <w:t>平台</w:t>
            </w:r>
          </w:p>
        </w:tc>
        <w:tc>
          <w:tcPr>
            <w:tcW w:w="5811" w:type="dxa"/>
            <w:vMerge w:val="restart"/>
            <w:vAlign w:val="center"/>
          </w:tcPr>
          <w:p w:rsidR="00E02A45" w:rsidRDefault="007302E1">
            <w:pPr>
              <w:rPr>
                <w:rFonts w:ascii="微软雅黑" w:eastAsia="微软雅黑" w:hAnsi="微软雅黑"/>
              </w:rPr>
            </w:pPr>
            <w:r>
              <w:rPr>
                <w:rFonts w:ascii="微软雅黑" w:eastAsia="微软雅黑" w:hAnsi="微软雅黑"/>
              </w:rPr>
              <w:t>具体参见</w:t>
            </w:r>
            <w:r>
              <w:rPr>
                <w:rFonts w:ascii="微软雅黑" w:eastAsia="微软雅黑" w:hAnsi="微软雅黑" w:hint="eastAsia"/>
              </w:rPr>
              <w:t>【</w:t>
            </w:r>
            <w:r>
              <w:rPr>
                <w:rFonts w:ascii="微软雅黑" w:eastAsia="微软雅黑" w:hAnsi="微软雅黑" w:hint="eastAsia"/>
              </w:rPr>
              <w:t>iuap</w:t>
            </w:r>
            <w:r>
              <w:rPr>
                <w:rFonts w:ascii="微软雅黑" w:eastAsia="微软雅黑" w:hAnsi="微软雅黑" w:hint="eastAsia"/>
              </w:rPr>
              <w:t>云运维平台</w:t>
            </w:r>
            <w:r>
              <w:rPr>
                <w:rFonts w:ascii="微软雅黑" w:eastAsia="微软雅黑" w:hAnsi="微软雅黑" w:hint="eastAsia"/>
              </w:rPr>
              <w:t>V3.5-</w:t>
            </w:r>
            <w:r>
              <w:rPr>
                <w:rFonts w:ascii="微软雅黑" w:eastAsia="微软雅黑" w:hAnsi="微软雅黑" w:hint="eastAsia"/>
              </w:rPr>
              <w:t>三级条目</w:t>
            </w:r>
            <w:r>
              <w:rPr>
                <w:rFonts w:ascii="微软雅黑" w:eastAsia="微软雅黑" w:hAnsi="微软雅黑" w:hint="eastAsia"/>
              </w:rPr>
              <w:t>.xlsx</w:t>
            </w:r>
            <w:r>
              <w:rPr>
                <w:rFonts w:ascii="微软雅黑" w:eastAsia="微软雅黑" w:hAnsi="微软雅黑" w:hint="eastAsia"/>
              </w:rPr>
              <w:t>】</w:t>
            </w:r>
          </w:p>
        </w:tc>
      </w:tr>
      <w:tr w:rsidR="00E02A45">
        <w:trPr>
          <w:jc w:val="center"/>
        </w:trPr>
        <w:tc>
          <w:tcPr>
            <w:tcW w:w="2044" w:type="dxa"/>
            <w:vMerge/>
          </w:tcPr>
          <w:p w:rsidR="00E02A45" w:rsidRDefault="00E02A45">
            <w:pPr>
              <w:rPr>
                <w:rFonts w:ascii="微软雅黑" w:eastAsia="微软雅黑" w:hAnsi="微软雅黑"/>
              </w:rPr>
            </w:pPr>
          </w:p>
        </w:tc>
        <w:tc>
          <w:tcPr>
            <w:tcW w:w="2000" w:type="dxa"/>
          </w:tcPr>
          <w:p w:rsidR="00E02A45" w:rsidRDefault="007302E1">
            <w:pPr>
              <w:rPr>
                <w:rFonts w:ascii="微软雅黑" w:eastAsia="微软雅黑" w:hAnsi="微软雅黑"/>
              </w:rPr>
            </w:pPr>
            <w:r>
              <w:rPr>
                <w:rFonts w:ascii="微软雅黑" w:eastAsia="微软雅黑" w:hAnsi="微软雅黑"/>
              </w:rPr>
              <w:t>容器云平台</w:t>
            </w:r>
          </w:p>
        </w:tc>
        <w:tc>
          <w:tcPr>
            <w:tcW w:w="5811" w:type="dxa"/>
            <w:vMerge/>
          </w:tcPr>
          <w:p w:rsidR="00E02A45" w:rsidRDefault="00E02A45">
            <w:pPr>
              <w:rPr>
                <w:rFonts w:ascii="微软雅黑" w:eastAsia="微软雅黑" w:hAnsi="微软雅黑"/>
              </w:rPr>
            </w:pPr>
          </w:p>
        </w:tc>
      </w:tr>
    </w:tbl>
    <w:p w:rsidR="00E02A45" w:rsidRDefault="00E02A45"/>
    <w:p w:rsidR="00E02A45" w:rsidRDefault="007302E1">
      <w:pPr>
        <w:rPr>
          <w:rFonts w:asciiTheme="minorEastAsia" w:eastAsiaTheme="minorEastAsia" w:hAnsiTheme="minorEastAsia"/>
          <w:szCs w:val="21"/>
        </w:rPr>
      </w:pPr>
      <w:r>
        <w:rPr>
          <w:rFonts w:asciiTheme="minorEastAsia" w:eastAsiaTheme="minorEastAsia" w:hAnsiTheme="minorEastAsia"/>
          <w:szCs w:val="21"/>
        </w:rPr>
        <w:br w:type="page"/>
      </w:r>
    </w:p>
    <w:p w:rsidR="00E02A45" w:rsidRDefault="007302E1">
      <w:pPr>
        <w:pStyle w:val="11"/>
        <w:rPr>
          <w:rFonts w:ascii="Arial" w:hAnsi="Arial" w:cs="Arial"/>
          <w:bCs w:val="0"/>
          <w:kern w:val="0"/>
          <w:sz w:val="29"/>
          <w:szCs w:val="29"/>
        </w:rPr>
      </w:pPr>
      <w:bookmarkStart w:id="8" w:name="_Toc411678624"/>
      <w:bookmarkStart w:id="9" w:name="_Toc505087281"/>
      <w:r>
        <w:rPr>
          <w:rFonts w:ascii="Arial" w:hAnsi="Arial" w:cs="Arial" w:hint="eastAsia"/>
          <w:bCs w:val="0"/>
          <w:kern w:val="0"/>
          <w:sz w:val="29"/>
          <w:szCs w:val="29"/>
        </w:rPr>
        <w:lastRenderedPageBreak/>
        <w:t>产品范围</w:t>
      </w:r>
      <w:bookmarkEnd w:id="8"/>
      <w:bookmarkEnd w:id="9"/>
    </w:p>
    <w:p w:rsidR="00E02A45" w:rsidRDefault="007302E1">
      <w:pPr>
        <w:pStyle w:val="20"/>
      </w:pPr>
      <w:bookmarkStart w:id="10" w:name="_Toc3131"/>
      <w:bookmarkStart w:id="11" w:name="_Toc30732"/>
      <w:bookmarkStart w:id="12" w:name="_Toc505087282"/>
      <w:r>
        <w:rPr>
          <w:rFonts w:hint="eastAsia"/>
        </w:rPr>
        <w:t>DevOps</w:t>
      </w:r>
      <w:r>
        <w:rPr>
          <w:rFonts w:hint="eastAsia"/>
        </w:rPr>
        <w:t>平台</w:t>
      </w:r>
      <w:bookmarkEnd w:id="10"/>
      <w:bookmarkEnd w:id="11"/>
      <w:bookmarkEnd w:id="12"/>
    </w:p>
    <w:p w:rsidR="00E02A45" w:rsidRDefault="007302E1">
      <w:pPr>
        <w:pStyle w:val="3"/>
        <w:ind w:left="1140"/>
      </w:pPr>
      <w:bookmarkStart w:id="13" w:name="_Toc505087283"/>
      <w:r>
        <w:rPr>
          <w:rFonts w:hint="eastAsia"/>
        </w:rPr>
        <w:t>持续发布</w:t>
      </w:r>
      <w:bookmarkEnd w:id="13"/>
    </w:p>
    <w:tbl>
      <w:tblPr>
        <w:tblW w:w="10457" w:type="dxa"/>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757"/>
        <w:gridCol w:w="3448"/>
        <w:gridCol w:w="5252"/>
      </w:tblGrid>
      <w:tr w:rsidR="00E02A45">
        <w:trPr>
          <w:trHeight w:val="330"/>
        </w:trPr>
        <w:tc>
          <w:tcPr>
            <w:tcW w:w="1757" w:type="dxa"/>
            <w:tcBorders>
              <w:tl2br w:val="nil"/>
              <w:tr2bl w:val="nil"/>
            </w:tcBorders>
            <w:shd w:val="clear" w:color="auto" w:fill="D8D8D8" w:themeFill="background1" w:themeFillShade="D8"/>
            <w:vAlign w:val="center"/>
          </w:tcPr>
          <w:p w:rsidR="00E02A45" w:rsidRDefault="007302E1">
            <w:pPr>
              <w:jc w:val="center"/>
              <w:textAlignment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模块</w:t>
            </w:r>
          </w:p>
        </w:tc>
        <w:tc>
          <w:tcPr>
            <w:tcW w:w="3448" w:type="dxa"/>
            <w:tcBorders>
              <w:tl2br w:val="nil"/>
              <w:tr2bl w:val="nil"/>
            </w:tcBorders>
            <w:shd w:val="clear" w:color="auto" w:fill="D8D8D8" w:themeFill="background1" w:themeFillShade="D8"/>
            <w:vAlign w:val="center"/>
          </w:tcPr>
          <w:p w:rsidR="00E02A45" w:rsidRDefault="007302E1">
            <w:pPr>
              <w:jc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功能</w:t>
            </w:r>
          </w:p>
        </w:tc>
        <w:tc>
          <w:tcPr>
            <w:tcW w:w="5252" w:type="dxa"/>
            <w:tcBorders>
              <w:tl2br w:val="nil"/>
              <w:tr2bl w:val="nil"/>
            </w:tcBorders>
            <w:shd w:val="clear" w:color="auto" w:fill="D8D8D8" w:themeFill="background1" w:themeFillShade="D8"/>
            <w:vAlign w:val="center"/>
          </w:tcPr>
          <w:p w:rsidR="00E02A45" w:rsidRDefault="007302E1">
            <w:pPr>
              <w:jc w:val="cente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描述</w:t>
            </w:r>
          </w:p>
        </w:tc>
      </w:tr>
      <w:tr w:rsidR="00E02A45">
        <w:trPr>
          <w:trHeight w:val="330"/>
        </w:trPr>
        <w:tc>
          <w:tcPr>
            <w:tcW w:w="1757"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应用多环境</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支持对开发、测试、灰度和生产环境灵活部署应用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支持对开发、测试、灰度和生产环境部署各版本应用，支持适配各环境的配置文件。</w:t>
            </w:r>
          </w:p>
        </w:tc>
      </w:tr>
      <w:tr w:rsidR="00E02A45">
        <w:trPr>
          <w:trHeight w:val="1143"/>
        </w:trPr>
        <w:tc>
          <w:tcPr>
            <w:tcW w:w="1757"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应用多类型</w:t>
            </w:r>
          </w:p>
        </w:tc>
        <w:tc>
          <w:tcPr>
            <w:tcW w:w="3448"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支持多种类型应用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应用类型包括</w:t>
            </w:r>
            <w:r>
              <w:rPr>
                <w:rFonts w:ascii="微软雅黑" w:eastAsia="微软雅黑" w:hAnsi="微软雅黑" w:cs="微软雅黑" w:hint="eastAsia"/>
                <w:szCs w:val="21"/>
              </w:rPr>
              <w:t>PHP</w:t>
            </w:r>
            <w:r>
              <w:rPr>
                <w:rFonts w:ascii="微软雅黑" w:eastAsia="微软雅黑" w:hAnsi="微软雅黑" w:cs="微软雅黑" w:hint="eastAsia"/>
                <w:szCs w:val="21"/>
              </w:rPr>
              <w:t>、</w:t>
            </w:r>
            <w:r>
              <w:rPr>
                <w:rFonts w:ascii="微软雅黑" w:eastAsia="微软雅黑" w:hAnsi="微软雅黑" w:cs="微软雅黑" w:hint="eastAsia"/>
                <w:szCs w:val="21"/>
              </w:rPr>
              <w:t>Python</w:t>
            </w:r>
            <w:r>
              <w:rPr>
                <w:rFonts w:ascii="微软雅黑" w:eastAsia="微软雅黑" w:hAnsi="微软雅黑" w:cs="微软雅黑" w:hint="eastAsia"/>
                <w:szCs w:val="21"/>
              </w:rPr>
              <w:t>、</w:t>
            </w:r>
            <w:r>
              <w:rPr>
                <w:rFonts w:ascii="微软雅黑" w:eastAsia="微软雅黑" w:hAnsi="微软雅黑" w:cs="微软雅黑" w:hint="eastAsia"/>
                <w:szCs w:val="21"/>
              </w:rPr>
              <w:t>Go</w:t>
            </w:r>
            <w:r>
              <w:rPr>
                <w:rFonts w:ascii="微软雅黑" w:eastAsia="微软雅黑" w:hAnsi="微软雅黑" w:cs="微软雅黑" w:hint="eastAsia"/>
                <w:szCs w:val="21"/>
              </w:rPr>
              <w:t>、</w:t>
            </w:r>
            <w:r>
              <w:rPr>
                <w:rFonts w:ascii="微软雅黑" w:eastAsia="微软雅黑" w:hAnsi="微软雅黑" w:cs="微软雅黑" w:hint="eastAsia"/>
                <w:szCs w:val="21"/>
              </w:rPr>
              <w:t>Nodejs</w:t>
            </w:r>
            <w:r>
              <w:rPr>
                <w:rFonts w:ascii="微软雅黑" w:eastAsia="微软雅黑" w:hAnsi="微软雅黑" w:cs="微软雅黑" w:hint="eastAsia"/>
                <w:szCs w:val="21"/>
              </w:rPr>
              <w:t>、静态网站（</w:t>
            </w:r>
            <w:r>
              <w:rPr>
                <w:rFonts w:ascii="微软雅黑" w:eastAsia="微软雅黑" w:hAnsi="微软雅黑" w:cs="微软雅黑" w:hint="eastAsia"/>
                <w:szCs w:val="21"/>
              </w:rPr>
              <w:t>nginx</w:t>
            </w:r>
            <w:r>
              <w:rPr>
                <w:rFonts w:ascii="微软雅黑" w:eastAsia="微软雅黑" w:hAnsi="微软雅黑" w:cs="微软雅黑" w:hint="eastAsia"/>
                <w:szCs w:val="21"/>
              </w:rPr>
              <w:t>）、</w:t>
            </w:r>
            <w:r>
              <w:rPr>
                <w:rFonts w:ascii="微软雅黑" w:eastAsia="微软雅黑" w:hAnsi="微软雅黑" w:cs="微软雅黑" w:hint="eastAsia"/>
                <w:szCs w:val="21"/>
              </w:rPr>
              <w:t>Java</w:t>
            </w:r>
            <w:r>
              <w:rPr>
                <w:rFonts w:ascii="微软雅黑" w:eastAsia="微软雅黑" w:hAnsi="微软雅黑" w:cs="微软雅黑" w:hint="eastAsia"/>
                <w:szCs w:val="21"/>
              </w:rPr>
              <w:t>、</w:t>
            </w:r>
            <w:r>
              <w:rPr>
                <w:rFonts w:ascii="微软雅黑" w:eastAsia="微软雅黑" w:hAnsi="微软雅黑" w:cs="微软雅黑" w:hint="eastAsia"/>
                <w:szCs w:val="21"/>
              </w:rPr>
              <w:t>Java Web</w:t>
            </w:r>
            <w:r>
              <w:rPr>
                <w:rFonts w:ascii="微软雅黑" w:eastAsia="微软雅黑" w:hAnsi="微软雅黑" w:cs="微软雅黑" w:hint="eastAsia"/>
                <w:szCs w:val="21"/>
              </w:rPr>
              <w:t>、</w:t>
            </w:r>
            <w:r>
              <w:rPr>
                <w:rFonts w:ascii="微软雅黑" w:eastAsia="微软雅黑" w:hAnsi="微软雅黑" w:cs="微软雅黑" w:hint="eastAsia"/>
                <w:szCs w:val="21"/>
              </w:rPr>
              <w:t>Dubbo</w:t>
            </w:r>
          </w:p>
        </w:tc>
      </w:tr>
      <w:tr w:rsidR="00E02A45">
        <w:trPr>
          <w:trHeight w:val="330"/>
        </w:trPr>
        <w:tc>
          <w:tcPr>
            <w:tcW w:w="1757" w:type="dxa"/>
            <w:vMerge w:val="restart"/>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持续集成</w:t>
            </w:r>
          </w:p>
        </w:tc>
        <w:tc>
          <w:tcPr>
            <w:tcW w:w="3448"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上传应用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支持将构建完毕的应用上传到开发者中心的镜像仓库。</w:t>
            </w:r>
          </w:p>
        </w:tc>
      </w:tr>
      <w:tr w:rsidR="00E02A45">
        <w:trPr>
          <w:trHeight w:val="1407"/>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上传应用，应用包增加描述文件，提取配置文件到配置中心</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w:t>
            </w:r>
            <w:r>
              <w:rPr>
                <w:rFonts w:ascii="微软雅黑" w:eastAsia="微软雅黑" w:hAnsi="微软雅黑" w:cs="微软雅黑" w:hint="eastAsia"/>
                <w:szCs w:val="21"/>
              </w:rPr>
              <w:t>Java Web</w:t>
            </w:r>
            <w:r>
              <w:rPr>
                <w:rFonts w:ascii="微软雅黑" w:eastAsia="微软雅黑" w:hAnsi="微软雅黑" w:cs="微软雅黑" w:hint="eastAsia"/>
                <w:szCs w:val="21"/>
              </w:rPr>
              <w:t>应用</w:t>
            </w:r>
            <w:r>
              <w:rPr>
                <w:rFonts w:ascii="微软雅黑" w:eastAsia="微软雅黑" w:hAnsi="微软雅黑" w:cs="微软雅黑" w:hint="eastAsia"/>
                <w:szCs w:val="21"/>
              </w:rPr>
              <w:t>War</w:t>
            </w:r>
            <w:r>
              <w:rPr>
                <w:rFonts w:ascii="微软雅黑" w:eastAsia="微软雅黑" w:hAnsi="微软雅黑" w:cs="微软雅黑" w:hint="eastAsia"/>
                <w:szCs w:val="21"/>
              </w:rPr>
              <w:t>包中的配置文件信息同步提取并按照环境类型和版本号将配置文件分类上传至配置中心</w:t>
            </w:r>
          </w:p>
        </w:tc>
      </w:tr>
      <w:tr w:rsidR="00E02A45">
        <w:trPr>
          <w:trHeight w:val="99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更新应用包</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在已上传应用详情页上，更新应用包（重新上传），可指定新版本号；部署时可以选择具体的版本的</w:t>
            </w:r>
            <w:r>
              <w:rPr>
                <w:rFonts w:ascii="微软雅黑" w:eastAsia="微软雅黑" w:hAnsi="微软雅黑" w:cs="微软雅黑" w:hint="eastAsia"/>
                <w:szCs w:val="21"/>
              </w:rPr>
              <w:t>war</w:t>
            </w:r>
            <w:r>
              <w:rPr>
                <w:rFonts w:ascii="微软雅黑" w:eastAsia="微软雅黑" w:hAnsi="微软雅黑" w:cs="微软雅黑" w:hint="eastAsia"/>
                <w:szCs w:val="21"/>
              </w:rPr>
              <w:t>包或镜像进行部署；展示当前任务构造出来的镜像；点击某一镜像版本时，能够看到当时构建的日志</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按功能和应用的权限控制，持续集成</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显示当前用户的被赋权的应用以及当前用户部署的应用的清单</w:t>
            </w:r>
          </w:p>
        </w:tc>
      </w:tr>
      <w:tr w:rsidR="00E02A45">
        <w:trPr>
          <w:trHeight w:val="330"/>
        </w:trPr>
        <w:tc>
          <w:tcPr>
            <w:tcW w:w="1757" w:type="dxa"/>
            <w:vMerge w:val="restart"/>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持续部署</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升级回滚，滚动升级一键升级，快速回滚</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已部署的应用支持上传新版本后，一键升级。多个版本的应用支持版本升级和回滚。</w:t>
            </w:r>
          </w:p>
        </w:tc>
      </w:tr>
      <w:tr w:rsidR="00E02A45">
        <w:trPr>
          <w:trHeight w:val="66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全面的应用管理</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应用管理的主界面（资源池、</w:t>
            </w:r>
            <w:r>
              <w:rPr>
                <w:rFonts w:ascii="微软雅黑" w:eastAsia="微软雅黑" w:hAnsi="微软雅黑" w:cs="微软雅黑" w:hint="eastAsia"/>
                <w:szCs w:val="21"/>
              </w:rPr>
              <w:t>CPU</w:t>
            </w:r>
            <w:r>
              <w:rPr>
                <w:rFonts w:ascii="微软雅黑" w:eastAsia="微软雅黑" w:hAnsi="微软雅黑" w:cs="微软雅黑" w:hint="eastAsia"/>
                <w:szCs w:val="21"/>
              </w:rPr>
              <w:t>、磁盘、内存、实例数等），应用的管理详情界面（创建、扩缩、销毁、配置修改、运行日志、域名）</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完善应用事件管理，已部署应用详情完善</w:t>
            </w:r>
          </w:p>
        </w:tc>
        <w:tc>
          <w:tcPr>
            <w:tcW w:w="5252"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已部署的应用显示事件信息，包括人员操作和系统事件</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支持分组管理，已部署应用通过分组管理</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支持产品线，产品，应用和微服务个层级的应用管理。</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持续构建部署</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支持将应用部署，升级，回滚，扩缩，重启暂停，启动。</w:t>
            </w:r>
          </w:p>
        </w:tc>
      </w:tr>
      <w:tr w:rsidR="00E02A45">
        <w:trPr>
          <w:trHeight w:val="684"/>
        </w:trPr>
        <w:tc>
          <w:tcPr>
            <w:tcW w:w="1757" w:type="dxa"/>
            <w:vMerge w:val="restart"/>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镜像仓库</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镜像仓库</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镜像仓库，实现从</w:t>
            </w:r>
            <w:r>
              <w:rPr>
                <w:rFonts w:ascii="微软雅黑" w:eastAsia="微软雅黑" w:hAnsi="微软雅黑" w:cs="微软雅黑" w:hint="eastAsia"/>
                <w:szCs w:val="21"/>
              </w:rPr>
              <w:t>war</w:t>
            </w:r>
            <w:r>
              <w:rPr>
                <w:rFonts w:ascii="微软雅黑" w:eastAsia="微软雅黑" w:hAnsi="微软雅黑" w:cs="微软雅黑" w:hint="eastAsia"/>
                <w:szCs w:val="21"/>
              </w:rPr>
              <w:t>包到镜像的完整过程，镜像能够统一管理，租户隔离，简单、易用。</w:t>
            </w:r>
            <w:r>
              <w:rPr>
                <w:rFonts w:ascii="微软雅黑" w:eastAsia="微软雅黑" w:hAnsi="微软雅黑" w:cs="微软雅黑" w:hint="eastAsia"/>
                <w:szCs w:val="21"/>
              </w:rPr>
              <w:br/>
            </w:r>
            <w:r>
              <w:rPr>
                <w:rFonts w:ascii="微软雅黑" w:eastAsia="微软雅黑" w:hAnsi="微软雅黑" w:cs="微软雅黑" w:hint="eastAsia"/>
                <w:szCs w:val="21"/>
              </w:rPr>
              <w:t>用户上传的</w:t>
            </w:r>
            <w:r>
              <w:rPr>
                <w:rFonts w:ascii="微软雅黑" w:eastAsia="微软雅黑" w:hAnsi="微软雅黑" w:cs="微软雅黑" w:hint="eastAsia"/>
                <w:szCs w:val="21"/>
              </w:rPr>
              <w:t>war</w:t>
            </w:r>
            <w:r>
              <w:rPr>
                <w:rFonts w:ascii="微软雅黑" w:eastAsia="微软雅黑" w:hAnsi="微软雅黑" w:cs="微软雅黑" w:hint="eastAsia"/>
                <w:szCs w:val="21"/>
              </w:rPr>
              <w:t>包能够自动生成</w:t>
            </w:r>
            <w:r>
              <w:rPr>
                <w:rFonts w:ascii="微软雅黑" w:eastAsia="微软雅黑" w:hAnsi="微软雅黑" w:cs="微软雅黑" w:hint="eastAsia"/>
                <w:szCs w:val="21"/>
              </w:rPr>
              <w:t>DockerFile</w:t>
            </w:r>
            <w:r>
              <w:rPr>
                <w:rFonts w:ascii="微软雅黑" w:eastAsia="微软雅黑" w:hAnsi="微软雅黑" w:cs="微软雅黑" w:hint="eastAsia"/>
                <w:szCs w:val="21"/>
              </w:rPr>
              <w:br/>
            </w:r>
            <w:r>
              <w:rPr>
                <w:rFonts w:ascii="微软雅黑" w:eastAsia="微软雅黑" w:hAnsi="微软雅黑" w:cs="微软雅黑" w:hint="eastAsia"/>
                <w:szCs w:val="21"/>
              </w:rPr>
              <w:t>基于</w:t>
            </w:r>
            <w:r>
              <w:rPr>
                <w:rFonts w:ascii="微软雅黑" w:eastAsia="微软雅黑" w:hAnsi="微软雅黑" w:cs="微软雅黑" w:hint="eastAsia"/>
                <w:szCs w:val="21"/>
              </w:rPr>
              <w:t>DockerFile</w:t>
            </w:r>
            <w:r>
              <w:rPr>
                <w:rFonts w:ascii="微软雅黑" w:eastAsia="微软雅黑" w:hAnsi="微软雅黑" w:cs="微软雅黑" w:hint="eastAsia"/>
                <w:szCs w:val="21"/>
              </w:rPr>
              <w:t>自动生成镜像</w:t>
            </w:r>
            <w:r>
              <w:rPr>
                <w:rFonts w:ascii="微软雅黑" w:eastAsia="微软雅黑" w:hAnsi="微软雅黑" w:cs="微软雅黑" w:hint="eastAsia"/>
                <w:szCs w:val="21"/>
              </w:rPr>
              <w:br/>
            </w:r>
            <w:r>
              <w:rPr>
                <w:rFonts w:ascii="微软雅黑" w:eastAsia="微软雅黑" w:hAnsi="微软雅黑" w:cs="微软雅黑" w:hint="eastAsia"/>
                <w:szCs w:val="21"/>
              </w:rPr>
              <w:t>镜像的版本号在仓库中的管理</w:t>
            </w:r>
            <w:r>
              <w:rPr>
                <w:rFonts w:ascii="微软雅黑" w:eastAsia="微软雅黑" w:hAnsi="微软雅黑" w:cs="微软雅黑" w:hint="eastAsia"/>
                <w:szCs w:val="21"/>
              </w:rPr>
              <w:br/>
              <w:t>war</w:t>
            </w:r>
            <w:r>
              <w:rPr>
                <w:rFonts w:ascii="微软雅黑" w:eastAsia="微软雅黑" w:hAnsi="微软雅黑" w:cs="微软雅黑" w:hint="eastAsia"/>
                <w:szCs w:val="21"/>
              </w:rPr>
              <w:t>包有个界面单独管理</w:t>
            </w:r>
            <w:r>
              <w:rPr>
                <w:rFonts w:ascii="微软雅黑" w:eastAsia="微软雅黑" w:hAnsi="微软雅黑" w:cs="微软雅黑" w:hint="eastAsia"/>
                <w:szCs w:val="21"/>
              </w:rPr>
              <w:br/>
            </w:r>
            <w:r>
              <w:rPr>
                <w:rFonts w:ascii="微软雅黑" w:eastAsia="微软雅黑" w:hAnsi="微软雅黑" w:cs="微软雅黑" w:hint="eastAsia"/>
                <w:szCs w:val="21"/>
              </w:rPr>
              <w:t>有应用部署的按钮，快捷操作</w:t>
            </w:r>
          </w:p>
        </w:tc>
      </w:tr>
      <w:tr w:rsidR="00E02A45">
        <w:trPr>
          <w:trHeight w:val="165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推送、发布本地构建的代码至私有镜像</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应用推送、发布本地构建的代码</w:t>
            </w:r>
            <w:r>
              <w:rPr>
                <w:rFonts w:ascii="微软雅黑" w:eastAsia="微软雅黑" w:hAnsi="微软雅黑" w:cs="微软雅黑" w:hint="eastAsia"/>
                <w:szCs w:val="21"/>
              </w:rPr>
              <w:br/>
              <w:t>Docker</w:t>
            </w:r>
            <w:r>
              <w:rPr>
                <w:rFonts w:ascii="微软雅黑" w:eastAsia="微软雅黑" w:hAnsi="微软雅黑" w:cs="微软雅黑" w:hint="eastAsia"/>
                <w:szCs w:val="21"/>
              </w:rPr>
              <w:t>镜像推送到私有仓库</w:t>
            </w:r>
            <w:r>
              <w:rPr>
                <w:rFonts w:ascii="微软雅黑" w:eastAsia="微软雅黑" w:hAnsi="微软雅黑" w:cs="微软雅黑" w:hint="eastAsia"/>
                <w:szCs w:val="21"/>
              </w:rPr>
              <w:br/>
            </w:r>
            <w:r>
              <w:rPr>
                <w:rFonts w:ascii="微软雅黑" w:eastAsia="微软雅黑" w:hAnsi="微软雅黑" w:cs="微软雅黑" w:hint="eastAsia"/>
                <w:szCs w:val="21"/>
              </w:rPr>
              <w:t>查看</w:t>
            </w:r>
            <w:r>
              <w:rPr>
                <w:rFonts w:ascii="微软雅黑" w:eastAsia="微软雅黑" w:hAnsi="微软雅黑" w:cs="微软雅黑" w:hint="eastAsia"/>
                <w:szCs w:val="21"/>
              </w:rPr>
              <w:t>docker push</w:t>
            </w:r>
            <w:r>
              <w:rPr>
                <w:rFonts w:ascii="微软雅黑" w:eastAsia="微软雅黑" w:hAnsi="微软雅黑" w:cs="微软雅黑" w:hint="eastAsia"/>
                <w:szCs w:val="21"/>
              </w:rPr>
              <w:t>镜像</w:t>
            </w:r>
            <w:r>
              <w:rPr>
                <w:rFonts w:ascii="微软雅黑" w:eastAsia="微软雅黑" w:hAnsi="微软雅黑" w:cs="微软雅黑" w:hint="eastAsia"/>
                <w:szCs w:val="21"/>
              </w:rPr>
              <w:br/>
            </w:r>
            <w:r>
              <w:rPr>
                <w:rFonts w:ascii="微软雅黑" w:eastAsia="微软雅黑" w:hAnsi="微软雅黑" w:cs="微软雅黑" w:hint="eastAsia"/>
                <w:szCs w:val="21"/>
              </w:rPr>
              <w:t>增加</w:t>
            </w:r>
            <w:r>
              <w:rPr>
                <w:rFonts w:ascii="微软雅黑" w:eastAsia="微软雅黑" w:hAnsi="微软雅黑" w:cs="微软雅黑" w:hint="eastAsia"/>
                <w:szCs w:val="21"/>
              </w:rPr>
              <w:t>docker pull</w:t>
            </w:r>
            <w:r>
              <w:rPr>
                <w:rFonts w:ascii="微软雅黑" w:eastAsia="微软雅黑" w:hAnsi="微软雅黑" w:cs="微软雅黑" w:hint="eastAsia"/>
                <w:szCs w:val="21"/>
              </w:rPr>
              <w:t>权限控制</w:t>
            </w:r>
            <w:r>
              <w:rPr>
                <w:rFonts w:ascii="微软雅黑" w:eastAsia="微软雅黑" w:hAnsi="微软雅黑" w:cs="微软雅黑" w:hint="eastAsia"/>
                <w:szCs w:val="21"/>
              </w:rPr>
              <w:br/>
              <w:t>OSS</w:t>
            </w:r>
            <w:r>
              <w:rPr>
                <w:rFonts w:ascii="微软雅黑" w:eastAsia="微软雅黑" w:hAnsi="微软雅黑" w:cs="微软雅黑" w:hint="eastAsia"/>
                <w:szCs w:val="21"/>
              </w:rPr>
              <w:t>至共享存储</w:t>
            </w:r>
          </w:p>
        </w:tc>
      </w:tr>
      <w:tr w:rsidR="00E02A45">
        <w:trPr>
          <w:trHeight w:val="99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选择配置文件，基于版本部署应用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选择配置文件，选择不同的版本、不同的环境进行部署，部署失败提示</w:t>
            </w:r>
            <w:r>
              <w:rPr>
                <w:rFonts w:ascii="微软雅黑" w:eastAsia="微软雅黑" w:hAnsi="微软雅黑" w:cs="微软雅黑" w:hint="eastAsia"/>
                <w:szCs w:val="21"/>
              </w:rPr>
              <w:br/>
            </w:r>
            <w:r>
              <w:rPr>
                <w:rFonts w:ascii="微软雅黑" w:eastAsia="微软雅黑" w:hAnsi="微软雅黑" w:cs="微软雅黑" w:hint="eastAsia"/>
                <w:szCs w:val="21"/>
              </w:rPr>
              <w:t>已部署应用卡片，有环境标识</w:t>
            </w:r>
          </w:p>
        </w:tc>
      </w:tr>
      <w:tr w:rsidR="00E02A45">
        <w:trPr>
          <w:trHeight w:val="66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私有仓库</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显示当前用户的被赋权的应用以及当前用户部署应用的私有镜像记录</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私有镜像仓库分页显示的</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私有镜像记录越来越多，加载时影响性能，分页显示</w:t>
            </w:r>
          </w:p>
        </w:tc>
      </w:tr>
      <w:tr w:rsidR="00E02A45">
        <w:trPr>
          <w:trHeight w:val="660"/>
        </w:trPr>
        <w:tc>
          <w:tcPr>
            <w:tcW w:w="1757" w:type="dxa"/>
            <w:vMerge w:val="restart"/>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控制台</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用友云控制台（</w:t>
            </w:r>
            <w:r>
              <w:rPr>
                <w:rFonts w:ascii="微软雅黑" w:eastAsia="微软雅黑" w:hAnsi="微软雅黑" w:cs="微软雅黑" w:hint="eastAsia"/>
                <w:szCs w:val="21"/>
              </w:rPr>
              <w:t>Dashboard</w:t>
            </w:r>
            <w:r>
              <w:rPr>
                <w:rFonts w:ascii="微软雅黑" w:eastAsia="微软雅黑" w:hAnsi="微软雅黑" w:cs="微软雅黑" w:hint="eastAsia"/>
                <w:szCs w:val="21"/>
              </w:rPr>
              <w:t>）</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显示当前租户用户的资源使用状态</w:t>
            </w:r>
            <w:r>
              <w:rPr>
                <w:rFonts w:ascii="微软雅黑" w:eastAsia="微软雅黑" w:hAnsi="微软雅黑" w:cs="微软雅黑" w:hint="eastAsia"/>
                <w:szCs w:val="21"/>
              </w:rPr>
              <w:t>,</w:t>
            </w:r>
            <w:r>
              <w:rPr>
                <w:rFonts w:ascii="微软雅黑" w:eastAsia="微软雅黑" w:hAnsi="微软雅黑" w:cs="微软雅黑" w:hint="eastAsia"/>
                <w:szCs w:val="21"/>
              </w:rPr>
              <w:t>应用健康状态，快捷入口，常见问题，资源报警和并显示最近访问的个应用的</w:t>
            </w:r>
            <w:r>
              <w:rPr>
                <w:rFonts w:ascii="微软雅黑" w:eastAsia="微软雅黑" w:hAnsi="微软雅黑" w:cs="微软雅黑" w:hint="eastAsia"/>
                <w:szCs w:val="21"/>
              </w:rPr>
              <w:t>PV</w:t>
            </w:r>
            <w:r>
              <w:rPr>
                <w:rFonts w:ascii="微软雅黑" w:eastAsia="微软雅黑" w:hAnsi="微软雅黑" w:cs="微软雅黑" w:hint="eastAsia"/>
                <w:szCs w:val="21"/>
              </w:rPr>
              <w:t>，</w:t>
            </w:r>
            <w:r>
              <w:rPr>
                <w:rFonts w:ascii="微软雅黑" w:eastAsia="微软雅黑" w:hAnsi="微软雅黑" w:cs="微软雅黑" w:hint="eastAsia"/>
                <w:szCs w:val="21"/>
              </w:rPr>
              <w:t>UV</w:t>
            </w:r>
            <w:r>
              <w:rPr>
                <w:rFonts w:ascii="微软雅黑" w:eastAsia="微软雅黑" w:hAnsi="微软雅黑" w:cs="微软雅黑" w:hint="eastAsia"/>
                <w:szCs w:val="21"/>
              </w:rPr>
              <w:t>和</w:t>
            </w:r>
            <w:r>
              <w:rPr>
                <w:rFonts w:ascii="微软雅黑" w:eastAsia="微软雅黑" w:hAnsi="微软雅黑" w:cs="微软雅黑" w:hint="eastAsia"/>
                <w:szCs w:val="21"/>
              </w:rPr>
              <w:t>RT</w:t>
            </w:r>
            <w:r>
              <w:rPr>
                <w:rFonts w:ascii="微软雅黑" w:eastAsia="微软雅黑" w:hAnsi="微软雅黑" w:cs="微软雅黑" w:hint="eastAsia"/>
                <w:szCs w:val="21"/>
              </w:rPr>
              <w:t>值</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按功能和应用的权限控制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控制台</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显示当前用户的被赋权的应用以及当前用户部署应用的资源使用情况</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用友云控制台（</w:t>
            </w:r>
            <w:r>
              <w:rPr>
                <w:rFonts w:ascii="微软雅黑" w:eastAsia="微软雅黑" w:hAnsi="微软雅黑" w:cs="微软雅黑" w:hint="eastAsia"/>
                <w:szCs w:val="21"/>
              </w:rPr>
              <w:t>Portal</w:t>
            </w:r>
            <w:r>
              <w:rPr>
                <w:rFonts w:ascii="微软雅黑" w:eastAsia="微软雅黑" w:hAnsi="微软雅黑" w:cs="微软雅黑" w:hint="eastAsia"/>
                <w:szCs w:val="21"/>
              </w:rPr>
              <w:t>）框架</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实现开发者中心的基本功能，含菜单，注册开通，权限，</w:t>
            </w:r>
            <w:r>
              <w:rPr>
                <w:rFonts w:ascii="微软雅黑" w:eastAsia="微软雅黑" w:hAnsi="微软雅黑" w:cs="微软雅黑" w:hint="eastAsia"/>
                <w:szCs w:val="21"/>
              </w:rPr>
              <w:lastRenderedPageBreak/>
              <w:t>租户，登录注销</w:t>
            </w:r>
          </w:p>
        </w:tc>
      </w:tr>
      <w:tr w:rsidR="00E02A45">
        <w:trPr>
          <w:trHeight w:val="330"/>
        </w:trPr>
        <w:tc>
          <w:tcPr>
            <w:tcW w:w="1757" w:type="dxa"/>
            <w:vMerge w:val="restart"/>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应用管理</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部署应用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将已创建的应用部署到资源池上，同时可选取配置文件，指定资源占用上限</w:t>
            </w:r>
          </w:p>
        </w:tc>
      </w:tr>
      <w:tr w:rsidR="00E02A45">
        <w:trPr>
          <w:trHeight w:val="66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在应用详情页，选择某一版本，回滚至该版本</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支持已部署的应用回滚至指定版本，同时可选择适配相关版本的配置文件。版本区隔以部署时间为准，而不是版本号。</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用户主机定时轮询拉取最新</w:t>
            </w:r>
            <w:r>
              <w:rPr>
                <w:rFonts w:ascii="微软雅黑" w:eastAsia="微软雅黑" w:hAnsi="微软雅黑" w:cs="微软雅黑" w:hint="eastAsia"/>
                <w:szCs w:val="21"/>
              </w:rPr>
              <w:t>agent</w:t>
            </w:r>
            <w:r>
              <w:rPr>
                <w:rFonts w:ascii="微软雅黑" w:eastAsia="微软雅黑" w:hAnsi="微软雅黑" w:cs="微软雅黑" w:hint="eastAsia"/>
                <w:szCs w:val="21"/>
              </w:rPr>
              <w:t>镜像并应用</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用户自有主机上配置定时轮询功能，拉取最新</w:t>
            </w:r>
            <w:r>
              <w:rPr>
                <w:rFonts w:ascii="微软雅黑" w:eastAsia="微软雅黑" w:hAnsi="微软雅黑" w:cs="微软雅黑" w:hint="eastAsia"/>
                <w:szCs w:val="21"/>
              </w:rPr>
              <w:t>agent</w:t>
            </w:r>
            <w:r>
              <w:rPr>
                <w:rFonts w:ascii="微软雅黑" w:eastAsia="微软雅黑" w:hAnsi="微软雅黑" w:cs="微软雅黑" w:hint="eastAsia"/>
                <w:szCs w:val="21"/>
              </w:rPr>
              <w:t>镜像并自动部署，达到自动更新的目的</w:t>
            </w:r>
          </w:p>
        </w:tc>
      </w:tr>
      <w:tr w:rsidR="00E02A45">
        <w:trPr>
          <w:trHeight w:val="99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在已部署页签上的每个应用标签中显示资源池和所属主机，在已部署页签下再按照资源池和主机或者应用等二级页签对应用分类显示</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在已部署页签上的每个应用标签中显示资源池和所属主机的下拉框，点选后可过滤出符合条件的应用。在已部署页签下再按照资源池和主机或者应用等二级页签对应用分类显示</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发布管理模块增加内存限制</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防止部署应用时内存超出资源池可用内存上限导致死机，对部署应用时内存加限制。</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应用部署支持</w:t>
            </w:r>
            <w:r>
              <w:rPr>
                <w:rFonts w:ascii="微软雅黑" w:eastAsia="微软雅黑" w:hAnsi="微软雅黑" w:cs="微软雅黑" w:hint="eastAsia"/>
                <w:szCs w:val="21"/>
              </w:rPr>
              <w:t>Dubbo</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应用部署支持</w:t>
            </w:r>
            <w:r>
              <w:rPr>
                <w:rFonts w:ascii="微软雅黑" w:eastAsia="微软雅黑" w:hAnsi="微软雅黑" w:cs="微软雅黑" w:hint="eastAsia"/>
                <w:szCs w:val="21"/>
              </w:rPr>
              <w:t>Dubbo</w:t>
            </w:r>
            <w:r>
              <w:rPr>
                <w:rFonts w:ascii="微软雅黑" w:eastAsia="微软雅黑" w:hAnsi="微软雅黑" w:cs="微软雅黑" w:hint="eastAsia"/>
                <w:szCs w:val="21"/>
              </w:rPr>
              <w:t>类型的应用</w:t>
            </w:r>
          </w:p>
        </w:tc>
      </w:tr>
      <w:tr w:rsidR="00E02A45">
        <w:trPr>
          <w:trHeight w:val="99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应用容器监控</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监控容器，应用管理</w:t>
            </w:r>
            <w:r>
              <w:rPr>
                <w:rFonts w:ascii="微软雅黑" w:eastAsia="微软雅黑" w:hAnsi="微软雅黑" w:cs="微软雅黑" w:hint="eastAsia"/>
                <w:szCs w:val="21"/>
              </w:rPr>
              <w:t>&gt;</w:t>
            </w:r>
            <w:r>
              <w:rPr>
                <w:rFonts w:ascii="微软雅黑" w:eastAsia="微软雅黑" w:hAnsi="微软雅黑" w:cs="微软雅黑" w:hint="eastAsia"/>
                <w:szCs w:val="21"/>
              </w:rPr>
              <w:t>监控</w:t>
            </w:r>
            <w:r>
              <w:rPr>
                <w:rFonts w:ascii="微软雅黑" w:eastAsia="微软雅黑" w:hAnsi="微软雅黑" w:cs="微软雅黑" w:hint="eastAsia"/>
                <w:szCs w:val="21"/>
              </w:rPr>
              <w:t>tab</w:t>
            </w:r>
            <w:r>
              <w:rPr>
                <w:rFonts w:ascii="微软雅黑" w:eastAsia="微软雅黑" w:hAnsi="微软雅黑" w:cs="微软雅黑" w:hint="eastAsia"/>
                <w:szCs w:val="21"/>
              </w:rPr>
              <w:t>页功能完善；</w:t>
            </w:r>
          </w:p>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区分实时监控和小时监控。含</w:t>
            </w:r>
            <w:r>
              <w:rPr>
                <w:rFonts w:ascii="微软雅黑" w:eastAsia="微软雅黑" w:hAnsi="微软雅黑" w:cs="微软雅黑" w:hint="eastAsia"/>
                <w:szCs w:val="21"/>
              </w:rPr>
              <w:t>CPU</w:t>
            </w:r>
            <w:r>
              <w:rPr>
                <w:rFonts w:ascii="微软雅黑" w:eastAsia="微软雅黑" w:hAnsi="微软雅黑" w:cs="微软雅黑" w:hint="eastAsia"/>
                <w:szCs w:val="21"/>
              </w:rPr>
              <w:t>，内存信息；</w:t>
            </w:r>
            <w:r>
              <w:rPr>
                <w:rFonts w:ascii="微软雅黑" w:eastAsia="微软雅黑" w:hAnsi="微软雅黑" w:cs="微软雅黑" w:hint="eastAsia"/>
                <w:szCs w:val="21"/>
              </w:rPr>
              <w:br/>
            </w:r>
            <w:r>
              <w:rPr>
                <w:rFonts w:ascii="微软雅黑" w:eastAsia="微软雅黑" w:hAnsi="微软雅黑" w:cs="微软雅黑" w:hint="eastAsia"/>
                <w:szCs w:val="21"/>
              </w:rPr>
              <w:t>图表统一为</w:t>
            </w:r>
            <w:r>
              <w:rPr>
                <w:rFonts w:ascii="微软雅黑" w:eastAsia="微软雅黑" w:hAnsi="微软雅黑" w:cs="微软雅黑" w:hint="eastAsia"/>
                <w:szCs w:val="21"/>
              </w:rPr>
              <w:t>echarts</w:t>
            </w:r>
            <w:r>
              <w:rPr>
                <w:rFonts w:ascii="微软雅黑" w:eastAsia="微软雅黑" w:hAnsi="微软雅黑" w:cs="微软雅黑" w:hint="eastAsia"/>
                <w:szCs w:val="21"/>
              </w:rPr>
              <w:t>，风格保持一致。</w:t>
            </w:r>
          </w:p>
        </w:tc>
      </w:tr>
      <w:tr w:rsidR="00E02A45">
        <w:trPr>
          <w:trHeight w:val="330"/>
        </w:trPr>
        <w:tc>
          <w:tcPr>
            <w:tcW w:w="1757" w:type="dxa"/>
            <w:vMerge/>
            <w:tcBorders>
              <w:tl2br w:val="nil"/>
              <w:tr2bl w:val="nil"/>
            </w:tcBorders>
            <w:shd w:val="clear" w:color="auto" w:fill="FFFFFF" w:themeFill="background1"/>
            <w:vAlign w:val="center"/>
          </w:tcPr>
          <w:p w:rsidR="00E02A45" w:rsidRDefault="00E02A45">
            <w:pPr>
              <w:spacing w:line="360" w:lineRule="auto"/>
              <w:ind w:firstLine="420"/>
              <w:rPr>
                <w:rFonts w:ascii="微软雅黑" w:eastAsia="微软雅黑" w:hAnsi="微软雅黑" w:cs="微软雅黑"/>
                <w:szCs w:val="21"/>
              </w:rPr>
            </w:pP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应用容器在线运维</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容器控制台，支持用户对运行中的实例通过命令行操作进行维护。</w:t>
            </w:r>
          </w:p>
        </w:tc>
      </w:tr>
      <w:tr w:rsidR="00E02A45">
        <w:trPr>
          <w:trHeight w:val="660"/>
        </w:trPr>
        <w:tc>
          <w:tcPr>
            <w:tcW w:w="1757" w:type="dxa"/>
            <w:tcBorders>
              <w:tl2br w:val="nil"/>
              <w:tr2bl w:val="nil"/>
            </w:tcBorders>
            <w:shd w:val="clear" w:color="auto" w:fill="FFFFFF" w:themeFill="background1"/>
            <w:vAlign w:val="center"/>
          </w:tcPr>
          <w:p w:rsidR="00E02A45" w:rsidRDefault="007302E1">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错误中心</w:t>
            </w:r>
          </w:p>
        </w:tc>
        <w:tc>
          <w:tcPr>
            <w:tcW w:w="3448"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收集用户在操作过程的各种错误，异常。</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用于我们自己的运维做诊断</w:t>
            </w:r>
          </w:p>
        </w:tc>
        <w:tc>
          <w:tcPr>
            <w:tcW w:w="5252" w:type="dxa"/>
            <w:tcBorders>
              <w:tl2br w:val="nil"/>
              <w:tr2bl w:val="nil"/>
            </w:tcBorders>
            <w:shd w:val="clear" w:color="auto" w:fill="FFFFFF" w:themeFill="background1"/>
            <w:vAlign w:val="center"/>
          </w:tcPr>
          <w:p w:rsidR="00E02A45" w:rsidRDefault="007302E1">
            <w:pPr>
              <w:spacing w:line="360" w:lineRule="auto"/>
              <w:rPr>
                <w:rFonts w:ascii="微软雅黑" w:eastAsia="微软雅黑" w:hAnsi="微软雅黑" w:cs="微软雅黑"/>
                <w:szCs w:val="21"/>
              </w:rPr>
            </w:pPr>
            <w:r>
              <w:rPr>
                <w:rFonts w:ascii="微软雅黑" w:eastAsia="微软雅黑" w:hAnsi="微软雅黑" w:cs="微软雅黑" w:hint="eastAsia"/>
                <w:szCs w:val="21"/>
              </w:rPr>
              <w:t>收集用户在操作过程的各种错误，异常。</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用于我们自己的运维做诊断</w:t>
            </w:r>
          </w:p>
        </w:tc>
      </w:tr>
    </w:tbl>
    <w:p w:rsidR="00E02A45" w:rsidRDefault="00E02A45">
      <w:pPr>
        <w:shd w:val="clear" w:color="auto" w:fill="FFFFFF"/>
        <w:rPr>
          <w:rFonts w:ascii="微软雅黑" w:eastAsia="微软雅黑" w:hAnsi="微软雅黑" w:cs="微软雅黑"/>
          <w:color w:val="000000"/>
          <w:sz w:val="24"/>
          <w:szCs w:val="24"/>
        </w:rPr>
      </w:pPr>
    </w:p>
    <w:p w:rsidR="00E02A45" w:rsidRDefault="007302E1">
      <w:pPr>
        <w:pStyle w:val="3"/>
        <w:ind w:left="1140"/>
      </w:pPr>
      <w:bookmarkStart w:id="14" w:name="_Toc505087284"/>
      <w:r>
        <w:rPr>
          <w:rFonts w:hint="eastAsia"/>
        </w:rPr>
        <w:t>运维白屏化</w:t>
      </w:r>
      <w:bookmarkEnd w:id="14"/>
    </w:p>
    <w:tbl>
      <w:tblPr>
        <w:tblW w:w="936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791"/>
        <w:gridCol w:w="3493"/>
        <w:gridCol w:w="4080"/>
      </w:tblGrid>
      <w:tr w:rsidR="00E02A45">
        <w:trPr>
          <w:trHeight w:val="330"/>
        </w:trPr>
        <w:tc>
          <w:tcPr>
            <w:tcW w:w="1791" w:type="dxa"/>
            <w:tcBorders>
              <w:tl2br w:val="nil"/>
              <w:tr2bl w:val="nil"/>
            </w:tcBorders>
            <w:shd w:val="clear" w:color="auto" w:fill="D8D8D8" w:themeFill="background1" w:themeFillShade="D8"/>
            <w:vAlign w:val="center"/>
          </w:tcPr>
          <w:p w:rsidR="00E02A45" w:rsidRDefault="007302E1">
            <w:pPr>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8"/>
                <w:szCs w:val="28"/>
              </w:rPr>
              <w:t>模块</w:t>
            </w:r>
          </w:p>
        </w:tc>
        <w:tc>
          <w:tcPr>
            <w:tcW w:w="3493" w:type="dxa"/>
            <w:tcBorders>
              <w:tl2br w:val="nil"/>
              <w:tr2bl w:val="nil"/>
            </w:tcBorders>
            <w:shd w:val="clear" w:color="auto" w:fill="D8D8D8" w:themeFill="background1" w:themeFillShade="D8"/>
            <w:vAlign w:val="center"/>
          </w:tcPr>
          <w:p w:rsidR="00E02A45" w:rsidRDefault="007302E1">
            <w:pPr>
              <w:jc w:val="center"/>
              <w:rPr>
                <w:rFonts w:ascii="微软雅黑" w:eastAsia="微软雅黑" w:hAnsi="微软雅黑" w:cs="微软雅黑"/>
                <w:color w:val="000000"/>
              </w:rPr>
            </w:pPr>
            <w:r>
              <w:rPr>
                <w:rFonts w:ascii="微软雅黑" w:eastAsia="微软雅黑" w:hAnsi="微软雅黑" w:cs="微软雅黑" w:hint="eastAsia"/>
                <w:color w:val="000000"/>
                <w:sz w:val="28"/>
                <w:szCs w:val="28"/>
              </w:rPr>
              <w:t>功能</w:t>
            </w:r>
          </w:p>
        </w:tc>
        <w:tc>
          <w:tcPr>
            <w:tcW w:w="4080" w:type="dxa"/>
            <w:tcBorders>
              <w:tl2br w:val="nil"/>
              <w:tr2bl w:val="nil"/>
            </w:tcBorders>
            <w:shd w:val="clear" w:color="auto" w:fill="D8D8D8" w:themeFill="background1" w:themeFillShade="D8"/>
            <w:vAlign w:val="center"/>
          </w:tcPr>
          <w:p w:rsidR="00E02A45" w:rsidRDefault="007302E1">
            <w:pPr>
              <w:jc w:val="center"/>
              <w:rPr>
                <w:rFonts w:ascii="微软雅黑" w:eastAsia="微软雅黑" w:hAnsi="微软雅黑" w:cs="微软雅黑"/>
                <w:color w:val="000000"/>
              </w:rPr>
            </w:pPr>
            <w:r>
              <w:rPr>
                <w:rFonts w:ascii="微软雅黑" w:eastAsia="微软雅黑" w:hAnsi="微软雅黑" w:cs="微软雅黑" w:hint="eastAsia"/>
                <w:color w:val="000000"/>
                <w:sz w:val="28"/>
                <w:szCs w:val="28"/>
              </w:rPr>
              <w:t>描述</w:t>
            </w:r>
          </w:p>
        </w:tc>
      </w:tr>
      <w:tr w:rsidR="00E02A45">
        <w:trPr>
          <w:trHeight w:val="330"/>
        </w:trPr>
        <w:tc>
          <w:tcPr>
            <w:tcW w:w="1791" w:type="dxa"/>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动态迁移</w:t>
            </w:r>
          </w:p>
        </w:tc>
        <w:tc>
          <w:tcPr>
            <w:tcW w:w="3493" w:type="dxa"/>
            <w:tcBorders>
              <w:tl2br w:val="nil"/>
              <w:tr2bl w:val="nil"/>
            </w:tcBorders>
            <w:shd w:val="clear" w:color="auto" w:fill="FFFFFF" w:themeFill="background1"/>
            <w:vAlign w:val="center"/>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支持跨主机跨资源池迁移应用。</w:t>
            </w:r>
          </w:p>
        </w:tc>
        <w:tc>
          <w:tcPr>
            <w:tcW w:w="4080" w:type="dxa"/>
            <w:tcBorders>
              <w:tl2br w:val="nil"/>
              <w:tr2bl w:val="nil"/>
            </w:tcBorders>
            <w:shd w:val="clear" w:color="auto" w:fill="FFFFFF" w:themeFill="background1"/>
            <w:vAlign w:val="center"/>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支持在多个资源池之间，在旧资源池停止旧</w:t>
            </w:r>
            <w:r>
              <w:rPr>
                <w:rFonts w:ascii="微软雅黑" w:eastAsia="微软雅黑" w:hAnsi="微软雅黑" w:cs="微软雅黑" w:hint="eastAsia"/>
                <w:color w:val="000000"/>
                <w:szCs w:val="21"/>
              </w:rPr>
              <w:lastRenderedPageBreak/>
              <w:t>应用实例，在新资源池启用应用实例</w:t>
            </w:r>
          </w:p>
        </w:tc>
      </w:tr>
      <w:tr w:rsidR="00E02A45">
        <w:trPr>
          <w:trHeight w:val="660"/>
        </w:trPr>
        <w:tc>
          <w:tcPr>
            <w:tcW w:w="1791" w:type="dxa"/>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lastRenderedPageBreak/>
              <w:t>监控</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在线查看运维数据</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用户查看应用的监控信息包括：页面访问量，用户访问量，响应时间，网站流量和全国地区访问量图；查看用户行为分析结果：浏览器性能分析结果；应用业务分析结果</w:t>
            </w:r>
          </w:p>
        </w:tc>
      </w:tr>
      <w:tr w:rsidR="00E02A45">
        <w:trPr>
          <w:trHeight w:val="330"/>
        </w:trPr>
        <w:tc>
          <w:tcPr>
            <w:tcW w:w="1791" w:type="dxa"/>
            <w:vMerge w:val="restart"/>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报警中心</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资源池对主机接入报警</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资源池主机掉线或者性能负载超过上限时，通过邮件短信向指定人员报警</w:t>
            </w:r>
          </w:p>
        </w:tc>
      </w:tr>
      <w:tr w:rsidR="00E02A45">
        <w:trPr>
          <w:trHeight w:val="33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服务报警</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被部署应用的服务失效，通过邮件短信向指定人员报警</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报警中心增加异常到正常状态下的报警提示</w:t>
            </w:r>
            <w:r>
              <w:rPr>
                <w:rFonts w:ascii="微软雅黑" w:eastAsia="微软雅黑" w:hAnsi="微软雅黑" w:cs="微软雅黑" w:hint="eastAsia"/>
                <w:color w:val="000000"/>
                <w:szCs w:val="21"/>
              </w:rPr>
              <w:t>,</w:t>
            </w:r>
            <w:r>
              <w:rPr>
                <w:rFonts w:ascii="微软雅黑" w:eastAsia="微软雅黑" w:hAnsi="微软雅黑" w:cs="微软雅黑" w:hint="eastAsia"/>
                <w:color w:val="000000"/>
                <w:szCs w:val="21"/>
              </w:rPr>
              <w:t>短信和邮件</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当各种报警情况由异常转为正常时，通过邮件短信向指定人员提示</w:t>
            </w:r>
          </w:p>
        </w:tc>
      </w:tr>
      <w:tr w:rsidR="00E02A45">
        <w:trPr>
          <w:trHeight w:val="33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应用状态报警</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应用掉线，状态异常后通过邮件短信向指定人员报警</w:t>
            </w:r>
          </w:p>
        </w:tc>
      </w:tr>
      <w:tr w:rsidR="00E02A45">
        <w:trPr>
          <w:trHeight w:val="330"/>
        </w:trPr>
        <w:tc>
          <w:tcPr>
            <w:tcW w:w="1791" w:type="dxa"/>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事件中心</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应用变更操作记录</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应用构建打包、升级，发布、重启操作事件记录应用扩容、缩容事件记录</w:t>
            </w:r>
          </w:p>
        </w:tc>
      </w:tr>
      <w:tr w:rsidR="00E02A45">
        <w:trPr>
          <w:trHeight w:val="330"/>
        </w:trPr>
        <w:tc>
          <w:tcPr>
            <w:tcW w:w="1791" w:type="dxa"/>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变更大盘</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lang w:bidi="ar"/>
              </w:rPr>
            </w:pPr>
            <w:r>
              <w:rPr>
                <w:rFonts w:ascii="微软雅黑" w:eastAsia="微软雅黑" w:hAnsi="微软雅黑" w:cs="微软雅黑" w:hint="eastAsia"/>
                <w:color w:val="000000"/>
                <w:kern w:val="0"/>
                <w:szCs w:val="21"/>
                <w:lang w:bidi="ar"/>
              </w:rPr>
              <w:t>应用升级信息展示</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lang w:bidi="ar"/>
              </w:rPr>
            </w:pPr>
            <w:r>
              <w:rPr>
                <w:rFonts w:ascii="微软雅黑" w:eastAsia="微软雅黑" w:hAnsi="微软雅黑" w:cs="微软雅黑" w:hint="eastAsia"/>
                <w:color w:val="000000"/>
                <w:kern w:val="0"/>
                <w:szCs w:val="21"/>
                <w:lang w:bidi="ar"/>
              </w:rPr>
              <w:t>查看应用升级信息</w:t>
            </w:r>
            <w:r>
              <w:rPr>
                <w:rFonts w:ascii="微软雅黑" w:eastAsia="微软雅黑" w:hAnsi="微软雅黑" w:cs="微软雅黑" w:hint="eastAsia"/>
                <w:color w:val="000000"/>
                <w:kern w:val="0"/>
                <w:szCs w:val="21"/>
                <w:lang w:bidi="ar"/>
              </w:rPr>
              <w:br/>
            </w:r>
            <w:r>
              <w:rPr>
                <w:rFonts w:ascii="微软雅黑" w:eastAsia="微软雅黑" w:hAnsi="微软雅黑" w:cs="微软雅黑" w:hint="eastAsia"/>
                <w:color w:val="000000"/>
                <w:kern w:val="0"/>
                <w:szCs w:val="21"/>
                <w:lang w:bidi="ar"/>
              </w:rPr>
              <w:t>查看应用升级操作记录</w:t>
            </w:r>
          </w:p>
        </w:tc>
      </w:tr>
      <w:tr w:rsidR="00E02A45">
        <w:trPr>
          <w:trHeight w:val="330"/>
        </w:trPr>
        <w:tc>
          <w:tcPr>
            <w:tcW w:w="1791" w:type="dxa"/>
            <w:vMerge w:val="restart"/>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配置中心</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修改应用的配置，管理配置中心</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修改应用配置，从应用名称、环境类型和版本号三个维度管理应用的配置文件</w:t>
            </w:r>
          </w:p>
        </w:tc>
      </w:tr>
      <w:tr w:rsidR="00E02A45">
        <w:trPr>
          <w:trHeight w:val="33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中间件服务超级管理员监控</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超级管理员可以查看管理所有中间件服务的状态，可以销毁和续期。</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按功能和应用的权限控制</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配置中心</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显示当前用户的被赋权的应用以及当前用户部署的应用的配置中心</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前端</w:t>
            </w:r>
            <w:r>
              <w:rPr>
                <w:rFonts w:ascii="微软雅黑" w:eastAsia="微软雅黑" w:hAnsi="微软雅黑" w:cs="微软雅黑" w:hint="eastAsia"/>
                <w:color w:val="000000"/>
                <w:szCs w:val="21"/>
              </w:rPr>
              <w:t xml:space="preserve"> - </w:t>
            </w:r>
            <w:r>
              <w:rPr>
                <w:rFonts w:ascii="微软雅黑" w:eastAsia="微软雅黑" w:hAnsi="微软雅黑" w:cs="微软雅黑" w:hint="eastAsia"/>
                <w:color w:val="000000"/>
                <w:szCs w:val="21"/>
              </w:rPr>
              <w:t>配置中心修改配置文件</w:t>
            </w:r>
          </w:p>
        </w:tc>
        <w:tc>
          <w:tcPr>
            <w:tcW w:w="4080" w:type="dxa"/>
            <w:tcBorders>
              <w:tl2br w:val="nil"/>
              <w:tr2bl w:val="nil"/>
            </w:tcBorders>
            <w:shd w:val="clear" w:color="auto" w:fill="FFFFFF" w:themeFill="background1"/>
            <w:vAlign w:val="center"/>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支持在配置中心修改配置文件，支持在应用管理的配置中心修改线上配置文件。</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应用部署按照不同环境区分，展示上标注</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在应用管理的配置文件页签上显示配置文件时，按照不同环境类型和版本号区分，展示</w:t>
            </w:r>
            <w:r>
              <w:rPr>
                <w:rFonts w:ascii="微软雅黑" w:eastAsia="微软雅黑" w:hAnsi="微软雅黑" w:cs="微软雅黑" w:hint="eastAsia"/>
                <w:color w:val="000000"/>
                <w:szCs w:val="21"/>
              </w:rPr>
              <w:lastRenderedPageBreak/>
              <w:t>上标注</w:t>
            </w:r>
          </w:p>
        </w:tc>
      </w:tr>
      <w:tr w:rsidR="00E02A45">
        <w:trPr>
          <w:trHeight w:val="330"/>
        </w:trPr>
        <w:tc>
          <w:tcPr>
            <w:tcW w:w="1791" w:type="dxa"/>
            <w:vMerge/>
            <w:tcBorders>
              <w:bottom w:val="single" w:sz="4" w:space="0" w:color="auto"/>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配置中心适配微服务框架</w:t>
            </w:r>
          </w:p>
        </w:tc>
        <w:tc>
          <w:tcPr>
            <w:tcW w:w="4080" w:type="dxa"/>
            <w:tcBorders>
              <w:tl2br w:val="nil"/>
              <w:tr2bl w:val="nil"/>
            </w:tcBorders>
            <w:shd w:val="clear" w:color="auto" w:fill="FFFFFF" w:themeFill="background1"/>
            <w:vAlign w:val="center"/>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支持微服务的配置文件管理</w:t>
            </w:r>
          </w:p>
        </w:tc>
      </w:tr>
      <w:tr w:rsidR="00E02A45">
        <w:trPr>
          <w:trHeight w:val="660"/>
        </w:trPr>
        <w:tc>
          <w:tcPr>
            <w:tcW w:w="1791" w:type="dxa"/>
            <w:vMerge w:val="restart"/>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日志收集</w:t>
            </w:r>
          </w:p>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应用日志统一处理</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应用运行的日志，统一存储到</w:t>
            </w:r>
            <w:r>
              <w:rPr>
                <w:rFonts w:ascii="微软雅黑" w:eastAsia="微软雅黑" w:hAnsi="微软雅黑" w:cs="微软雅黑" w:hint="eastAsia"/>
                <w:color w:val="000000"/>
                <w:szCs w:val="21"/>
              </w:rPr>
              <w:t>ES</w:t>
            </w:r>
            <w:r>
              <w:rPr>
                <w:rFonts w:ascii="微软雅黑" w:eastAsia="微软雅黑" w:hAnsi="微软雅黑" w:cs="微软雅黑" w:hint="eastAsia"/>
                <w:color w:val="000000"/>
                <w:szCs w:val="21"/>
              </w:rPr>
              <w:t>中，用自己的逻辑展示，可按照关键字搜索</w:t>
            </w:r>
            <w:r>
              <w:rPr>
                <w:rFonts w:ascii="微软雅黑" w:eastAsia="微软雅黑" w:hAnsi="微软雅黑" w:cs="微软雅黑" w:hint="eastAsia"/>
                <w:color w:val="000000"/>
                <w:szCs w:val="21"/>
              </w:rPr>
              <w:br/>
            </w:r>
            <w:r>
              <w:rPr>
                <w:rFonts w:ascii="微软雅黑" w:eastAsia="微软雅黑" w:hAnsi="微软雅黑" w:cs="微软雅黑" w:hint="eastAsia"/>
                <w:color w:val="000000"/>
                <w:szCs w:val="21"/>
              </w:rPr>
              <w:t>处理不同</w:t>
            </w:r>
            <w:r>
              <w:rPr>
                <w:rFonts w:ascii="微软雅黑" w:eastAsia="微软雅黑" w:hAnsi="微软雅黑" w:cs="微软雅黑" w:hint="eastAsia"/>
                <w:color w:val="000000"/>
                <w:szCs w:val="21"/>
              </w:rPr>
              <w:t>volume</w:t>
            </w:r>
            <w:r>
              <w:rPr>
                <w:rFonts w:ascii="微软雅黑" w:eastAsia="微软雅黑" w:hAnsi="微软雅黑" w:cs="微软雅黑" w:hint="eastAsia"/>
                <w:color w:val="000000"/>
                <w:szCs w:val="21"/>
              </w:rPr>
              <w:t>的情况</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操作日志，在开发者中心页面上埋点</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在开发者中心上的所有操作记录日志，全部保存到数据库，用于审计，统计用户前端的操作热度</w:t>
            </w:r>
          </w:p>
        </w:tc>
      </w:tr>
      <w:tr w:rsidR="00E02A45">
        <w:trPr>
          <w:trHeight w:val="905"/>
        </w:trPr>
        <w:tc>
          <w:tcPr>
            <w:tcW w:w="1791" w:type="dxa"/>
            <w:vMerge w:val="restart"/>
            <w:tcBorders>
              <w:tl2br w:val="nil"/>
              <w:tr2bl w:val="nil"/>
            </w:tcBorders>
            <w:shd w:val="clear" w:color="auto" w:fill="FFFFFF" w:themeFill="background1"/>
            <w:vAlign w:val="center"/>
          </w:tcPr>
          <w:p w:rsidR="00E02A45" w:rsidRDefault="007302E1">
            <w:pPr>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消息中心</w:t>
            </w: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短信服务，后台管理细化</w:t>
            </w:r>
          </w:p>
        </w:tc>
        <w:tc>
          <w:tcPr>
            <w:tcW w:w="408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短信服务支持授权，邀请码，资源池，报警中心等短信通知</w:t>
            </w:r>
          </w:p>
        </w:tc>
      </w:tr>
      <w:tr w:rsidR="00E02A45">
        <w:trPr>
          <w:trHeight w:val="660"/>
        </w:trPr>
        <w:tc>
          <w:tcPr>
            <w:tcW w:w="1791"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349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支持记录和报告关键操作</w:t>
            </w:r>
          </w:p>
        </w:tc>
        <w:tc>
          <w:tcPr>
            <w:tcW w:w="4080" w:type="dxa"/>
            <w:tcBorders>
              <w:tl2br w:val="nil"/>
              <w:tr2bl w:val="nil"/>
            </w:tcBorders>
            <w:shd w:val="clear" w:color="auto" w:fill="FFFFFF" w:themeFill="background1"/>
            <w:vAlign w:val="center"/>
          </w:tcPr>
          <w:p w:rsidR="00E02A45" w:rsidRDefault="007302E1">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构建完成，部署完成，出错，扩容、缩容完成</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。重启完成，右上角有个消息。</w:t>
            </w:r>
          </w:p>
        </w:tc>
      </w:tr>
    </w:tbl>
    <w:p w:rsidR="00E02A45" w:rsidRDefault="007302E1">
      <w:pPr>
        <w:pStyle w:val="20"/>
      </w:pPr>
      <w:bookmarkStart w:id="15" w:name="_Toc12766"/>
      <w:bookmarkStart w:id="16" w:name="_Toc26857"/>
      <w:bookmarkStart w:id="17" w:name="_Toc505087285"/>
      <w:r>
        <w:rPr>
          <w:rFonts w:hint="eastAsia"/>
        </w:rPr>
        <w:t>容器云平台</w:t>
      </w:r>
      <w:bookmarkEnd w:id="15"/>
      <w:bookmarkEnd w:id="16"/>
      <w:bookmarkEnd w:id="17"/>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633"/>
        <w:gridCol w:w="2940"/>
        <w:gridCol w:w="4335"/>
      </w:tblGrid>
      <w:tr w:rsidR="00E02A45">
        <w:trPr>
          <w:trHeight w:val="271"/>
        </w:trPr>
        <w:tc>
          <w:tcPr>
            <w:tcW w:w="1633" w:type="dxa"/>
            <w:tcBorders>
              <w:tl2br w:val="nil"/>
              <w:tr2bl w:val="nil"/>
            </w:tcBorders>
            <w:shd w:val="clear" w:color="auto" w:fill="BFBFBF" w:themeFill="background1" w:themeFillShade="BF"/>
            <w:vAlign w:val="center"/>
          </w:tcPr>
          <w:p w:rsidR="00E02A45" w:rsidRDefault="007302E1">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2940" w:type="dxa"/>
            <w:tcBorders>
              <w:tl2br w:val="nil"/>
              <w:tr2bl w:val="nil"/>
            </w:tcBorders>
            <w:shd w:val="clear" w:color="auto" w:fill="BFBFBF" w:themeFill="background1" w:themeFillShade="BF"/>
            <w:vAlign w:val="center"/>
          </w:tcPr>
          <w:p w:rsidR="00E02A45" w:rsidRDefault="007302E1">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335" w:type="dxa"/>
            <w:tcBorders>
              <w:tl2br w:val="nil"/>
              <w:tr2bl w:val="nil"/>
            </w:tcBorders>
            <w:shd w:val="clear" w:color="auto" w:fill="BFBFBF" w:themeFill="background1" w:themeFillShade="BF"/>
            <w:vAlign w:val="center"/>
          </w:tcPr>
          <w:p w:rsidR="00E02A45" w:rsidRDefault="007302E1">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E02A45">
        <w:trPr>
          <w:trHeight w:val="330"/>
        </w:trPr>
        <w:tc>
          <w:tcPr>
            <w:tcW w:w="1633" w:type="dxa"/>
            <w:vMerge w:val="restart"/>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混合云服务</w:t>
            </w: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资源池管理（自助添加模式）</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支持管理员登录后自助创建资源池，管理资源池内自有主机和云主机。</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资源池内主机管理</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资源池管理界面，把服务器加到资源池里，创建新的资源池，添加服务器，资源池展示距离多长时间被回收，以及资源池内资源使用状态</w:t>
            </w:r>
            <w:r>
              <w:rPr>
                <w:rFonts w:ascii="微软雅黑" w:eastAsia="微软雅黑" w:hAnsi="微软雅黑" w:cs="微软雅黑" w:hint="eastAsia"/>
                <w:color w:val="000000"/>
                <w:szCs w:val="21"/>
              </w:rPr>
              <w:t>----CPU</w:t>
            </w:r>
            <w:r>
              <w:rPr>
                <w:rFonts w:ascii="微软雅黑" w:eastAsia="微软雅黑" w:hAnsi="微软雅黑" w:cs="微软雅黑" w:hint="eastAsia"/>
                <w:color w:val="000000"/>
                <w:szCs w:val="21"/>
              </w:rPr>
              <w:t>，内存，磁盘，容器数等。一个资源池可以包含多台主机，主机可以在多个资源池之间迁移。</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创建资源池</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支持管理员登录后申请资源池，系统管理员审核后，管理员可以获得有时限的资源池。管理员可以创建多个资源池。</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按功能和应用的权限控制</w:t>
            </w:r>
            <w:r>
              <w:rPr>
                <w:rFonts w:ascii="微软雅黑" w:eastAsia="微软雅黑" w:hAnsi="微软雅黑" w:cs="微软雅黑" w:hint="eastAsia"/>
                <w:color w:val="000000"/>
                <w:szCs w:val="21"/>
              </w:rPr>
              <w:t xml:space="preserve"> </w:t>
            </w:r>
            <w:r>
              <w:rPr>
                <w:rFonts w:ascii="微软雅黑" w:eastAsia="微软雅黑" w:hAnsi="微软雅黑" w:cs="微软雅黑" w:hint="eastAsia"/>
                <w:color w:val="000000"/>
                <w:szCs w:val="21"/>
              </w:rPr>
              <w:t>资源</w:t>
            </w:r>
            <w:r>
              <w:rPr>
                <w:rFonts w:ascii="微软雅黑" w:eastAsia="微软雅黑" w:hAnsi="微软雅黑" w:cs="微软雅黑" w:hint="eastAsia"/>
                <w:color w:val="000000"/>
                <w:szCs w:val="21"/>
              </w:rPr>
              <w:lastRenderedPageBreak/>
              <w:t>池</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lastRenderedPageBreak/>
              <w:t>显示当前用户的被赋权的资源池以及当前用户</w:t>
            </w:r>
            <w:r>
              <w:rPr>
                <w:rFonts w:ascii="微软雅黑" w:eastAsia="微软雅黑" w:hAnsi="微软雅黑" w:cs="微软雅黑" w:hint="eastAsia"/>
                <w:color w:val="000000"/>
                <w:szCs w:val="21"/>
              </w:rPr>
              <w:lastRenderedPageBreak/>
              <w:t>创建的资源池</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将主机添加到资源池过程中的状态展示</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向资源池添加自有主机或者云主机时需要显示反映添加过程进度的日志信息，添加成功或者失败要有提示。</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资源池续期功能</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使用阿里云主机的体验资源池只有</w:t>
            </w:r>
            <w:r>
              <w:rPr>
                <w:rFonts w:ascii="微软雅黑" w:eastAsia="微软雅黑" w:hAnsi="微软雅黑" w:cs="微软雅黑" w:hint="eastAsia"/>
                <w:color w:val="000000"/>
                <w:szCs w:val="21"/>
              </w:rPr>
              <w:t>24</w:t>
            </w:r>
            <w:r>
              <w:rPr>
                <w:rFonts w:ascii="微软雅黑" w:eastAsia="微软雅黑" w:hAnsi="微软雅黑" w:cs="微软雅黑" w:hint="eastAsia"/>
                <w:color w:val="000000"/>
                <w:szCs w:val="21"/>
              </w:rPr>
              <w:t>小时试用期，试用期满后自动收回，但是系统管理员可以为即将到期的资源池续期，续期时段最小</w:t>
            </w:r>
            <w:r>
              <w:rPr>
                <w:rFonts w:ascii="微软雅黑" w:eastAsia="微软雅黑" w:hAnsi="微软雅黑" w:cs="微软雅黑" w:hint="eastAsia"/>
                <w:color w:val="000000"/>
                <w:szCs w:val="21"/>
              </w:rPr>
              <w:t>15</w:t>
            </w:r>
            <w:r>
              <w:rPr>
                <w:rFonts w:ascii="微软雅黑" w:eastAsia="微软雅黑" w:hAnsi="微软雅黑" w:cs="微软雅黑" w:hint="eastAsia"/>
                <w:color w:val="000000"/>
                <w:szCs w:val="21"/>
              </w:rPr>
              <w:t>天，最长</w:t>
            </w:r>
            <w:r>
              <w:rPr>
                <w:rFonts w:ascii="微软雅黑" w:eastAsia="微软雅黑" w:hAnsi="微软雅黑" w:cs="微软雅黑" w:hint="eastAsia"/>
                <w:color w:val="000000"/>
                <w:szCs w:val="21"/>
              </w:rPr>
              <w:t>365</w:t>
            </w:r>
            <w:r>
              <w:rPr>
                <w:rFonts w:ascii="微软雅黑" w:eastAsia="微软雅黑" w:hAnsi="微软雅黑" w:cs="微软雅黑" w:hint="eastAsia"/>
                <w:color w:val="000000"/>
                <w:szCs w:val="21"/>
              </w:rPr>
              <w:t>天。</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szCs w:val="21"/>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资源池回收</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当资源池到期或者资源池主机被迁出后，支持删除资源池，资源池所占资源被释放，同步更新管理信息。</w:t>
            </w:r>
          </w:p>
        </w:tc>
      </w:tr>
      <w:tr w:rsidR="00E02A45">
        <w:trPr>
          <w:trHeight w:val="330"/>
        </w:trPr>
        <w:tc>
          <w:tcPr>
            <w:tcW w:w="1633"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服务自愈</w:t>
            </w: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支持在应用异常，主机异常和资源池异常情况下恢复应用</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支持在应用异常，主机异常和资源池异常情况下恢复应用的策略</w:t>
            </w:r>
          </w:p>
        </w:tc>
      </w:tr>
      <w:tr w:rsidR="00E02A45">
        <w:trPr>
          <w:trHeight w:val="660"/>
        </w:trPr>
        <w:tc>
          <w:tcPr>
            <w:tcW w:w="1633" w:type="dxa"/>
            <w:vMerge w:val="restart"/>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中间件服务</w:t>
            </w: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缓存服务</w:t>
            </w:r>
            <w:r>
              <w:rPr>
                <w:rFonts w:ascii="微软雅黑" w:eastAsia="微软雅黑" w:hAnsi="微软雅黑" w:cs="微软雅黑" w:hint="eastAsia"/>
                <w:color w:val="000000"/>
                <w:sz w:val="20"/>
                <w:szCs w:val="20"/>
              </w:rPr>
              <w:t>Redis</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Redis</w:t>
            </w:r>
            <w:r>
              <w:rPr>
                <w:rFonts w:ascii="微软雅黑" w:eastAsia="微软雅黑" w:hAnsi="微软雅黑" w:cs="微软雅黑" w:hint="eastAsia"/>
                <w:color w:val="000000"/>
                <w:sz w:val="20"/>
                <w:szCs w:val="20"/>
              </w:rPr>
              <w:t>缓存服务的实例</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数据库服务</w:t>
            </w:r>
            <w:r>
              <w:rPr>
                <w:rFonts w:ascii="微软雅黑" w:eastAsia="微软雅黑" w:hAnsi="微软雅黑" w:cs="微软雅黑" w:hint="eastAsia"/>
                <w:color w:val="000000"/>
                <w:sz w:val="20"/>
                <w:szCs w:val="20"/>
              </w:rPr>
              <w:t>MySQL</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Mysql</w:t>
            </w:r>
            <w:r>
              <w:rPr>
                <w:rFonts w:ascii="微软雅黑" w:eastAsia="微软雅黑" w:hAnsi="微软雅黑" w:cs="微软雅黑" w:hint="eastAsia"/>
                <w:color w:val="000000"/>
                <w:sz w:val="20"/>
                <w:szCs w:val="20"/>
              </w:rPr>
              <w:t>的服务实例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打开外网管理地址链接，进入</w:t>
            </w:r>
            <w:r>
              <w:rPr>
                <w:rFonts w:ascii="微软雅黑" w:eastAsia="微软雅黑" w:hAnsi="微软雅黑" w:cs="微软雅黑" w:hint="eastAsia"/>
                <w:color w:val="000000"/>
                <w:sz w:val="20"/>
                <w:szCs w:val="20"/>
              </w:rPr>
              <w:t>phpMyAdmin</w:t>
            </w:r>
            <w:r>
              <w:rPr>
                <w:rFonts w:ascii="微软雅黑" w:eastAsia="微软雅黑" w:hAnsi="微软雅黑" w:cs="微软雅黑" w:hint="eastAsia"/>
                <w:color w:val="000000"/>
                <w:sz w:val="20"/>
                <w:szCs w:val="20"/>
              </w:rPr>
              <w:t>登录界面</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分布式应用程序协调服务</w:t>
            </w:r>
            <w:r>
              <w:rPr>
                <w:rFonts w:ascii="微软雅黑" w:eastAsia="微软雅黑" w:hAnsi="微软雅黑" w:cs="微软雅黑" w:hint="eastAsia"/>
                <w:color w:val="000000"/>
                <w:sz w:val="20"/>
                <w:szCs w:val="20"/>
              </w:rPr>
              <w:t>Zookeeper</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输入服务名称、描述、用户名称、密码等，并选择合适的配额，创建服务。默认每个租户允许创建个服务实例创建成功后在中间件上启动</w:t>
            </w:r>
            <w:r>
              <w:rPr>
                <w:rFonts w:ascii="微软雅黑" w:eastAsia="微软雅黑" w:hAnsi="微软雅黑" w:cs="微软雅黑" w:hint="eastAsia"/>
                <w:color w:val="000000"/>
                <w:sz w:val="20"/>
                <w:szCs w:val="20"/>
              </w:rPr>
              <w:t>Zookeeper</w:t>
            </w:r>
            <w:r>
              <w:rPr>
                <w:rFonts w:ascii="微软雅黑" w:eastAsia="微软雅黑" w:hAnsi="微软雅黑" w:cs="微软雅黑" w:hint="eastAsia"/>
                <w:color w:val="000000"/>
                <w:sz w:val="20"/>
                <w:szCs w:val="20"/>
              </w:rPr>
              <w:t>的服务实例</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消息服务</w:t>
            </w:r>
            <w:r>
              <w:rPr>
                <w:rFonts w:ascii="微软雅黑" w:eastAsia="微软雅黑" w:hAnsi="微软雅黑" w:cs="微软雅黑" w:hint="eastAsia"/>
                <w:color w:val="000000"/>
                <w:sz w:val="20"/>
                <w:szCs w:val="20"/>
              </w:rPr>
              <w:t>RabbitMQ</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RabbitMQ</w:t>
            </w:r>
            <w:r>
              <w:rPr>
                <w:rFonts w:ascii="微软雅黑" w:eastAsia="微软雅黑" w:hAnsi="微软雅黑" w:cs="微软雅黑" w:hint="eastAsia"/>
                <w:color w:val="000000"/>
                <w:sz w:val="20"/>
                <w:szCs w:val="20"/>
              </w:rPr>
              <w:t>的服务实例</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超级管理员的中间件管理功能</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支持超级管理员登录后管理已存在的中间件服务，支持服务实例的销毁和续期。</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构建服务</w:t>
            </w:r>
            <w:r>
              <w:rPr>
                <w:rFonts w:ascii="微软雅黑" w:eastAsia="微软雅黑" w:hAnsi="微软雅黑" w:cs="微软雅黑" w:hint="eastAsia"/>
                <w:color w:val="000000"/>
                <w:sz w:val="20"/>
                <w:szCs w:val="20"/>
              </w:rPr>
              <w:t>Jenkins</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定制</w:t>
            </w:r>
            <w:r>
              <w:rPr>
                <w:rFonts w:ascii="微软雅黑" w:eastAsia="微软雅黑" w:hAnsi="微软雅黑" w:cs="微软雅黑" w:hint="eastAsia"/>
                <w:color w:val="000000"/>
                <w:sz w:val="20"/>
                <w:szCs w:val="20"/>
              </w:rPr>
              <w:t>Jenkins</w:t>
            </w:r>
            <w:r>
              <w:rPr>
                <w:rFonts w:ascii="微软雅黑" w:eastAsia="微软雅黑" w:hAnsi="微软雅黑" w:cs="微软雅黑" w:hint="eastAsia"/>
                <w:color w:val="000000"/>
                <w:sz w:val="20"/>
                <w:szCs w:val="20"/>
              </w:rPr>
              <w:t>实例，输入服务名称、描述、用户名称、密码等，并选择合适的配额，创建服务。默认每个租户允许创建个服务实例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Jenkins</w:t>
            </w:r>
            <w:r>
              <w:rPr>
                <w:rFonts w:ascii="微软雅黑" w:eastAsia="微软雅黑" w:hAnsi="微软雅黑" w:cs="微软雅黑" w:hint="eastAsia"/>
                <w:color w:val="000000"/>
                <w:sz w:val="20"/>
                <w:szCs w:val="20"/>
              </w:rPr>
              <w:t>的构建服务实例</w:t>
            </w:r>
          </w:p>
        </w:tc>
      </w:tr>
      <w:tr w:rsidR="00E02A45">
        <w:trPr>
          <w:trHeight w:val="66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按功能和应用的权限控制</w:t>
            </w:r>
            <w:r>
              <w:rPr>
                <w:rFonts w:ascii="微软雅黑" w:eastAsia="微软雅黑" w:hAnsi="微软雅黑" w:cs="微软雅黑" w:hint="eastAsia"/>
                <w:color w:val="000000"/>
                <w:sz w:val="20"/>
                <w:szCs w:val="20"/>
              </w:rPr>
              <w:t xml:space="preserve"> </w:t>
            </w:r>
            <w:r>
              <w:rPr>
                <w:rFonts w:ascii="微软雅黑" w:eastAsia="微软雅黑" w:hAnsi="微软雅黑" w:cs="微软雅黑" w:hint="eastAsia"/>
                <w:color w:val="000000"/>
                <w:sz w:val="20"/>
                <w:szCs w:val="20"/>
              </w:rPr>
              <w:t>中间件服务</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显示当前用户的被赋权的中间件服务以及当前用户部署的中间件服务</w:t>
            </w:r>
          </w:p>
        </w:tc>
      </w:tr>
      <w:tr w:rsidR="00E02A45">
        <w:trPr>
          <w:trHeight w:val="990"/>
        </w:trPr>
        <w:tc>
          <w:tcPr>
            <w:tcW w:w="1633" w:type="dxa"/>
            <w:vMerge/>
            <w:tcBorders>
              <w:tl2br w:val="nil"/>
              <w:tr2bl w:val="nil"/>
            </w:tcBorders>
            <w:shd w:val="clear" w:color="auto" w:fill="FFFFFF" w:themeFill="background1"/>
            <w:vAlign w:val="center"/>
          </w:tcPr>
          <w:p w:rsidR="00E02A45" w:rsidRDefault="00E02A45">
            <w:pPr>
              <w:rPr>
                <w:rFonts w:ascii="微软雅黑" w:eastAsia="微软雅黑" w:hAnsi="微软雅黑" w:cs="微软雅黑"/>
                <w:color w:val="000000"/>
              </w:rPr>
            </w:pPr>
          </w:p>
        </w:tc>
        <w:tc>
          <w:tcPr>
            <w:tcW w:w="2940"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负载均衡服务</w:t>
            </w:r>
            <w:r>
              <w:rPr>
                <w:rFonts w:ascii="微软雅黑" w:eastAsia="微软雅黑" w:hAnsi="微软雅黑" w:cs="微软雅黑" w:hint="eastAsia"/>
                <w:color w:val="000000"/>
                <w:sz w:val="20"/>
                <w:szCs w:val="20"/>
              </w:rPr>
              <w:t>Nginx</w:t>
            </w:r>
          </w:p>
        </w:tc>
        <w:tc>
          <w:tcPr>
            <w:tcW w:w="4335" w:type="dxa"/>
            <w:tcBorders>
              <w:tl2br w:val="nil"/>
              <w:tr2bl w:val="nil"/>
            </w:tcBorders>
            <w:shd w:val="clear" w:color="auto" w:fill="FFFFFF" w:themeFill="background1"/>
            <w:vAlign w:val="center"/>
          </w:tcPr>
          <w:p w:rsidR="00E02A45" w:rsidRDefault="007302E1">
            <w:pP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使用</w:t>
            </w:r>
            <w:r>
              <w:rPr>
                <w:rFonts w:ascii="微软雅黑" w:eastAsia="微软雅黑" w:hAnsi="微软雅黑" w:cs="微软雅黑" w:hint="eastAsia"/>
                <w:color w:val="000000"/>
                <w:sz w:val="20"/>
                <w:szCs w:val="20"/>
              </w:rPr>
              <w:t>Nginx</w:t>
            </w:r>
            <w:r>
              <w:rPr>
                <w:rFonts w:ascii="微软雅黑" w:eastAsia="微软雅黑" w:hAnsi="微软雅黑" w:cs="微软雅黑" w:hint="eastAsia"/>
                <w:color w:val="000000"/>
                <w:sz w:val="20"/>
                <w:szCs w:val="20"/>
              </w:rPr>
              <w:t>实现负载均衡。输入服务名称、描述、用户名称、密码等，并选择合适的配额，创建服务。默认每个租户允许创建个服务实例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创建成功后在中间件上启动</w:t>
            </w:r>
            <w:r>
              <w:rPr>
                <w:rFonts w:ascii="微软雅黑" w:eastAsia="微软雅黑" w:hAnsi="微软雅黑" w:cs="微软雅黑" w:hint="eastAsia"/>
                <w:color w:val="000000"/>
                <w:sz w:val="20"/>
                <w:szCs w:val="20"/>
              </w:rPr>
              <w:t>Nginx</w:t>
            </w:r>
            <w:r>
              <w:rPr>
                <w:rFonts w:ascii="微软雅黑" w:eastAsia="微软雅黑" w:hAnsi="微软雅黑" w:cs="微软雅黑" w:hint="eastAsia"/>
                <w:color w:val="000000"/>
                <w:sz w:val="20"/>
                <w:szCs w:val="20"/>
              </w:rPr>
              <w:t>的负载均衡服务实例</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负载均衡实例支持权限</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销毁</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续期</w:t>
            </w:r>
            <w:r>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域名管理和转发策略</w:t>
            </w:r>
          </w:p>
        </w:tc>
      </w:tr>
    </w:tbl>
    <w:p w:rsidR="00E02A45" w:rsidRDefault="00E02A45">
      <w:pPr>
        <w:rPr>
          <w:rFonts w:ascii="微软雅黑" w:eastAsia="微软雅黑" w:hAnsi="微软雅黑" w:cs="微软雅黑"/>
        </w:rPr>
      </w:pPr>
    </w:p>
    <w:p w:rsidR="00E02A45" w:rsidRDefault="00E02A45"/>
    <w:p w:rsidR="00E02A45" w:rsidRDefault="00E02A45"/>
    <w:p w:rsidR="00E02A45" w:rsidRDefault="007302E1">
      <w:pPr>
        <w:pStyle w:val="11"/>
        <w:pageBreakBefore/>
        <w:ind w:left="431" w:hanging="431"/>
        <w:rPr>
          <w:rFonts w:asciiTheme="majorEastAsia" w:eastAsiaTheme="majorEastAsia" w:hAnsiTheme="majorEastAsia"/>
        </w:rPr>
      </w:pPr>
      <w:bookmarkStart w:id="18" w:name="_Toc505087286"/>
      <w:r>
        <w:rPr>
          <w:rFonts w:asciiTheme="majorEastAsia" w:eastAsiaTheme="majorEastAsia" w:hAnsiTheme="majorEastAsia" w:hint="eastAsia"/>
        </w:rPr>
        <w:lastRenderedPageBreak/>
        <w:t>产品主要功能</w:t>
      </w:r>
      <w:bookmarkEnd w:id="18"/>
    </w:p>
    <w:p w:rsidR="00E02A45" w:rsidRDefault="007302E1">
      <w:pPr>
        <w:pStyle w:val="20"/>
      </w:pPr>
      <w:bookmarkStart w:id="19" w:name="_Toc505087287"/>
      <w:r>
        <w:rPr>
          <w:rFonts w:hint="eastAsia"/>
        </w:rPr>
        <w:t>Dev</w:t>
      </w:r>
      <w:r>
        <w:t>Ops</w:t>
      </w:r>
      <w:r>
        <w:t>平台</w:t>
      </w:r>
      <w:bookmarkEnd w:id="19"/>
    </w:p>
    <w:p w:rsidR="00E02A45" w:rsidRDefault="007302E1">
      <w:pPr>
        <w:pStyle w:val="3"/>
        <w:ind w:left="1140"/>
      </w:pPr>
      <w:bookmarkStart w:id="20" w:name="_Toc505087288"/>
      <w:r>
        <w:rPr>
          <w:rFonts w:hint="eastAsia"/>
        </w:rPr>
        <w:t>持续</w:t>
      </w:r>
      <w:r>
        <w:t>交付</w:t>
      </w:r>
      <w:bookmarkEnd w:id="20"/>
    </w:p>
    <w:p w:rsidR="00E02A45" w:rsidRDefault="007302E1">
      <w:pPr>
        <w:pStyle w:val="4"/>
        <w:spacing w:before="120"/>
        <w:ind w:left="1290"/>
      </w:pPr>
      <w:r>
        <w:t>代码构建</w:t>
      </w:r>
    </w:p>
    <w:p w:rsidR="00E02A45" w:rsidRDefault="007302E1">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提供简单配置即可使用的构建平台，实现代码编译构建云端化，可视化配置的构建服务。支持从云端</w:t>
      </w:r>
      <w:r>
        <w:rPr>
          <w:rFonts w:ascii="微软雅黑" w:eastAsia="微软雅黑" w:hAnsi="微软雅黑"/>
        </w:rPr>
        <w:t>Git</w:t>
      </w:r>
      <w:r>
        <w:rPr>
          <w:rFonts w:ascii="微软雅黑" w:eastAsia="微软雅黑" w:hAnsi="微软雅黑"/>
        </w:rPr>
        <w:t>仓库中拉取代码进行构建，一键构建应用新版本。同时支持使用</w:t>
      </w:r>
      <w:r>
        <w:rPr>
          <w:rFonts w:ascii="微软雅黑" w:eastAsia="微软雅黑" w:hAnsi="微软雅黑"/>
        </w:rPr>
        <w:t>http</w:t>
      </w:r>
      <w:r>
        <w:rPr>
          <w:rFonts w:ascii="微软雅黑" w:eastAsia="微软雅黑" w:hAnsi="微软雅黑"/>
        </w:rPr>
        <w:t>协议进行用户名密码验证登录和使用</w:t>
      </w:r>
      <w:r>
        <w:rPr>
          <w:rFonts w:ascii="微软雅黑" w:eastAsia="微软雅黑" w:hAnsi="微软雅黑"/>
        </w:rPr>
        <w:t>ssh</w:t>
      </w:r>
      <w:r>
        <w:rPr>
          <w:rFonts w:ascii="微软雅黑" w:eastAsia="微软雅黑" w:hAnsi="微软雅黑"/>
        </w:rPr>
        <w:t>协议进行私钥验证登录。构建成功的应用包自动挂载到应用持续集成的新版本号中，形成自动化构建交付流程。</w:t>
      </w:r>
    </w:p>
    <w:p w:rsidR="00E02A45" w:rsidRDefault="007302E1">
      <w:pPr>
        <w:pStyle w:val="4"/>
        <w:ind w:left="1290"/>
      </w:pPr>
      <w:r>
        <w:rPr>
          <w:rFonts w:hint="eastAsia"/>
        </w:rPr>
        <w:t>持续</w:t>
      </w:r>
      <w:r>
        <w:t>集成</w:t>
      </w:r>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支撑企业实现持续交付，缩短交付周期，提升交付效率。</w:t>
      </w:r>
      <w:r>
        <w:rPr>
          <w:rFonts w:ascii="微软雅黑" w:eastAsia="微软雅黑" w:hAnsi="微软雅黑" w:cs="Arial"/>
          <w:szCs w:val="21"/>
        </w:rPr>
        <w:t>以可视化的方式实现了应用的集成自动化，并提供在线控制台及日志，以进行故障分析与排查。</w:t>
      </w:r>
      <w:r>
        <w:rPr>
          <w:rFonts w:ascii="微软雅黑" w:eastAsia="微软雅黑" w:hAnsi="微软雅黑" w:cs="Arial" w:hint="eastAsia"/>
          <w:szCs w:val="21"/>
        </w:rPr>
        <w:t>统一开发、测试、灰度和生产环境的部署和管理，通过持续集成平台，结合容器技术，进行应用构建的统一管理。同时，开发者中心构建生成的应用镜像将统一发布到镜像仓库中实现了应用的统一管理。</w:t>
      </w:r>
    </w:p>
    <w:p w:rsidR="00E02A45" w:rsidRDefault="007302E1">
      <w:pPr>
        <w:pStyle w:val="4"/>
        <w:ind w:left="1290"/>
      </w:pPr>
      <w:r>
        <w:t>镜像仓库</w:t>
      </w:r>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szCs w:val="21"/>
        </w:rPr>
        <w:t>共享容器生态，尽情无限探索，镜像仓库中的应用开箱即用，随需部署各类应用。镜像仓库分为公有和私有两部分</w:t>
      </w:r>
      <w:r>
        <w:rPr>
          <w:rFonts w:ascii="微软雅黑" w:eastAsia="微软雅黑" w:hAnsi="微软雅黑" w:cs="Arial" w:hint="eastAsia"/>
          <w:szCs w:val="21"/>
        </w:rPr>
        <w:t>，</w:t>
      </w:r>
      <w:r>
        <w:rPr>
          <w:rFonts w:ascii="微软雅黑" w:eastAsia="微软雅黑" w:hAnsi="微软雅黑" w:cs="Arial"/>
          <w:szCs w:val="21"/>
        </w:rPr>
        <w:t>公有镜像仓库对开发者常用的镜像进行了集成，如</w:t>
      </w:r>
      <w:r>
        <w:rPr>
          <w:rFonts w:ascii="微软雅黑" w:eastAsia="微软雅黑" w:hAnsi="微软雅黑" w:cs="Arial"/>
          <w:szCs w:val="21"/>
        </w:rPr>
        <w:t>nginx,tomcat,Alpine Linux</w:t>
      </w:r>
      <w:r>
        <w:rPr>
          <w:rFonts w:ascii="微软雅黑" w:eastAsia="微软雅黑" w:hAnsi="微软雅黑" w:cs="Arial"/>
          <w:szCs w:val="21"/>
        </w:rPr>
        <w:t>等。开发者可以便捷的从开发者中心的公有镜像仓库中进行</w:t>
      </w:r>
      <w:r>
        <w:rPr>
          <w:rFonts w:ascii="微软雅黑" w:eastAsia="微软雅黑" w:hAnsi="微软雅黑" w:cs="Arial"/>
          <w:szCs w:val="21"/>
        </w:rPr>
        <w:t>pull</w:t>
      </w:r>
      <w:r>
        <w:rPr>
          <w:rFonts w:ascii="微软雅黑" w:eastAsia="微软雅黑" w:hAnsi="微软雅黑" w:cs="Arial"/>
          <w:szCs w:val="21"/>
        </w:rPr>
        <w:t>操作或直接部署公有镜像至资源池中。私有镜像仓库保存的是用户所属租户</w:t>
      </w:r>
      <w:r>
        <w:rPr>
          <w:rFonts w:ascii="微软雅黑" w:eastAsia="微软雅黑" w:hAnsi="微软雅黑" w:cs="Arial"/>
          <w:szCs w:val="21"/>
        </w:rPr>
        <w:t>所上传的镜像，是开发者进行自有应用</w:t>
      </w:r>
      <w:r>
        <w:rPr>
          <w:rFonts w:ascii="微软雅黑" w:eastAsia="微软雅黑" w:hAnsi="微软雅黑" w:cs="Arial"/>
          <w:szCs w:val="21"/>
        </w:rPr>
        <w:t>docker</w:t>
      </w:r>
      <w:r>
        <w:rPr>
          <w:rFonts w:ascii="微软雅黑" w:eastAsia="微软雅黑" w:hAnsi="微软雅黑" w:cs="Arial"/>
          <w:szCs w:val="21"/>
        </w:rPr>
        <w:t>镜像管理的节点，在私有镜像仓库中开发者可以进行镜像的浏览、删除，并且可以从镜像仓库进行应用镜像的部署。</w:t>
      </w:r>
    </w:p>
    <w:p w:rsidR="00E02A45" w:rsidRDefault="007302E1">
      <w:pPr>
        <w:pStyle w:val="4"/>
        <w:ind w:left="1290"/>
      </w:pPr>
      <w:r>
        <w:t>持续发布</w:t>
      </w:r>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szCs w:val="21"/>
        </w:rPr>
        <w:t>提供基于持续集成构建的</w:t>
      </w:r>
      <w:r>
        <w:rPr>
          <w:rFonts w:ascii="微软雅黑" w:eastAsia="微软雅黑" w:hAnsi="微软雅黑" w:cs="Arial"/>
          <w:szCs w:val="21"/>
        </w:rPr>
        <w:t>Docker</w:t>
      </w:r>
      <w:r>
        <w:rPr>
          <w:rFonts w:ascii="微软雅黑" w:eastAsia="微软雅黑" w:hAnsi="微软雅黑" w:cs="Arial"/>
          <w:szCs w:val="21"/>
        </w:rPr>
        <w:t>镜像为应用交付载体的应用持续发布，通过丰富的可视化自主配置项实现用户自定义、自组装完成高自由度的应用一键发布任务。持续发布的镜像存储于镜像仓库中，满足</w:t>
      </w:r>
      <w:r>
        <w:rPr>
          <w:rFonts w:ascii="微软雅黑" w:eastAsia="微软雅黑" w:hAnsi="微软雅黑" w:cs="Arial"/>
          <w:szCs w:val="21"/>
        </w:rPr>
        <w:lastRenderedPageBreak/>
        <w:t>应用一次构建，到处运行的需求。同时支持一键发布开发、测试、灰度、生产环境的部署任务，并支持应用部署日志查看、搜索以及任务事件的追溯。持续发布还提供了简单高可用的域名管理</w:t>
      </w:r>
      <w:r>
        <w:rPr>
          <w:rFonts w:ascii="微软雅黑" w:eastAsia="微软雅黑" w:hAnsi="微软雅黑" w:cs="Arial"/>
          <w:szCs w:val="21"/>
        </w:rPr>
        <w:t>，用户可以自由选择使用平台提供的自动生成的三级域名或自由绑定自有域名，实现互联网应用的域名配置。</w:t>
      </w:r>
    </w:p>
    <w:p w:rsidR="00E02A45" w:rsidRDefault="007302E1">
      <w:pPr>
        <w:pStyle w:val="4"/>
        <w:ind w:left="1290"/>
      </w:pPr>
      <w:r>
        <w:t>发布大盘</w:t>
      </w:r>
    </w:p>
    <w:p w:rsidR="00E02A45" w:rsidRDefault="007302E1">
      <w:pPr>
        <w:ind w:firstLine="420"/>
        <w:rPr>
          <w:rFonts w:ascii="微软雅黑" w:eastAsia="微软雅黑" w:hAnsi="微软雅黑" w:cs="微软雅黑"/>
          <w:szCs w:val="21"/>
        </w:rPr>
      </w:pPr>
      <w:r>
        <w:rPr>
          <w:rFonts w:ascii="微软雅黑" w:eastAsia="微软雅黑" w:hAnsi="微软雅黑" w:cs="微软雅黑"/>
          <w:szCs w:val="21"/>
        </w:rPr>
        <w:t>通过租户下的容器相关信息收集，在发布大盘中直观的展示租户所有容器的运行状况和资源利用情况。同时提供了快速创建持续集成实例的入口和其它相关平台的快捷入口和资源报警功能。此外，包含容器健康状况比例图的展示，同时还提供了每个租户下访问量</w:t>
      </w:r>
      <w:r>
        <w:rPr>
          <w:rFonts w:ascii="微软雅黑" w:eastAsia="微软雅黑" w:hAnsi="微软雅黑" w:cs="微软雅黑"/>
          <w:szCs w:val="21"/>
        </w:rPr>
        <w:t>TOP3</w:t>
      </w:r>
      <w:r>
        <w:rPr>
          <w:rFonts w:ascii="微软雅黑" w:eastAsia="微软雅黑" w:hAnsi="微软雅黑" w:cs="微软雅黑"/>
          <w:szCs w:val="21"/>
        </w:rPr>
        <w:t>的应用信息展示，如</w:t>
      </w:r>
      <w:r>
        <w:rPr>
          <w:rFonts w:ascii="微软雅黑" w:eastAsia="微软雅黑" w:hAnsi="微软雅黑" w:cs="微软雅黑"/>
          <w:szCs w:val="21"/>
        </w:rPr>
        <w:t>UV</w:t>
      </w:r>
      <w:r>
        <w:rPr>
          <w:rFonts w:ascii="微软雅黑" w:eastAsia="微软雅黑" w:hAnsi="微软雅黑" w:cs="微软雅黑"/>
          <w:szCs w:val="21"/>
        </w:rPr>
        <w:t>、</w:t>
      </w:r>
      <w:r>
        <w:rPr>
          <w:rFonts w:ascii="微软雅黑" w:eastAsia="微软雅黑" w:hAnsi="微软雅黑" w:cs="微软雅黑"/>
          <w:szCs w:val="21"/>
        </w:rPr>
        <w:t>PV</w:t>
      </w:r>
      <w:r>
        <w:rPr>
          <w:rFonts w:ascii="微软雅黑" w:eastAsia="微软雅黑" w:hAnsi="微软雅黑" w:cs="微软雅黑"/>
          <w:szCs w:val="21"/>
        </w:rPr>
        <w:t>、</w:t>
      </w:r>
      <w:r>
        <w:rPr>
          <w:rFonts w:ascii="微软雅黑" w:eastAsia="微软雅黑" w:hAnsi="微软雅黑" w:cs="微软雅黑"/>
          <w:szCs w:val="21"/>
        </w:rPr>
        <w:t>RT</w:t>
      </w:r>
      <w:r>
        <w:rPr>
          <w:rFonts w:ascii="微软雅黑" w:eastAsia="微软雅黑" w:hAnsi="微软雅黑" w:cs="微软雅黑"/>
          <w:szCs w:val="21"/>
        </w:rPr>
        <w:t>等信息，便于进行查看大盘实时情况。开发者中心的常见问题解答也集成在发布大盘中，便于用户了解掌握。</w:t>
      </w:r>
    </w:p>
    <w:p w:rsidR="00E02A45" w:rsidRDefault="00E02A45">
      <w:pPr>
        <w:spacing w:beforeLines="50" w:before="156" w:line="300" w:lineRule="auto"/>
        <w:ind w:firstLineChars="200" w:firstLine="420"/>
        <w:rPr>
          <w:rFonts w:ascii="微软雅黑" w:eastAsia="微软雅黑" w:hAnsi="微软雅黑" w:cs="Arial"/>
          <w:szCs w:val="21"/>
        </w:rPr>
      </w:pPr>
    </w:p>
    <w:p w:rsidR="00E02A45" w:rsidRDefault="007302E1">
      <w:pPr>
        <w:pStyle w:val="4"/>
        <w:spacing w:before="120"/>
        <w:ind w:left="1290"/>
      </w:pPr>
      <w:r>
        <w:rPr>
          <w:rFonts w:hint="eastAsia"/>
        </w:rPr>
        <w:t>版本管理</w:t>
      </w:r>
    </w:p>
    <w:p w:rsidR="00E02A45" w:rsidRDefault="007302E1">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支持关联镜像版本的应</w:t>
      </w:r>
      <w:r>
        <w:rPr>
          <w:rFonts w:ascii="微软雅黑" w:eastAsia="微软雅黑" w:hAnsi="微软雅黑"/>
        </w:rPr>
        <w:t>用版本管理，</w:t>
      </w:r>
      <w:r>
        <w:rPr>
          <w:rFonts w:ascii="微软雅黑" w:eastAsia="微软雅黑" w:hAnsi="微软雅黑" w:hint="eastAsia"/>
        </w:rPr>
        <w:t xml:space="preserve"> </w:t>
      </w:r>
      <w:r>
        <w:rPr>
          <w:rFonts w:ascii="微软雅黑" w:eastAsia="微软雅黑" w:hAnsi="微软雅黑" w:hint="eastAsia"/>
        </w:rPr>
        <w:t>便于用户进行可视化的版本管理和切换。应用版本对应了不同的应用包或使用的不同基础镜像，通过应用关联查询的不同版本，统一了应用版本管理的入口，实现了应用管理的统一化、标准化，简化对应用进行版本管理的过程，提升应用迭代效率。</w:t>
      </w:r>
      <w:r>
        <w:rPr>
          <w:rFonts w:ascii="微软雅黑" w:eastAsia="微软雅黑" w:hAnsi="微软雅黑" w:hint="eastAsia"/>
        </w:rPr>
        <w:t xml:space="preserve">                                                 </w:t>
      </w:r>
    </w:p>
    <w:p w:rsidR="00E02A45" w:rsidRDefault="007302E1">
      <w:pPr>
        <w:pStyle w:val="4"/>
        <w:spacing w:before="120"/>
        <w:ind w:left="1290"/>
      </w:pPr>
      <w:r>
        <w:t>升级回滚</w:t>
      </w:r>
    </w:p>
    <w:p w:rsidR="00E02A45" w:rsidRDefault="007302E1">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提供基于应用版本管理的应用静默升级和回滚，通过镜像仓库的镜像支持，可以允许用户选择指定版本的应用进行升级或回滚。同时应用的升级和回滚默认使用蓝绿发布模式进行，可以完成零</w:t>
      </w:r>
      <w:r>
        <w:rPr>
          <w:rFonts w:ascii="微软雅黑" w:eastAsia="微软雅黑" w:hAnsi="微软雅黑"/>
        </w:rPr>
        <w:t>宕机版本切换，使用户完成平滑的线上版本变更，提升了应用的用户体验和服务可用性。</w:t>
      </w:r>
    </w:p>
    <w:p w:rsidR="00E02A45" w:rsidRDefault="007302E1">
      <w:pPr>
        <w:pStyle w:val="4"/>
        <w:spacing w:before="120"/>
        <w:ind w:left="1290"/>
      </w:pPr>
      <w:r>
        <w:t>蓝绿发布</w:t>
      </w:r>
    </w:p>
    <w:p w:rsidR="00E02A45" w:rsidRDefault="007302E1">
      <w:pPr>
        <w:spacing w:before="120"/>
        <w:rPr>
          <w:rFonts w:ascii="微软雅黑" w:eastAsia="微软雅黑" w:hAnsi="微软雅黑"/>
        </w:rPr>
      </w:pPr>
      <w:r>
        <w:rPr>
          <w:rFonts w:ascii="微软雅黑" w:eastAsia="微软雅黑" w:hAnsi="微软雅黑"/>
        </w:rPr>
        <w:tab/>
      </w:r>
      <w:r>
        <w:rPr>
          <w:rFonts w:ascii="微软雅黑" w:eastAsia="微软雅黑" w:hAnsi="微软雅黑"/>
        </w:rPr>
        <w:t>基于蓝绿部署的理念，开发者中心提供了应用的蓝绿发布模式。该模式下应用的版本切换将使用老版本继续运行，部署新版本应用然后进行测试，确认新版本可用后将流量切换到新版本应用并将老版本应用关停的操作，在节省版本切换上线时间的同时保障应用可用。</w:t>
      </w:r>
    </w:p>
    <w:p w:rsidR="00E02A45" w:rsidRDefault="007302E1">
      <w:pPr>
        <w:pStyle w:val="3"/>
      </w:pPr>
      <w:bookmarkStart w:id="21" w:name="_Toc505087289"/>
      <w:r>
        <w:lastRenderedPageBreak/>
        <w:t>运维白屏化</w:t>
      </w:r>
      <w:bookmarkEnd w:id="21"/>
    </w:p>
    <w:p w:rsidR="00E02A45" w:rsidRDefault="007302E1">
      <w:pPr>
        <w:pStyle w:val="4"/>
      </w:pPr>
      <w:r>
        <w:t>自动化运维</w:t>
      </w:r>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szCs w:val="21"/>
        </w:rPr>
        <w:t>通过全面的监控报警、日志收集、健康检查、服务自愈、泛域名解析及应用链路管理等，减轻运维负担。</w:t>
      </w:r>
    </w:p>
    <w:p w:rsidR="00E02A45" w:rsidRDefault="007302E1">
      <w:pPr>
        <w:pStyle w:val="5"/>
      </w:pPr>
      <w:r>
        <w:rPr>
          <w:rFonts w:hint="eastAsia"/>
        </w:rPr>
        <w:t>跨资源池动态迁移</w:t>
      </w:r>
    </w:p>
    <w:p w:rsidR="00E02A45" w:rsidRDefault="007302E1">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支持将应用在多个资源池之间迁移。应用无需再次修改</w:t>
      </w:r>
      <w:r>
        <w:rPr>
          <w:rFonts w:ascii="微软雅黑" w:eastAsia="微软雅黑" w:hAnsi="微软雅黑" w:cs="PingFang SC" w:hint="eastAsia"/>
          <w:color w:val="000000"/>
          <w:szCs w:val="21"/>
        </w:rPr>
        <w:t>配置并手动部署，支持直接在新资源池中自动部署应用，当新实例部署成功后，再将旧资源池中的旧应用实例停止，保证应用可持续提供服务。</w:t>
      </w:r>
    </w:p>
    <w:p w:rsidR="00E02A45" w:rsidRDefault="007302E1">
      <w:pPr>
        <w:pStyle w:val="5"/>
      </w:pPr>
      <w:r>
        <w:rPr>
          <w:rFonts w:hint="eastAsia"/>
        </w:rPr>
        <w:t>实例管控</w:t>
      </w:r>
    </w:p>
    <w:p w:rsidR="00E02A45" w:rsidRDefault="007302E1">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支持查看任何应用启动的实例，并对其进行管控，包括查看和调整应用实例数量，查看实例的</w:t>
      </w:r>
      <w:r>
        <w:rPr>
          <w:rFonts w:ascii="微软雅黑" w:eastAsia="微软雅黑" w:hAnsi="微软雅黑" w:cs="PingFang SC" w:hint="eastAsia"/>
          <w:color w:val="000000"/>
          <w:szCs w:val="21"/>
        </w:rPr>
        <w:t>ID</w:t>
      </w:r>
      <w:r>
        <w:rPr>
          <w:rFonts w:ascii="微软雅黑" w:eastAsia="微软雅黑" w:hAnsi="微软雅黑" w:cs="PingFang SC" w:hint="eastAsia"/>
          <w:color w:val="000000"/>
          <w:szCs w:val="21"/>
        </w:rPr>
        <w:t>、运行主机、健康状况、当前运行状态等信息。</w:t>
      </w:r>
    </w:p>
    <w:p w:rsidR="00E02A45" w:rsidRDefault="007302E1">
      <w:pPr>
        <w:pStyle w:val="5"/>
      </w:pPr>
      <w:r>
        <w:rPr>
          <w:rFonts w:hint="eastAsia"/>
        </w:rPr>
        <w:t>域名定义</w:t>
      </w:r>
    </w:p>
    <w:p w:rsidR="00E02A45" w:rsidRDefault="007302E1">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支持定义应用的访问地址及域名。访问地址支持定义二级域名，可供其他应用间相互调用。支持用户将自有域名定义到应用，绑定的自有域名除要求已备案外，无其他硬性要求。</w:t>
      </w:r>
    </w:p>
    <w:p w:rsidR="00E02A45" w:rsidRDefault="007302E1">
      <w:pPr>
        <w:pStyle w:val="5"/>
      </w:pPr>
      <w:r>
        <w:rPr>
          <w:rFonts w:hint="eastAsia"/>
        </w:rPr>
        <w:t>在线终端</w:t>
      </w:r>
    </w:p>
    <w:p w:rsidR="00E02A45" w:rsidRDefault="007302E1">
      <w:pPr>
        <w:ind w:firstLine="420"/>
        <w:rPr>
          <w:rFonts w:ascii="微软雅黑" w:eastAsia="微软雅黑" w:hAnsi="微软雅黑" w:cs="PingFang SC"/>
          <w:color w:val="000000"/>
          <w:szCs w:val="21"/>
        </w:rPr>
      </w:pPr>
      <w:r>
        <w:rPr>
          <w:rFonts w:ascii="微软雅黑" w:eastAsia="微软雅黑" w:hAnsi="微软雅黑" w:cs="PingFang SC" w:hint="eastAsia"/>
          <w:color w:val="000000"/>
          <w:szCs w:val="21"/>
        </w:rPr>
        <w:t>提供使用在线终端输入命令的功</w:t>
      </w:r>
      <w:bookmarkStart w:id="22" w:name="OLE_LINK8"/>
      <w:r>
        <w:rPr>
          <w:rFonts w:ascii="微软雅黑" w:eastAsia="微软雅黑" w:hAnsi="微软雅黑" w:cs="PingFang SC" w:hint="eastAsia"/>
          <w:color w:val="000000"/>
          <w:szCs w:val="21"/>
        </w:rPr>
        <w:t>能。通过该功能</w:t>
      </w:r>
      <w:bookmarkEnd w:id="22"/>
      <w:r>
        <w:rPr>
          <w:rFonts w:ascii="微软雅黑" w:eastAsia="微软雅黑" w:hAnsi="微软雅黑" w:cs="PingFang SC" w:hint="eastAsia"/>
          <w:color w:val="000000"/>
          <w:szCs w:val="21"/>
        </w:rPr>
        <w:t>可直接在浏览器中提供的</w:t>
      </w:r>
      <w:r>
        <w:rPr>
          <w:rFonts w:ascii="微软雅黑" w:eastAsia="微软雅黑" w:hAnsi="微软雅黑" w:cs="PingFang SC" w:hint="eastAsia"/>
          <w:color w:val="000000"/>
          <w:szCs w:val="21"/>
        </w:rPr>
        <w:t>Shell</w:t>
      </w:r>
      <w:r>
        <w:rPr>
          <w:rFonts w:ascii="微软雅黑" w:eastAsia="微软雅黑" w:hAnsi="微软雅黑" w:cs="PingFang SC" w:hint="eastAsia"/>
          <w:color w:val="000000"/>
          <w:szCs w:val="21"/>
        </w:rPr>
        <w:t>运行环境界面输入指令，查看并控制当前运行的容器。此在线终端不仅支持静态命令的输入与静态文本的输出，同时还支持类似</w:t>
      </w:r>
      <w:r>
        <w:rPr>
          <w:rFonts w:ascii="微软雅黑" w:eastAsia="微软雅黑" w:hAnsi="微软雅黑" w:cs="PingFang SC" w:hint="eastAsia"/>
          <w:color w:val="000000"/>
          <w:szCs w:val="21"/>
        </w:rPr>
        <w:t>top</w:t>
      </w:r>
      <w:r>
        <w:rPr>
          <w:rFonts w:ascii="微软雅黑" w:eastAsia="微软雅黑" w:hAnsi="微软雅黑" w:cs="PingFang SC" w:hint="eastAsia"/>
          <w:color w:val="000000"/>
          <w:szCs w:val="21"/>
        </w:rPr>
        <w:t>、</w:t>
      </w:r>
      <w:r>
        <w:rPr>
          <w:rFonts w:ascii="微软雅黑" w:eastAsia="微软雅黑" w:hAnsi="微软雅黑" w:cs="PingFang SC" w:hint="eastAsia"/>
          <w:color w:val="000000"/>
          <w:szCs w:val="21"/>
        </w:rPr>
        <w:t>vim</w:t>
      </w:r>
      <w:r>
        <w:rPr>
          <w:rFonts w:ascii="微软雅黑" w:eastAsia="微软雅黑" w:hAnsi="微软雅黑" w:cs="PingFang SC" w:hint="eastAsia"/>
          <w:color w:val="000000"/>
          <w:szCs w:val="21"/>
        </w:rPr>
        <w:t>等动态的命令，最大程度拟合终端版</w:t>
      </w:r>
      <w:r>
        <w:rPr>
          <w:rFonts w:ascii="微软雅黑" w:eastAsia="微软雅黑" w:hAnsi="微软雅黑" w:cs="PingFang SC" w:hint="eastAsia"/>
          <w:color w:val="000000"/>
          <w:szCs w:val="21"/>
        </w:rPr>
        <w:t>SSH</w:t>
      </w:r>
      <w:r>
        <w:rPr>
          <w:rFonts w:ascii="微软雅黑" w:eastAsia="微软雅黑" w:hAnsi="微软雅黑" w:cs="PingFang SC" w:hint="eastAsia"/>
          <w:color w:val="000000"/>
          <w:szCs w:val="21"/>
        </w:rPr>
        <w:t>连接工具，减少运维人员直接连接后台虚拟机带来的繁琐工作以及可能发生的隐形风险，同时也是开发和测试人员对应用进行测试时的有利工具。</w:t>
      </w:r>
    </w:p>
    <w:p w:rsidR="00E02A45" w:rsidRDefault="007302E1">
      <w:pPr>
        <w:pStyle w:val="4"/>
      </w:pPr>
      <w:r>
        <w:rPr>
          <w:rFonts w:hint="eastAsia"/>
        </w:rPr>
        <w:t>配置中心</w:t>
      </w:r>
    </w:p>
    <w:p w:rsidR="00E02A45" w:rsidRDefault="007302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Arial"/>
          <w:szCs w:val="21"/>
        </w:rPr>
      </w:pPr>
      <w:r>
        <w:rPr>
          <w:rFonts w:ascii="微软雅黑" w:eastAsia="微软雅黑" w:hAnsi="微软雅黑" w:cs="Arial" w:hint="eastAsia"/>
          <w:szCs w:val="21"/>
        </w:rPr>
        <w:tab/>
      </w:r>
      <w:r>
        <w:rPr>
          <w:rFonts w:ascii="微软雅黑" w:eastAsia="微软雅黑" w:hAnsi="微软雅黑" w:cs="Arial"/>
          <w:szCs w:val="21"/>
        </w:rPr>
        <w:t>提供对应用配置文件、配置项的可视化管理</w:t>
      </w:r>
      <w:r>
        <w:rPr>
          <w:rFonts w:ascii="微软雅黑" w:eastAsia="微软雅黑" w:hAnsi="微软雅黑" w:cs="Arial" w:hint="eastAsia"/>
          <w:szCs w:val="21"/>
        </w:rPr>
        <w:t>，</w:t>
      </w:r>
      <w:r>
        <w:rPr>
          <w:rFonts w:ascii="微软雅黑" w:eastAsia="微软雅黑" w:hAnsi="微软雅黑" w:cs="Arial"/>
          <w:szCs w:val="21"/>
        </w:rPr>
        <w:t>提供利用</w:t>
      </w:r>
      <w:r>
        <w:rPr>
          <w:rFonts w:ascii="微软雅黑" w:eastAsia="微软雅黑" w:hAnsi="微软雅黑" w:cs="Arial"/>
          <w:szCs w:val="21"/>
        </w:rPr>
        <w:t>SDK</w:t>
      </w:r>
      <w:r>
        <w:rPr>
          <w:rFonts w:ascii="微软雅黑" w:eastAsia="微软雅黑" w:hAnsi="微软雅黑" w:cs="Arial"/>
          <w:szCs w:val="21"/>
        </w:rPr>
        <w:t>获取全量信息和配置变化的通知等功能。</w:t>
      </w:r>
    </w:p>
    <w:p w:rsidR="00E02A45" w:rsidRDefault="007302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cs="PingFang SC"/>
          <w:color w:val="000000"/>
          <w:sz w:val="20"/>
          <w:szCs w:val="20"/>
        </w:rPr>
      </w:pPr>
      <w:r>
        <w:rPr>
          <w:rFonts w:ascii="微软雅黑" w:eastAsia="微软雅黑" w:hAnsi="微软雅黑" w:cs="Arial"/>
          <w:szCs w:val="21"/>
        </w:rPr>
        <w:t>同时，提供支持租户隔离的配置信息管控，管理员可以进行应用管理、配置管理、文件上传、</w:t>
      </w:r>
      <w:r>
        <w:rPr>
          <w:rFonts w:ascii="微软雅黑" w:eastAsia="微软雅黑" w:hAnsi="微软雅黑" w:cs="Arial"/>
          <w:szCs w:val="21"/>
        </w:rPr>
        <w:t>在线修改、查看客户端连线状态</w:t>
      </w:r>
      <w:r>
        <w:rPr>
          <w:rFonts w:ascii="微软雅黑" w:eastAsia="微软雅黑" w:hAnsi="微软雅黑" w:cs="Arial" w:hint="eastAsia"/>
          <w:szCs w:val="21"/>
        </w:rPr>
        <w:t>、配置通知邮箱</w:t>
      </w:r>
      <w:r>
        <w:rPr>
          <w:rFonts w:ascii="微软雅黑" w:eastAsia="微软雅黑" w:hAnsi="微软雅黑" w:cs="Arial"/>
          <w:szCs w:val="21"/>
        </w:rPr>
        <w:t>等操作</w:t>
      </w:r>
      <w:r>
        <w:rPr>
          <w:rFonts w:ascii="微软雅黑" w:eastAsia="微软雅黑" w:hAnsi="微软雅黑" w:cs="Arial" w:hint="eastAsia"/>
          <w:szCs w:val="21"/>
        </w:rPr>
        <w:t>。</w:t>
      </w:r>
    </w:p>
    <w:p w:rsidR="00E02A45" w:rsidRDefault="007302E1">
      <w:pPr>
        <w:pStyle w:val="4"/>
      </w:pPr>
      <w:r>
        <w:lastRenderedPageBreak/>
        <w:t>日志管理</w:t>
      </w:r>
    </w:p>
    <w:p w:rsidR="00E02A45" w:rsidRDefault="007302E1">
      <w:pPr>
        <w:spacing w:beforeLines="50" w:before="156" w:line="300" w:lineRule="auto"/>
        <w:ind w:firstLine="420"/>
        <w:rPr>
          <w:rFonts w:ascii="微软雅黑" w:eastAsia="微软雅黑" w:hAnsi="微软雅黑" w:cs="Arial"/>
          <w:szCs w:val="21"/>
        </w:rPr>
      </w:pPr>
      <w:r>
        <w:rPr>
          <w:rFonts w:ascii="微软雅黑" w:eastAsia="微软雅黑" w:hAnsi="微软雅黑" w:cs="Arial" w:hint="eastAsia"/>
          <w:szCs w:val="21"/>
        </w:rPr>
        <w:t>支持自动提取和可视化呈现日志，并根据收集的海量异常日志快速搜索，以报表的方式展现业务的线上运营状况。提供简单、易用的日志分析及管理功能。其可对日志进行集中管理，以及准实时搜索、分析等简单易用的功能。同时，可进行线上业务的准实时监控、及时定位业务异常原因、排除故障，跟踪分析</w:t>
      </w:r>
      <w:r>
        <w:rPr>
          <w:rFonts w:ascii="微软雅黑" w:eastAsia="微软雅黑" w:hAnsi="微软雅黑" w:cs="Arial" w:hint="eastAsia"/>
          <w:szCs w:val="21"/>
        </w:rPr>
        <w:t>Bug</w:t>
      </w:r>
      <w:r>
        <w:rPr>
          <w:rFonts w:ascii="微软雅黑" w:eastAsia="微软雅黑" w:hAnsi="微软雅黑" w:cs="Arial" w:hint="eastAsia"/>
          <w:szCs w:val="21"/>
        </w:rPr>
        <w:t>等功能。</w:t>
      </w:r>
    </w:p>
    <w:p w:rsidR="00E02A45" w:rsidRDefault="007302E1">
      <w:pPr>
        <w:pStyle w:val="4"/>
      </w:pPr>
      <w:r>
        <w:rPr>
          <w:rFonts w:hint="eastAsia"/>
        </w:rPr>
        <w:t xml:space="preserve"> </w:t>
      </w:r>
      <w:r>
        <w:rPr>
          <w:rFonts w:hint="eastAsia"/>
        </w:rPr>
        <w:t>业务监控</w:t>
      </w:r>
    </w:p>
    <w:p w:rsidR="00E02A45" w:rsidRDefault="007302E1">
      <w:pPr>
        <w:pStyle w:val="5"/>
      </w:pPr>
      <w:bookmarkStart w:id="23" w:name="OLE_LINK4"/>
      <w:bookmarkStart w:id="24" w:name="OLE_LINK5"/>
      <w:r>
        <w:rPr>
          <w:rFonts w:hint="eastAsia"/>
        </w:rPr>
        <w:t>应用监控</w:t>
      </w:r>
    </w:p>
    <w:bookmarkEnd w:id="23"/>
    <w:p w:rsidR="00E02A45" w:rsidRDefault="007302E1">
      <w:pPr>
        <w:ind w:firstLine="420"/>
        <w:rPr>
          <w:rFonts w:ascii="微软雅黑" w:eastAsia="微软雅黑" w:hAnsi="微软雅黑" w:cs="Arial"/>
          <w:szCs w:val="21"/>
        </w:rPr>
      </w:pPr>
      <w:r>
        <w:rPr>
          <w:rFonts w:ascii="微软雅黑" w:eastAsia="微软雅黑" w:hAnsi="微软雅黑" w:cs="Arial" w:hint="eastAsia"/>
          <w:szCs w:val="21"/>
        </w:rPr>
        <w:t>支持在线查看应用的运维数据，为查看运行应用的监控数据提供快速入口。包括查看实时过过去</w:t>
      </w:r>
      <w:r>
        <w:rPr>
          <w:rFonts w:ascii="微软雅黑" w:eastAsia="微软雅黑" w:hAnsi="微软雅黑" w:cs="Arial" w:hint="eastAsia"/>
          <w:szCs w:val="21"/>
        </w:rPr>
        <w:t>24</w:t>
      </w:r>
      <w:r>
        <w:rPr>
          <w:rFonts w:ascii="微软雅黑" w:eastAsia="微软雅黑" w:hAnsi="微软雅黑" w:cs="Arial" w:hint="eastAsia"/>
          <w:szCs w:val="21"/>
        </w:rPr>
        <w:t>小时内，应用占用的</w:t>
      </w:r>
      <w:r>
        <w:rPr>
          <w:rFonts w:ascii="微软雅黑" w:eastAsia="微软雅黑" w:hAnsi="微软雅黑" w:cs="Arial" w:hint="eastAsia"/>
          <w:szCs w:val="21"/>
        </w:rPr>
        <w:t>CPU</w:t>
      </w:r>
      <w:r>
        <w:rPr>
          <w:rFonts w:ascii="微软雅黑" w:eastAsia="微软雅黑" w:hAnsi="微软雅黑" w:cs="Arial" w:hint="eastAsia"/>
          <w:szCs w:val="21"/>
        </w:rPr>
        <w:t>、内存、网络流入、网络流出的</w:t>
      </w:r>
      <w:r>
        <w:rPr>
          <w:rFonts w:ascii="微软雅黑" w:eastAsia="微软雅黑" w:hAnsi="微软雅黑" w:cs="Arial" w:hint="eastAsia"/>
          <w:szCs w:val="21"/>
        </w:rPr>
        <w:t>曲线。通过监控曲线，可快速的了解应用在过去一段时间的资源占用情况。</w:t>
      </w:r>
      <w:bookmarkEnd w:id="24"/>
    </w:p>
    <w:p w:rsidR="00E02A45" w:rsidRDefault="007302E1">
      <w:pPr>
        <w:pStyle w:val="4"/>
      </w:pPr>
      <w:r>
        <w:rPr>
          <w:rFonts w:hint="eastAsia"/>
        </w:rPr>
        <w:t xml:space="preserve"> </w:t>
      </w:r>
      <w:r>
        <w:rPr>
          <w:rFonts w:hint="eastAsia"/>
        </w:rPr>
        <w:t>变更大盘</w:t>
      </w:r>
    </w:p>
    <w:p w:rsidR="00E02A45" w:rsidRDefault="007302E1">
      <w:pPr>
        <w:ind w:firstLine="420"/>
        <w:rPr>
          <w:rFonts w:ascii="微软雅黑" w:eastAsia="微软雅黑" w:hAnsi="微软雅黑" w:cs="Arial"/>
          <w:szCs w:val="21"/>
        </w:rPr>
      </w:pPr>
      <w:r>
        <w:rPr>
          <w:rFonts w:ascii="微软雅黑" w:eastAsia="微软雅黑" w:hAnsi="微软雅黑" w:cs="Arial" w:hint="eastAsia"/>
          <w:szCs w:val="21"/>
        </w:rPr>
        <w:t>提供记录用户操作功能。用户对应用的每一个操作，如扩缩等均生成一条变更单，进行详细的记录。变更单包含了所有应用的变更。可根据变更单记录追溯用户操作历史，查看历史应用的变动，同时可以根据变更回滚至相应的版本。</w:t>
      </w:r>
    </w:p>
    <w:p w:rsidR="00E02A45" w:rsidRDefault="007302E1">
      <w:pPr>
        <w:pStyle w:val="4"/>
      </w:pPr>
      <w:r>
        <w:rPr>
          <w:rFonts w:hint="eastAsia"/>
        </w:rPr>
        <w:t xml:space="preserve"> </w:t>
      </w:r>
      <w:r>
        <w:rPr>
          <w:rFonts w:hint="eastAsia"/>
        </w:rPr>
        <w:t>消息中心</w:t>
      </w:r>
    </w:p>
    <w:p w:rsidR="00E02A45" w:rsidRDefault="007302E1">
      <w:pPr>
        <w:ind w:firstLine="420"/>
        <w:rPr>
          <w:rFonts w:ascii="微软雅黑" w:eastAsia="微软雅黑" w:hAnsi="微软雅黑" w:cs="Arial"/>
          <w:szCs w:val="21"/>
        </w:rPr>
      </w:pPr>
      <w:r>
        <w:rPr>
          <w:rFonts w:ascii="微软雅黑" w:eastAsia="微软雅黑" w:hAnsi="微软雅黑" w:cs="Arial" w:hint="eastAsia"/>
          <w:szCs w:val="21"/>
        </w:rPr>
        <w:t>在应用构建或部署完成，应用实例出错，以及对应用进行扩容、缩容操作完成后，系统实时收集各种类型的事件信息。</w:t>
      </w:r>
    </w:p>
    <w:p w:rsidR="00E02A45" w:rsidRDefault="007302E1">
      <w:pPr>
        <w:pStyle w:val="5"/>
      </w:pPr>
      <w:r>
        <w:rPr>
          <w:rFonts w:hint="eastAsia"/>
        </w:rPr>
        <w:t>报警中心</w:t>
      </w:r>
    </w:p>
    <w:p w:rsidR="00E02A45" w:rsidRDefault="007302E1">
      <w:pPr>
        <w:ind w:firstLine="420"/>
        <w:rPr>
          <w:rFonts w:ascii="微软雅黑" w:eastAsia="微软雅黑" w:hAnsi="微软雅黑" w:cs="Arial"/>
          <w:szCs w:val="21"/>
        </w:rPr>
      </w:pPr>
      <w:r>
        <w:rPr>
          <w:rFonts w:ascii="微软雅黑" w:eastAsia="微软雅黑" w:hAnsi="微软雅黑" w:cs="Arial" w:hint="eastAsia"/>
          <w:szCs w:val="21"/>
        </w:rPr>
        <w:t>提供系统报警功能，用户只要设置好报警规则，根据相应的分组邮箱或配置的短信地址，可以做到对系统停机、</w:t>
      </w:r>
      <w:r>
        <w:rPr>
          <w:rFonts w:ascii="微软雅黑" w:eastAsia="微软雅黑" w:hAnsi="微软雅黑" w:cs="Arial" w:hint="eastAsia"/>
          <w:szCs w:val="21"/>
        </w:rPr>
        <w:t>CPU</w:t>
      </w:r>
      <w:r>
        <w:rPr>
          <w:rFonts w:ascii="微软雅黑" w:eastAsia="微软雅黑" w:hAnsi="微软雅黑" w:cs="Arial" w:hint="eastAsia"/>
          <w:szCs w:val="21"/>
        </w:rPr>
        <w:t>负载过高、系统剩余资源过少、服务异常中断或者中间件异常等场景的报警。</w:t>
      </w:r>
    </w:p>
    <w:p w:rsidR="00E02A45" w:rsidRDefault="007302E1">
      <w:pPr>
        <w:pStyle w:val="5"/>
      </w:pPr>
      <w:r>
        <w:rPr>
          <w:rFonts w:hint="eastAsia"/>
        </w:rPr>
        <w:lastRenderedPageBreak/>
        <w:t>事件中心</w:t>
      </w:r>
    </w:p>
    <w:p w:rsidR="00E02A45" w:rsidRDefault="007302E1">
      <w:pPr>
        <w:ind w:firstLine="420"/>
        <w:rPr>
          <w:rFonts w:ascii="微软雅黑" w:eastAsia="微软雅黑" w:hAnsi="微软雅黑" w:cs="Arial"/>
          <w:szCs w:val="21"/>
        </w:rPr>
      </w:pPr>
      <w:r>
        <w:rPr>
          <w:rFonts w:ascii="微软雅黑" w:eastAsia="微软雅黑" w:hAnsi="微软雅黑" w:cs="Arial" w:hint="eastAsia"/>
          <w:szCs w:val="21"/>
        </w:rPr>
        <w:t>支持记录应用构建打包、升级，发布、重启操作事件，记录应用扩容、缩容事件记录，同时可展最后一次修改信息或任务失败原因等信息。</w:t>
      </w:r>
    </w:p>
    <w:p w:rsidR="00E02A45" w:rsidRDefault="00E02A45">
      <w:pPr>
        <w:spacing w:beforeLines="50" w:before="156" w:line="300" w:lineRule="auto"/>
        <w:ind w:firstLineChars="200" w:firstLine="420"/>
        <w:rPr>
          <w:rFonts w:ascii="微软雅黑" w:eastAsia="微软雅黑" w:hAnsi="微软雅黑" w:cs="Arial"/>
          <w:szCs w:val="21"/>
        </w:rPr>
      </w:pPr>
    </w:p>
    <w:p w:rsidR="00E02A45" w:rsidRDefault="007302E1">
      <w:pPr>
        <w:pStyle w:val="20"/>
      </w:pPr>
      <w:bookmarkStart w:id="25" w:name="_Toc505087290"/>
      <w:r>
        <w:t>容器云平台</w:t>
      </w:r>
      <w:bookmarkEnd w:id="25"/>
    </w:p>
    <w:p w:rsidR="00E02A45" w:rsidRDefault="007302E1">
      <w:pPr>
        <w:pStyle w:val="3"/>
        <w:ind w:left="1140"/>
      </w:pPr>
      <w:bookmarkStart w:id="26" w:name="_Toc505087291"/>
      <w:r>
        <w:t>资源池管理</w:t>
      </w:r>
      <w:bookmarkEnd w:id="26"/>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资源池是一组用来部署应用的主机的集合，它能够更加有效的利用主机或虚拟机的</w:t>
      </w:r>
      <w:r>
        <w:rPr>
          <w:rFonts w:ascii="微软雅黑" w:eastAsia="微软雅黑" w:hAnsi="微软雅黑" w:cs="Arial" w:hint="eastAsia"/>
          <w:szCs w:val="21"/>
        </w:rPr>
        <w:t>CPU</w:t>
      </w:r>
      <w:r>
        <w:rPr>
          <w:rFonts w:ascii="微软雅黑" w:eastAsia="微软雅黑" w:hAnsi="微软雅黑" w:cs="Arial" w:hint="eastAsia"/>
          <w:szCs w:val="21"/>
        </w:rPr>
        <w:t>、内存等资源。资源池是一个逻辑概念，可以根据不同需要，按相应维度创建自己的资源池，并向资源池中添加属于自己的主机。</w:t>
      </w:r>
      <w:r>
        <w:rPr>
          <w:rFonts w:ascii="微软雅黑" w:eastAsia="微软雅黑" w:hAnsi="微软雅黑" w:cs="Arial"/>
          <w:szCs w:val="21"/>
        </w:rPr>
        <w:t>以资源池的方式进行计算节点管理，自由添加自有主机，进行智能化的资源调度与分配。</w:t>
      </w:r>
      <w:r>
        <w:rPr>
          <w:rFonts w:ascii="微软雅黑" w:eastAsia="微软雅黑" w:hAnsi="微软雅黑" w:cs="Arial" w:hint="eastAsia"/>
          <w:szCs w:val="21"/>
        </w:rPr>
        <w:t>能够同</w:t>
      </w:r>
      <w:r>
        <w:rPr>
          <w:rFonts w:ascii="微软雅黑" w:eastAsia="微软雅黑" w:hAnsi="微软雅黑" w:cs="Arial" w:hint="eastAsia"/>
          <w:szCs w:val="21"/>
        </w:rPr>
        <w:t>时管理数千个物理机或虚拟机节点。</w:t>
      </w:r>
    </w:p>
    <w:p w:rsidR="00E02A45" w:rsidRDefault="00E02A45"/>
    <w:p w:rsidR="00E02A45" w:rsidRDefault="007302E1">
      <w:pPr>
        <w:pStyle w:val="3"/>
        <w:ind w:left="1140"/>
      </w:pPr>
      <w:bookmarkStart w:id="27" w:name="_Toc505087292"/>
      <w:r>
        <w:t>容器服务</w:t>
      </w:r>
      <w:bookmarkEnd w:id="27"/>
    </w:p>
    <w:p w:rsidR="00E02A45" w:rsidRDefault="007302E1">
      <w:pPr>
        <w:spacing w:beforeLines="50" w:before="156" w:line="300" w:lineRule="auto"/>
        <w:ind w:firstLineChars="200" w:firstLine="420"/>
        <w:rPr>
          <w:rFonts w:ascii="微软雅黑" w:eastAsia="微软雅黑" w:hAnsi="微软雅黑" w:cs="Arial"/>
          <w:szCs w:val="21"/>
        </w:rPr>
      </w:pPr>
      <w:r>
        <w:rPr>
          <w:rFonts w:ascii="微软雅黑" w:eastAsia="微软雅黑" w:hAnsi="微软雅黑" w:cs="Arial" w:hint="eastAsia"/>
          <w:szCs w:val="21"/>
        </w:rPr>
        <w:t>容器服务是容器云平台的核心能力，提供了</w:t>
      </w:r>
      <w:r>
        <w:rPr>
          <w:rFonts w:ascii="微软雅黑" w:eastAsia="微软雅黑" w:hAnsi="微软雅黑" w:cs="Arial" w:hint="eastAsia"/>
          <w:szCs w:val="21"/>
        </w:rPr>
        <w:t>Docker</w:t>
      </w:r>
      <w:r>
        <w:rPr>
          <w:rFonts w:ascii="微软雅黑" w:eastAsia="微软雅黑" w:hAnsi="微软雅黑" w:cs="Arial" w:hint="eastAsia"/>
          <w:szCs w:val="21"/>
        </w:rPr>
        <w:t>镜像部署后容器实例的管理功能，支持大规模容器集群的管理，为应用的微服务架构落地提供完备支撑。</w:t>
      </w:r>
    </w:p>
    <w:p w:rsidR="00E02A45" w:rsidRDefault="007302E1">
      <w:pPr>
        <w:spacing w:beforeLines="50" w:before="156" w:line="300" w:lineRule="auto"/>
        <w:ind w:firstLineChars="200" w:firstLine="420"/>
      </w:pPr>
      <w:r>
        <w:rPr>
          <w:rFonts w:ascii="微软雅黑" w:eastAsia="微软雅黑" w:hAnsi="微软雅黑" w:cs="Arial" w:hint="eastAsia"/>
          <w:szCs w:val="21"/>
        </w:rPr>
        <w:t>总体</w:t>
      </w:r>
      <w:r>
        <w:rPr>
          <w:rFonts w:ascii="微软雅黑" w:eastAsia="微软雅黑" w:hAnsi="微软雅黑" w:cs="Arial"/>
          <w:szCs w:val="21"/>
        </w:rPr>
        <w:t>以应用为中心，简化上云过程，为应用提供</w:t>
      </w:r>
      <w:r>
        <w:rPr>
          <w:rFonts w:ascii="微软雅黑" w:eastAsia="微软雅黑" w:hAnsi="微软雅黑" w:cs="Arial" w:hint="eastAsia"/>
          <w:szCs w:val="21"/>
        </w:rPr>
        <w:t>了容器调度、统一接入、</w:t>
      </w:r>
      <w:r>
        <w:rPr>
          <w:rFonts w:ascii="微软雅黑" w:eastAsia="微软雅黑" w:hAnsi="微软雅黑" w:cs="Arial"/>
          <w:szCs w:val="21"/>
        </w:rPr>
        <w:t>扩容、缩容、升级、回滚等功能，</w:t>
      </w:r>
      <w:r>
        <w:rPr>
          <w:rFonts w:ascii="微软雅黑" w:eastAsia="微软雅黑" w:hAnsi="微软雅黑" w:cs="Arial" w:hint="eastAsia"/>
          <w:szCs w:val="21"/>
        </w:rPr>
        <w:t>具备自动</w:t>
      </w:r>
      <w:r>
        <w:rPr>
          <w:rFonts w:ascii="微软雅黑" w:eastAsia="微软雅黑" w:hAnsi="微软雅黑" w:cs="Arial"/>
          <w:szCs w:val="21"/>
        </w:rPr>
        <w:t>服务</w:t>
      </w:r>
      <w:r>
        <w:rPr>
          <w:rFonts w:ascii="微软雅黑" w:eastAsia="微软雅黑" w:hAnsi="微软雅黑" w:cs="Arial" w:hint="eastAsia"/>
          <w:szCs w:val="21"/>
        </w:rPr>
        <w:t>网关</w:t>
      </w:r>
      <w:r>
        <w:rPr>
          <w:rFonts w:ascii="微软雅黑" w:eastAsia="微软雅黑" w:hAnsi="微软雅黑" w:cs="Arial"/>
          <w:szCs w:val="21"/>
        </w:rPr>
        <w:t>、</w:t>
      </w:r>
      <w:r>
        <w:rPr>
          <w:rFonts w:ascii="微软雅黑" w:eastAsia="微软雅黑" w:hAnsi="微软雅黑" w:cs="Arial" w:hint="eastAsia"/>
          <w:szCs w:val="21"/>
        </w:rPr>
        <w:t>健康检查、服务自愈等特性。</w:t>
      </w:r>
    </w:p>
    <w:p w:rsidR="00E02A45" w:rsidRDefault="007302E1">
      <w:pPr>
        <w:pStyle w:val="3"/>
        <w:ind w:left="1140"/>
      </w:pPr>
      <w:bookmarkStart w:id="28" w:name="_Toc505087293"/>
      <w:r>
        <w:rPr>
          <w:rFonts w:hint="eastAsia"/>
        </w:rPr>
        <w:t>容器调度</w:t>
      </w:r>
      <w:bookmarkEnd w:id="28"/>
    </w:p>
    <w:p w:rsidR="00E02A45" w:rsidRDefault="007302E1">
      <w:pPr>
        <w:ind w:firstLine="420"/>
        <w:rPr>
          <w:rFonts w:ascii="微软雅黑" w:eastAsia="微软雅黑" w:hAnsi="微软雅黑"/>
        </w:rPr>
      </w:pPr>
      <w:r>
        <w:rPr>
          <w:rFonts w:ascii="微软雅黑" w:eastAsia="微软雅黑" w:hAnsi="微软雅黑" w:hint="eastAsia"/>
        </w:rPr>
        <w:t>平台支持数万的容器调度，能够根据</w:t>
      </w:r>
      <w:r>
        <w:rPr>
          <w:rFonts w:ascii="微软雅黑" w:eastAsia="微软雅黑" w:hAnsi="微软雅黑" w:hint="eastAsia"/>
        </w:rPr>
        <w:t>CPU</w:t>
      </w:r>
      <w:r>
        <w:rPr>
          <w:rFonts w:ascii="微软雅黑" w:eastAsia="微软雅黑" w:hAnsi="微软雅黑" w:hint="eastAsia"/>
        </w:rPr>
        <w:t>、内存等资源，进行容器向主机的分发，实现资源利用率的最大化。</w:t>
      </w:r>
    </w:p>
    <w:p w:rsidR="00E02A45" w:rsidRDefault="007302E1">
      <w:pPr>
        <w:ind w:firstLine="420"/>
        <w:rPr>
          <w:rFonts w:ascii="微软雅黑" w:eastAsia="微软雅黑" w:hAnsi="微软雅黑"/>
          <w:kern w:val="0"/>
          <w:sz w:val="24"/>
          <w:szCs w:val="24"/>
        </w:rPr>
      </w:pPr>
      <w:r>
        <w:rPr>
          <w:rFonts w:ascii="微软雅黑" w:eastAsia="微软雅黑" w:hAnsi="微软雅黑" w:cs="MS Mincho" w:hint="eastAsia"/>
          <w:kern w:val="0"/>
          <w:szCs w:val="21"/>
          <w:shd w:val="clear" w:color="auto" w:fill="FFFFFF"/>
        </w:rPr>
        <w:t>目前</w:t>
      </w:r>
      <w:r>
        <w:rPr>
          <w:rFonts w:ascii="微软雅黑" w:eastAsia="微软雅黑" w:hAnsi="微软雅黑" w:cs="MS Mincho"/>
          <w:kern w:val="0"/>
          <w:szCs w:val="21"/>
          <w:shd w:val="clear" w:color="auto" w:fill="FFFFFF"/>
        </w:rPr>
        <w:t>平台支持</w:t>
      </w:r>
      <w:r>
        <w:rPr>
          <w:rFonts w:ascii="微软雅黑" w:eastAsia="微软雅黑" w:hAnsi="微软雅黑"/>
          <w:kern w:val="0"/>
          <w:szCs w:val="21"/>
          <w:shd w:val="clear" w:color="auto" w:fill="FFFFFF"/>
        </w:rPr>
        <w:t xml:space="preserve"> Mesos</w:t>
      </w:r>
      <w:r>
        <w:rPr>
          <w:rFonts w:ascii="微软雅黑" w:eastAsia="微软雅黑" w:hAnsi="微软雅黑" w:cs="MS Mincho"/>
          <w:kern w:val="0"/>
          <w:szCs w:val="21"/>
          <w:shd w:val="clear" w:color="auto" w:fill="FFFFFF"/>
        </w:rPr>
        <w:t>和</w:t>
      </w:r>
      <w:r>
        <w:rPr>
          <w:rFonts w:ascii="微软雅黑" w:eastAsia="微软雅黑" w:hAnsi="微软雅黑"/>
          <w:kern w:val="0"/>
          <w:szCs w:val="21"/>
          <w:shd w:val="clear" w:color="auto" w:fill="FFFFFF"/>
        </w:rPr>
        <w:t>Kubernetes</w:t>
      </w:r>
      <w:r>
        <w:rPr>
          <w:rFonts w:ascii="微软雅黑" w:eastAsia="微软雅黑" w:hAnsi="微软雅黑" w:cs="MS Mincho" w:hint="eastAsia"/>
          <w:kern w:val="0"/>
          <w:szCs w:val="21"/>
          <w:shd w:val="clear" w:color="auto" w:fill="FFFFFF"/>
        </w:rPr>
        <w:t>两种</w:t>
      </w:r>
      <w:r>
        <w:rPr>
          <w:rFonts w:ascii="微软雅黑" w:eastAsia="微软雅黑" w:hAnsi="微软雅黑" w:cs="MS Mincho"/>
          <w:kern w:val="0"/>
          <w:szCs w:val="21"/>
          <w:shd w:val="clear" w:color="auto" w:fill="FFFFFF"/>
        </w:rPr>
        <w:t>不同的容器</w:t>
      </w:r>
      <w:r>
        <w:rPr>
          <w:rFonts w:ascii="微软雅黑" w:eastAsia="微软雅黑" w:hAnsi="微软雅黑" w:cs="宋体"/>
          <w:kern w:val="0"/>
          <w:szCs w:val="21"/>
          <w:shd w:val="clear" w:color="auto" w:fill="FFFFFF"/>
        </w:rPr>
        <w:t>调</w:t>
      </w:r>
      <w:r>
        <w:rPr>
          <w:rFonts w:ascii="微软雅黑" w:eastAsia="微软雅黑" w:hAnsi="微软雅黑" w:cs="MS Mincho"/>
          <w:kern w:val="0"/>
          <w:szCs w:val="21"/>
          <w:shd w:val="clear" w:color="auto" w:fill="FFFFFF"/>
        </w:rPr>
        <w:t>度</w:t>
      </w:r>
      <w:r>
        <w:rPr>
          <w:rFonts w:ascii="微软雅黑" w:eastAsia="微软雅黑" w:hAnsi="微软雅黑" w:cs="MS Mincho" w:hint="eastAsia"/>
          <w:kern w:val="0"/>
          <w:szCs w:val="21"/>
          <w:shd w:val="clear" w:color="auto" w:fill="FFFFFF"/>
        </w:rPr>
        <w:t>器。</w:t>
      </w:r>
    </w:p>
    <w:p w:rsidR="00E02A45" w:rsidRDefault="007302E1">
      <w:pPr>
        <w:pStyle w:val="3"/>
        <w:ind w:left="1140"/>
      </w:pPr>
      <w:bookmarkStart w:id="29" w:name="_Toc505087294"/>
      <w:r>
        <w:rPr>
          <w:rFonts w:hint="eastAsia"/>
        </w:rPr>
        <w:t>统一接入</w:t>
      </w:r>
      <w:bookmarkEnd w:id="29"/>
    </w:p>
    <w:p w:rsidR="00E02A45" w:rsidRDefault="007302E1">
      <w:pPr>
        <w:ind w:firstLine="420"/>
        <w:rPr>
          <w:rFonts w:ascii="微软雅黑" w:eastAsia="微软雅黑" w:hAnsi="微软雅黑"/>
        </w:rPr>
      </w:pPr>
      <w:r>
        <w:rPr>
          <w:rFonts w:ascii="微软雅黑" w:eastAsia="微软雅黑" w:hAnsi="微软雅黑" w:hint="eastAsia"/>
        </w:rPr>
        <w:t>为了方便应用的调试与访问，以容器方式部署的应用，需要能够以独立域名的方式暴露出来。本系统的统一接入模块，通过泛域名解析的方式，将请求转发到相应的容器。</w:t>
      </w:r>
    </w:p>
    <w:p w:rsidR="00E02A45" w:rsidRDefault="007302E1">
      <w:pPr>
        <w:ind w:firstLine="420"/>
        <w:rPr>
          <w:rFonts w:ascii="微软雅黑" w:eastAsia="微软雅黑" w:hAnsi="微软雅黑"/>
        </w:rPr>
      </w:pPr>
      <w:r>
        <w:rPr>
          <w:rFonts w:ascii="微软雅黑" w:eastAsia="微软雅黑" w:hAnsi="微软雅黑" w:hint="eastAsia"/>
        </w:rPr>
        <w:lastRenderedPageBreak/>
        <w:t>通</w:t>
      </w:r>
      <w:r>
        <w:rPr>
          <w:rFonts w:ascii="微软雅黑" w:eastAsia="微软雅黑" w:hAnsi="微软雅黑"/>
        </w:rPr>
        <w:t>过实现无限二级域名功能，</w:t>
      </w:r>
      <w:r>
        <w:rPr>
          <w:rFonts w:ascii="微软雅黑" w:eastAsia="微软雅黑" w:hAnsi="微软雅黑" w:hint="eastAsia"/>
        </w:rPr>
        <w:t>可以自</w:t>
      </w:r>
      <w:r>
        <w:rPr>
          <w:rFonts w:ascii="微软雅黑" w:eastAsia="微软雅黑" w:hAnsi="微软雅黑"/>
        </w:rPr>
        <w:t>动</w:t>
      </w:r>
      <w:r>
        <w:rPr>
          <w:rFonts w:ascii="微软雅黑" w:eastAsia="微软雅黑" w:hAnsi="微软雅黑" w:hint="eastAsia"/>
        </w:rPr>
        <w:t>的</w:t>
      </w:r>
      <w:r>
        <w:rPr>
          <w:rFonts w:ascii="微软雅黑" w:eastAsia="微软雅黑" w:hAnsi="微软雅黑"/>
        </w:rPr>
        <w:t>创</w:t>
      </w:r>
      <w:r>
        <w:rPr>
          <w:rFonts w:ascii="微软雅黑" w:eastAsia="微软雅黑" w:hAnsi="微软雅黑" w:hint="eastAsia"/>
        </w:rPr>
        <w:t>建出灵活的</w:t>
      </w:r>
      <w:r>
        <w:rPr>
          <w:rFonts w:ascii="微软雅黑" w:eastAsia="微软雅黑" w:hAnsi="微软雅黑"/>
        </w:rPr>
        <w:t>免费</w:t>
      </w:r>
      <w:r>
        <w:rPr>
          <w:rFonts w:ascii="微软雅黑" w:eastAsia="微软雅黑" w:hAnsi="微软雅黑"/>
        </w:rPr>
        <w:t>url</w:t>
      </w:r>
      <w:r>
        <w:rPr>
          <w:rFonts w:ascii="微软雅黑" w:eastAsia="微软雅黑" w:hAnsi="微软雅黑"/>
        </w:rPr>
        <w:t>转发，在</w:t>
      </w:r>
      <w:r>
        <w:rPr>
          <w:rFonts w:ascii="微软雅黑" w:eastAsia="微软雅黑" w:hAnsi="微软雅黑"/>
        </w:rPr>
        <w:t>IDC</w:t>
      </w:r>
      <w:r>
        <w:rPr>
          <w:rFonts w:ascii="微软雅黑" w:eastAsia="微软雅黑" w:hAnsi="微软雅黑"/>
        </w:rPr>
        <w:t>部门实现自动分配免费网址，实现企业</w:t>
      </w:r>
      <w:r>
        <w:rPr>
          <w:rFonts w:ascii="微软雅黑" w:eastAsia="微软雅黑" w:hAnsi="微软雅黑" w:hint="eastAsia"/>
        </w:rPr>
        <w:t>内容器形式应用的快速接入</w:t>
      </w:r>
      <w:r>
        <w:rPr>
          <w:rFonts w:ascii="微软雅黑" w:eastAsia="微软雅黑" w:hAnsi="微软雅黑"/>
        </w:rPr>
        <w:t>。</w:t>
      </w:r>
    </w:p>
    <w:p w:rsidR="00E02A45" w:rsidRDefault="00E02A45"/>
    <w:p w:rsidR="00E02A45" w:rsidRDefault="007302E1">
      <w:pPr>
        <w:pStyle w:val="3"/>
        <w:ind w:left="1140"/>
      </w:pPr>
      <w:bookmarkStart w:id="30" w:name="_Toc505087295"/>
      <w:r>
        <w:rPr>
          <w:rFonts w:hint="eastAsia"/>
        </w:rPr>
        <w:t>服务网关</w:t>
      </w:r>
      <w:bookmarkEnd w:id="30"/>
    </w:p>
    <w:p w:rsidR="00E02A45" w:rsidRDefault="007302E1">
      <w:pPr>
        <w:ind w:firstLine="420"/>
        <w:rPr>
          <w:rFonts w:ascii="微软雅黑" w:eastAsia="微软雅黑" w:hAnsi="微软雅黑"/>
        </w:rPr>
      </w:pPr>
      <w:r>
        <w:rPr>
          <w:rFonts w:hint="eastAsia"/>
        </w:rPr>
        <w:t xml:space="preserve">    </w:t>
      </w:r>
      <w:r>
        <w:rPr>
          <w:rFonts w:ascii="微软雅黑" w:eastAsia="微软雅黑" w:hAnsi="微软雅黑" w:hint="eastAsia"/>
        </w:rPr>
        <w:t>容器部署到环境中后，会产生大量的容器实例，为提高请求打到内部的调用效率，需要通过服务网关将请求分发到后端的各个容器。</w:t>
      </w:r>
    </w:p>
    <w:p w:rsidR="00E02A45" w:rsidRDefault="007302E1">
      <w:pPr>
        <w:ind w:firstLine="420"/>
        <w:rPr>
          <w:rFonts w:ascii="微软雅黑" w:eastAsia="微软雅黑" w:hAnsi="微软雅黑"/>
        </w:rPr>
      </w:pPr>
      <w:r>
        <w:rPr>
          <w:rFonts w:ascii="微软雅黑" w:eastAsia="微软雅黑" w:hAnsi="微软雅黑" w:hint="eastAsia"/>
        </w:rPr>
        <w:t>平台能够将部署后的容器</w:t>
      </w:r>
      <w:r>
        <w:rPr>
          <w:rFonts w:ascii="微软雅黑" w:eastAsia="微软雅黑" w:hAnsi="微软雅黑" w:hint="eastAsia"/>
        </w:rPr>
        <w:t>IP</w:t>
      </w:r>
      <w:r>
        <w:rPr>
          <w:rFonts w:ascii="微软雅黑" w:eastAsia="微软雅黑" w:hAnsi="微软雅黑" w:hint="eastAsia"/>
        </w:rPr>
        <w:t>及端口信息，自动的保存到转发配置中。从而实现服务网关</w:t>
      </w:r>
      <w:r>
        <w:rPr>
          <w:rFonts w:ascii="微软雅黑" w:eastAsia="微软雅黑" w:hAnsi="微软雅黑" w:hint="eastAsia"/>
        </w:rPr>
        <w:t>的自动化管理。</w:t>
      </w:r>
    </w:p>
    <w:p w:rsidR="00E02A45" w:rsidRDefault="00E02A45">
      <w:pPr>
        <w:ind w:firstLine="420"/>
        <w:rPr>
          <w:rFonts w:ascii="微软雅黑" w:eastAsia="微软雅黑" w:hAnsi="微软雅黑"/>
        </w:rPr>
      </w:pPr>
    </w:p>
    <w:p w:rsidR="00E02A45" w:rsidRDefault="007302E1">
      <w:pPr>
        <w:pStyle w:val="3"/>
        <w:ind w:left="1140"/>
      </w:pPr>
      <w:bookmarkStart w:id="31" w:name="_Toc505087296"/>
      <w:r>
        <w:rPr>
          <w:rFonts w:hint="eastAsia"/>
        </w:rPr>
        <w:t>弹性伸缩</w:t>
      </w:r>
      <w:bookmarkEnd w:id="31"/>
    </w:p>
    <w:p w:rsidR="00E02A45" w:rsidRDefault="007302E1">
      <w:pPr>
        <w:ind w:firstLine="420"/>
        <w:rPr>
          <w:rFonts w:ascii="微软雅黑" w:eastAsia="微软雅黑" w:hAnsi="微软雅黑"/>
        </w:rPr>
      </w:pPr>
      <w:r>
        <w:rPr>
          <w:rFonts w:ascii="微软雅黑" w:eastAsia="微软雅黑" w:hAnsi="微软雅黑" w:hint="eastAsia"/>
        </w:rPr>
        <w:t>以容器运行的应用，可以将微服务拆分为很细的粒度，这样在面对不同的访问量时，可以按需增加服务实例，以提高系统的响应处理能力。本平台可以根据需要实时产生容器服务节点，手动实现快速的扩容缩容。也可以通过监控各容器的资源消耗情况（</w:t>
      </w:r>
      <w:r>
        <w:rPr>
          <w:rFonts w:ascii="微软雅黑" w:eastAsia="微软雅黑" w:hAnsi="微软雅黑" w:hint="eastAsia"/>
        </w:rPr>
        <w:t>CPU</w:t>
      </w:r>
      <w:r>
        <w:rPr>
          <w:rFonts w:ascii="微软雅黑" w:eastAsia="微软雅黑" w:hAnsi="微软雅黑" w:hint="eastAsia"/>
        </w:rPr>
        <w:t>、负载、内存等），根据相应的策略，可自动进行应用实例的伸缩。</w:t>
      </w:r>
    </w:p>
    <w:p w:rsidR="00E02A45" w:rsidRDefault="007302E1">
      <w:pPr>
        <w:ind w:firstLine="420"/>
        <w:rPr>
          <w:rFonts w:ascii="微软雅黑" w:eastAsia="微软雅黑" w:hAnsi="微软雅黑"/>
        </w:rPr>
      </w:pPr>
      <w:r>
        <w:rPr>
          <w:rFonts w:ascii="微软雅黑" w:eastAsia="微软雅黑" w:hAnsi="微软雅黑" w:hint="eastAsia"/>
        </w:rPr>
        <w:t>适合业务量不断波动的应用服务，在业务高峰时，增加服务实例，在业务低谷时，减少服务实例，从而提高资源的综合利用率。</w:t>
      </w:r>
    </w:p>
    <w:p w:rsidR="00E02A45" w:rsidRDefault="00E02A45"/>
    <w:p w:rsidR="00E02A45" w:rsidRDefault="007302E1">
      <w:pPr>
        <w:pStyle w:val="3"/>
        <w:ind w:left="1140"/>
      </w:pPr>
      <w:bookmarkStart w:id="32" w:name="_Toc505087297"/>
      <w:r>
        <w:rPr>
          <w:rFonts w:hint="eastAsia"/>
        </w:rPr>
        <w:t>服务自愈</w:t>
      </w:r>
      <w:bookmarkEnd w:id="32"/>
    </w:p>
    <w:p w:rsidR="00E02A45" w:rsidRDefault="007302E1">
      <w:pPr>
        <w:ind w:firstLine="420"/>
        <w:rPr>
          <w:rFonts w:ascii="微软雅黑" w:eastAsia="微软雅黑" w:hAnsi="微软雅黑"/>
        </w:rPr>
      </w:pPr>
      <w:r>
        <w:rPr>
          <w:rFonts w:ascii="微软雅黑" w:eastAsia="微软雅黑" w:hAnsi="微软雅黑" w:hint="eastAsia"/>
        </w:rPr>
        <w:t>服务自愈是针对容器发生故障自动处理的解决方案，能够提升企业服务的可用性，并降低故障处理带来的人力投入。</w:t>
      </w:r>
    </w:p>
    <w:p w:rsidR="00E02A45" w:rsidRDefault="007302E1">
      <w:pPr>
        <w:ind w:firstLine="420"/>
        <w:rPr>
          <w:rFonts w:ascii="微软雅黑" w:eastAsia="微软雅黑" w:hAnsi="微软雅黑"/>
        </w:rPr>
      </w:pPr>
      <w:r>
        <w:rPr>
          <w:rFonts w:ascii="微软雅黑" w:eastAsia="微软雅黑" w:hAnsi="微软雅黑" w:hint="eastAsia"/>
        </w:rPr>
        <w:t>系统能够不断的监控每个</w:t>
      </w:r>
      <w:r>
        <w:rPr>
          <w:rFonts w:ascii="微软雅黑" w:eastAsia="微软雅黑" w:hAnsi="微软雅黑" w:hint="eastAsia"/>
        </w:rPr>
        <w:t>Docker</w:t>
      </w:r>
      <w:r>
        <w:rPr>
          <w:rFonts w:ascii="微软雅黑" w:eastAsia="微软雅黑" w:hAnsi="微软雅黑" w:hint="eastAsia"/>
        </w:rPr>
        <w:t>实例的健康状态，当检测到异常的实例时，自动的杀掉异常的实例，并启动新的实例补充进来，恢复到业务集群的正常状态。</w:t>
      </w:r>
    </w:p>
    <w:p w:rsidR="00E02A45" w:rsidRDefault="00E02A45"/>
    <w:p w:rsidR="00E02A45" w:rsidRDefault="007302E1">
      <w:pPr>
        <w:pStyle w:val="3"/>
        <w:ind w:left="1140"/>
      </w:pPr>
      <w:bookmarkStart w:id="33" w:name="_Toc505087298"/>
      <w:r>
        <w:rPr>
          <w:rFonts w:hint="eastAsia"/>
        </w:rPr>
        <w:t>服务健康检查</w:t>
      </w:r>
      <w:bookmarkEnd w:id="33"/>
    </w:p>
    <w:p w:rsidR="00E02A45" w:rsidRDefault="007302E1">
      <w:pPr>
        <w:ind w:firstLine="420"/>
        <w:rPr>
          <w:rFonts w:ascii="微软雅黑" w:eastAsia="微软雅黑" w:hAnsi="微软雅黑"/>
        </w:rPr>
      </w:pPr>
      <w:r>
        <w:rPr>
          <w:rFonts w:ascii="微软雅黑" w:eastAsia="微软雅黑" w:hAnsi="微软雅黑" w:hint="eastAsia"/>
        </w:rPr>
        <w:t>平台通过健康检查的机制，来判断容器实例的可用性。提供</w:t>
      </w:r>
      <w:r>
        <w:rPr>
          <w:rFonts w:ascii="微软雅黑" w:eastAsia="微软雅黑" w:hAnsi="微软雅黑" w:hint="eastAsia"/>
        </w:rPr>
        <w:t>HTTP</w:t>
      </w:r>
      <w:r>
        <w:rPr>
          <w:rFonts w:ascii="微软雅黑" w:eastAsia="微软雅黑" w:hAnsi="微软雅黑" w:hint="eastAsia"/>
        </w:rPr>
        <w:t>、</w:t>
      </w:r>
      <w:r>
        <w:rPr>
          <w:rFonts w:ascii="微软雅黑" w:eastAsia="微软雅黑" w:hAnsi="微软雅黑" w:hint="eastAsia"/>
        </w:rPr>
        <w:t>TCP</w:t>
      </w:r>
      <w:r>
        <w:rPr>
          <w:rFonts w:ascii="微软雅黑" w:eastAsia="微软雅黑" w:hAnsi="微软雅黑" w:hint="eastAsia"/>
        </w:rPr>
        <w:t>两种检测方式。</w:t>
      </w:r>
    </w:p>
    <w:p w:rsidR="00E02A45" w:rsidRDefault="007302E1">
      <w:pPr>
        <w:ind w:firstLine="420"/>
        <w:rPr>
          <w:rFonts w:ascii="微软雅黑" w:eastAsia="微软雅黑" w:hAnsi="微软雅黑"/>
        </w:rPr>
      </w:pPr>
      <w:r>
        <w:rPr>
          <w:rFonts w:ascii="微软雅黑" w:eastAsia="微软雅黑" w:hAnsi="微软雅黑" w:hint="eastAsia"/>
        </w:rPr>
        <w:lastRenderedPageBreak/>
        <w:t>针对七层（</w:t>
      </w:r>
      <w:r>
        <w:rPr>
          <w:rFonts w:ascii="微软雅黑" w:eastAsia="微软雅黑" w:hAnsi="微软雅黑" w:hint="eastAsia"/>
        </w:rPr>
        <w:t>HTTP</w:t>
      </w:r>
      <w:r>
        <w:rPr>
          <w:rFonts w:ascii="微软雅黑" w:eastAsia="微软雅黑" w:hAnsi="微软雅黑" w:hint="eastAsia"/>
        </w:rPr>
        <w:t>）监听，健康检查通过</w:t>
      </w:r>
      <w:r>
        <w:rPr>
          <w:rFonts w:ascii="微软雅黑" w:eastAsia="微软雅黑" w:hAnsi="微软雅黑" w:hint="eastAsia"/>
        </w:rPr>
        <w:t>HTTP HEAD</w:t>
      </w:r>
      <w:r>
        <w:rPr>
          <w:rFonts w:ascii="微软雅黑" w:eastAsia="微软雅黑" w:hAnsi="微软雅黑" w:hint="eastAsia"/>
        </w:rPr>
        <w:t>方式进行检测，通过返回的状态码，判断健康情况。这种检查方式，可以在检查的</w:t>
      </w:r>
      <w:r>
        <w:rPr>
          <w:rFonts w:ascii="微软雅黑" w:eastAsia="微软雅黑" w:hAnsi="微软雅黑" w:hint="eastAsia"/>
        </w:rPr>
        <w:t>URL</w:t>
      </w:r>
      <w:r>
        <w:rPr>
          <w:rFonts w:ascii="微软雅黑" w:eastAsia="微软雅黑" w:hAnsi="微软雅黑" w:hint="eastAsia"/>
        </w:rPr>
        <w:t>逻辑中，编写代码自行实现检查</w:t>
      </w:r>
      <w:r>
        <w:rPr>
          <w:rFonts w:ascii="微软雅黑" w:eastAsia="微软雅黑" w:hAnsi="微软雅黑" w:hint="eastAsia"/>
        </w:rPr>
        <w:t>的细节。</w:t>
      </w:r>
    </w:p>
    <w:p w:rsidR="00E02A45" w:rsidRDefault="007302E1">
      <w:pPr>
        <w:ind w:firstLine="420"/>
        <w:rPr>
          <w:rFonts w:ascii="微软雅黑" w:eastAsia="微软雅黑" w:hAnsi="微软雅黑"/>
        </w:rPr>
      </w:pPr>
      <w:r>
        <w:rPr>
          <w:rFonts w:ascii="微软雅黑" w:eastAsia="微软雅黑" w:hAnsi="微软雅黑" w:hint="eastAsia"/>
        </w:rPr>
        <w:t>针对四层（</w:t>
      </w:r>
      <w:r>
        <w:rPr>
          <w:rFonts w:ascii="微软雅黑" w:eastAsia="微软雅黑" w:hAnsi="微软雅黑" w:hint="eastAsia"/>
        </w:rPr>
        <w:t>TCP</w:t>
      </w:r>
      <w:r>
        <w:rPr>
          <w:rFonts w:ascii="微软雅黑" w:eastAsia="微软雅黑" w:hAnsi="微软雅黑" w:hint="eastAsia"/>
        </w:rPr>
        <w:t>）监听，健康检查通过</w:t>
      </w:r>
      <w:r>
        <w:rPr>
          <w:rFonts w:ascii="微软雅黑" w:eastAsia="微软雅黑" w:hAnsi="微软雅黑" w:hint="eastAsia"/>
        </w:rPr>
        <w:t>IP+</w:t>
      </w:r>
      <w:r>
        <w:rPr>
          <w:rFonts w:ascii="微软雅黑" w:eastAsia="微软雅黑" w:hAnsi="微软雅黑" w:hint="eastAsia"/>
        </w:rPr>
        <w:t>端口方式进行检测，通过</w:t>
      </w:r>
      <w:r>
        <w:rPr>
          <w:rFonts w:ascii="微软雅黑" w:eastAsia="微软雅黑" w:hAnsi="微软雅黑" w:hint="eastAsia"/>
        </w:rPr>
        <w:t>TCP</w:t>
      </w:r>
      <w:r>
        <w:rPr>
          <w:rFonts w:ascii="微软雅黑" w:eastAsia="微软雅黑" w:hAnsi="微软雅黑" w:hint="eastAsia"/>
        </w:rPr>
        <w:t>探测，获取健康情况。这种检查方式，主要进行粗粒度的服务检测。</w:t>
      </w:r>
    </w:p>
    <w:p w:rsidR="00E02A45" w:rsidRDefault="007302E1">
      <w:pPr>
        <w:ind w:firstLine="420"/>
        <w:rPr>
          <w:rFonts w:ascii="微软雅黑" w:eastAsia="微软雅黑" w:hAnsi="微软雅黑"/>
        </w:rPr>
      </w:pPr>
      <w:r>
        <w:rPr>
          <w:rFonts w:ascii="微软雅黑" w:eastAsia="微软雅黑" w:hAnsi="微软雅黑" w:hint="eastAsia"/>
        </w:rPr>
        <w:t>为避免频繁的健康检查造成的服务压力影响，需要能够控制检测的规则，在多次检测成功或失败后，才切换健康状态。健康检查可以设置开始检测时间、轮询检测的时间间隔、响应超时时间、最大失败次数等信息。</w:t>
      </w:r>
    </w:p>
    <w:p w:rsidR="00E02A45" w:rsidRDefault="007302E1">
      <w:pPr>
        <w:pStyle w:val="3"/>
        <w:ind w:left="1140"/>
      </w:pPr>
      <w:bookmarkStart w:id="34" w:name="_Toc505087299"/>
      <w:r>
        <w:rPr>
          <w:rFonts w:hint="eastAsia"/>
        </w:rPr>
        <w:t>环境变量管理</w:t>
      </w:r>
      <w:bookmarkEnd w:id="34"/>
    </w:p>
    <w:p w:rsidR="00E02A45" w:rsidRDefault="007302E1">
      <w:pPr>
        <w:ind w:firstLine="420"/>
        <w:rPr>
          <w:rFonts w:ascii="微软雅黑" w:eastAsia="微软雅黑" w:hAnsi="微软雅黑"/>
        </w:rPr>
      </w:pPr>
      <w:r>
        <w:rPr>
          <w:rFonts w:ascii="微软雅黑" w:eastAsia="微软雅黑" w:hAnsi="微软雅黑"/>
        </w:rPr>
        <w:t>在</w:t>
      </w:r>
      <w:r>
        <w:rPr>
          <w:rFonts w:ascii="微软雅黑" w:eastAsia="微软雅黑" w:hAnsi="微软雅黑" w:hint="eastAsia"/>
        </w:rPr>
        <w:t>编写</w:t>
      </w:r>
      <w:r>
        <w:rPr>
          <w:rFonts w:ascii="微软雅黑" w:eastAsia="微软雅黑" w:hAnsi="微软雅黑"/>
        </w:rPr>
        <w:t>Dockerfile</w:t>
      </w:r>
      <w:r>
        <w:rPr>
          <w:rFonts w:ascii="微软雅黑" w:eastAsia="微软雅黑" w:hAnsi="微软雅黑"/>
        </w:rPr>
        <w:t>时，</w:t>
      </w:r>
      <w:r>
        <w:rPr>
          <w:rFonts w:ascii="微软雅黑" w:eastAsia="微软雅黑" w:hAnsi="微软雅黑"/>
        </w:rPr>
        <w:t xml:space="preserve"> </w:t>
      </w:r>
      <w:r>
        <w:rPr>
          <w:rFonts w:ascii="微软雅黑" w:eastAsia="微软雅黑" w:hAnsi="微软雅黑"/>
        </w:rPr>
        <w:t>可以通</w:t>
      </w:r>
      <w:r>
        <w:rPr>
          <w:rFonts w:ascii="微软雅黑" w:eastAsia="微软雅黑" w:hAnsi="微软雅黑" w:hint="eastAsia"/>
        </w:rPr>
        <w:t>过</w:t>
      </w:r>
      <w:r>
        <w:rPr>
          <w:rFonts w:ascii="微软雅黑" w:eastAsia="微软雅黑" w:hAnsi="微软雅黑"/>
        </w:rPr>
        <w:t>ENV</w:t>
      </w:r>
      <w:r>
        <w:rPr>
          <w:rFonts w:ascii="微软雅黑" w:eastAsia="微软雅黑" w:hAnsi="微软雅黑"/>
        </w:rPr>
        <w:t>来</w:t>
      </w:r>
      <w:r>
        <w:rPr>
          <w:rFonts w:ascii="微软雅黑" w:eastAsia="微软雅黑" w:hAnsi="微软雅黑" w:hint="eastAsia"/>
        </w:rPr>
        <w:t>为容器设置相关的环境变量，设置的环境变量在容器运行时</w:t>
      </w:r>
      <w:r>
        <w:rPr>
          <w:rFonts w:ascii="微软雅黑" w:eastAsia="微软雅黑" w:hAnsi="微软雅黑"/>
        </w:rPr>
        <w:t>可以通</w:t>
      </w:r>
      <w:r>
        <w:rPr>
          <w:rFonts w:ascii="微软雅黑" w:eastAsia="微软雅黑" w:hAnsi="微软雅黑" w:hint="eastAsia"/>
        </w:rPr>
        <w:t>过环境变量来进行引用。</w:t>
      </w:r>
    </w:p>
    <w:p w:rsidR="00E02A45" w:rsidRDefault="007302E1">
      <w:pPr>
        <w:ind w:firstLine="420"/>
        <w:rPr>
          <w:rFonts w:ascii="微软雅黑" w:eastAsia="微软雅黑" w:hAnsi="微软雅黑"/>
        </w:rPr>
      </w:pPr>
      <w:r>
        <w:rPr>
          <w:rFonts w:ascii="微软雅黑" w:eastAsia="微软雅黑" w:hAnsi="微软雅黑" w:hint="eastAsia"/>
        </w:rPr>
        <w:t>本平台提供这种能力，可以在应用部署时为容器设置环境变量，这样应用程序（尤其基于</w:t>
      </w:r>
      <w:r>
        <w:rPr>
          <w:rFonts w:ascii="微软雅黑" w:eastAsia="微软雅黑" w:hAnsi="微软雅黑" w:hint="eastAsia"/>
        </w:rPr>
        <w:t>Spring</w:t>
      </w:r>
      <w:r>
        <w:rPr>
          <w:rFonts w:ascii="微软雅黑" w:eastAsia="微软雅黑" w:hAnsi="微软雅黑" w:hint="eastAsia"/>
        </w:rPr>
        <w:t>开发的</w:t>
      </w:r>
      <w:r>
        <w:rPr>
          <w:rFonts w:ascii="微软雅黑" w:eastAsia="微软雅黑" w:hAnsi="微软雅黑" w:hint="eastAsia"/>
        </w:rPr>
        <w:t>java</w:t>
      </w:r>
      <w:r>
        <w:rPr>
          <w:rFonts w:ascii="微软雅黑" w:eastAsia="微软雅黑" w:hAnsi="微软雅黑" w:hint="eastAsia"/>
        </w:rPr>
        <w:t>应用），可以从环境变量中获取应用的配置信息。</w:t>
      </w:r>
    </w:p>
    <w:p w:rsidR="00E02A45" w:rsidRDefault="00E02A45"/>
    <w:p w:rsidR="00E02A45" w:rsidRDefault="007302E1">
      <w:pPr>
        <w:pStyle w:val="3"/>
        <w:ind w:left="1140"/>
      </w:pPr>
      <w:bookmarkStart w:id="35" w:name="_Toc505087300"/>
      <w:r>
        <w:rPr>
          <w:rFonts w:hint="eastAsia"/>
        </w:rPr>
        <w:t>持久存储管理</w:t>
      </w:r>
      <w:bookmarkEnd w:id="35"/>
    </w:p>
    <w:p w:rsidR="00E02A45" w:rsidRDefault="007302E1">
      <w:pPr>
        <w:ind w:firstLine="420"/>
        <w:rPr>
          <w:rFonts w:ascii="微软雅黑" w:eastAsia="微软雅黑" w:hAnsi="微软雅黑"/>
        </w:rPr>
      </w:pPr>
      <w:r>
        <w:rPr>
          <w:rFonts w:ascii="微软雅黑" w:eastAsia="微软雅黑" w:hAnsi="微软雅黑" w:hint="eastAsia"/>
        </w:rPr>
        <w:t>通常一个服务的升级流程是杀掉旧版本的容器实例，然后拉取并启动新版本容器。默认情况下，旧版容器包含的所有数据都会被消除。</w:t>
      </w:r>
    </w:p>
    <w:p w:rsidR="00E02A45" w:rsidRDefault="007302E1">
      <w:pPr>
        <w:ind w:firstLine="420"/>
        <w:rPr>
          <w:rFonts w:ascii="微软雅黑" w:eastAsia="微软雅黑" w:hAnsi="微软雅黑"/>
        </w:rPr>
      </w:pPr>
      <w:r>
        <w:rPr>
          <w:rFonts w:ascii="微软雅黑" w:eastAsia="微软雅黑" w:hAnsi="微软雅黑"/>
        </w:rPr>
        <w:t>有状</w:t>
      </w:r>
      <w:r>
        <w:rPr>
          <w:rFonts w:ascii="微软雅黑" w:eastAsia="微软雅黑" w:hAnsi="微软雅黑" w:hint="eastAsia"/>
        </w:rPr>
        <w:t>态的</w:t>
      </w:r>
      <w:r>
        <w:rPr>
          <w:rFonts w:ascii="微软雅黑" w:eastAsia="微软雅黑" w:hAnsi="微软雅黑"/>
        </w:rPr>
        <w:t>容器都有数据持久化需求</w:t>
      </w:r>
      <w:r>
        <w:rPr>
          <w:rFonts w:ascii="微软雅黑" w:eastAsia="微软雅黑" w:hAnsi="微软雅黑" w:hint="eastAsia"/>
        </w:rPr>
        <w:t>，将容器中的数据输出到宿主机的存储中。本平台能够通过主机的磁盘映射（</w:t>
      </w:r>
      <w:r>
        <w:rPr>
          <w:rFonts w:ascii="微软雅黑" w:eastAsia="微软雅黑" w:hAnsi="微软雅黑" w:hint="eastAsia"/>
        </w:rPr>
        <w:t>Volumes</w:t>
      </w:r>
      <w:r>
        <w:rPr>
          <w:rFonts w:ascii="微软雅黑" w:eastAsia="微软雅黑" w:hAnsi="微软雅黑" w:hint="eastAsia"/>
        </w:rPr>
        <w:t>）的方式，实现容器的磁盘挂载。这种数据卷模式下，容器的文件保存在宿主机中。</w:t>
      </w:r>
    </w:p>
    <w:p w:rsidR="00E02A45" w:rsidRDefault="007302E1">
      <w:pPr>
        <w:pStyle w:val="3"/>
        <w:ind w:left="1140"/>
      </w:pPr>
      <w:bookmarkStart w:id="36" w:name="_Toc505087301"/>
      <w:r>
        <w:rPr>
          <w:rFonts w:hint="eastAsia"/>
        </w:rPr>
        <w:t>容器网络管理</w:t>
      </w:r>
      <w:bookmarkEnd w:id="36"/>
    </w:p>
    <w:p w:rsidR="00E02A45" w:rsidRDefault="007302E1">
      <w:pPr>
        <w:ind w:firstLine="420"/>
        <w:rPr>
          <w:rFonts w:ascii="微软雅黑" w:eastAsia="微软雅黑" w:hAnsi="微软雅黑"/>
        </w:rPr>
      </w:pPr>
      <w:r>
        <w:rPr>
          <w:rFonts w:ascii="微软雅黑" w:eastAsia="微软雅黑" w:hAnsi="微软雅黑" w:hint="eastAsia"/>
        </w:rPr>
        <w:t>在平台部署的容器，支持</w:t>
      </w:r>
      <w:r>
        <w:rPr>
          <w:rFonts w:ascii="微软雅黑" w:eastAsia="微软雅黑" w:hAnsi="微软雅黑" w:hint="eastAsia"/>
        </w:rPr>
        <w:t>h</w:t>
      </w:r>
      <w:r>
        <w:rPr>
          <w:rFonts w:ascii="微软雅黑" w:eastAsia="微软雅黑" w:hAnsi="微软雅黑" w:hint="eastAsia"/>
        </w:rPr>
        <w:t>ost</w:t>
      </w:r>
      <w:r>
        <w:rPr>
          <w:rFonts w:ascii="微软雅黑" w:eastAsia="微软雅黑" w:hAnsi="微软雅黑" w:hint="eastAsia"/>
        </w:rPr>
        <w:t>、</w:t>
      </w:r>
      <w:r>
        <w:rPr>
          <w:rFonts w:ascii="微软雅黑" w:eastAsia="微软雅黑" w:hAnsi="微软雅黑" w:hint="eastAsia"/>
        </w:rPr>
        <w:t>bridge</w:t>
      </w:r>
      <w:r>
        <w:rPr>
          <w:rFonts w:ascii="微软雅黑" w:eastAsia="微软雅黑" w:hAnsi="微软雅黑" w:hint="eastAsia"/>
        </w:rPr>
        <w:t>、</w:t>
      </w:r>
      <w:r>
        <w:rPr>
          <w:rFonts w:ascii="微软雅黑" w:eastAsia="微软雅黑" w:hAnsi="微软雅黑" w:hint="eastAsia"/>
        </w:rPr>
        <w:t>overlay</w:t>
      </w:r>
      <w:r>
        <w:rPr>
          <w:rFonts w:ascii="微软雅黑" w:eastAsia="微软雅黑" w:hAnsi="微软雅黑" w:hint="eastAsia"/>
        </w:rPr>
        <w:t>等网络模式，能够支持一容器一</w:t>
      </w:r>
      <w:r>
        <w:rPr>
          <w:rFonts w:ascii="微软雅黑" w:eastAsia="微软雅黑" w:hAnsi="微软雅黑" w:hint="eastAsia"/>
        </w:rPr>
        <w:t>IP</w:t>
      </w:r>
      <w:r>
        <w:rPr>
          <w:rFonts w:ascii="微软雅黑" w:eastAsia="微软雅黑" w:hAnsi="微软雅黑" w:hint="eastAsia"/>
        </w:rPr>
        <w:t>的特性，从而防止</w:t>
      </w:r>
      <w:r>
        <w:rPr>
          <w:rFonts w:ascii="微软雅黑" w:eastAsia="微软雅黑" w:hAnsi="微软雅黑"/>
        </w:rPr>
        <w:t>应用程序会被分配至非标准端口</w:t>
      </w:r>
      <w:r>
        <w:rPr>
          <w:rFonts w:ascii="微软雅黑" w:eastAsia="微软雅黑" w:hAnsi="微软雅黑" w:hint="eastAsia"/>
        </w:rPr>
        <w:t>而造成</w:t>
      </w:r>
      <w:r>
        <w:rPr>
          <w:rFonts w:ascii="微软雅黑" w:eastAsia="微软雅黑" w:hAnsi="微软雅黑"/>
        </w:rPr>
        <w:t>端口冲突</w:t>
      </w:r>
      <w:r>
        <w:rPr>
          <w:rFonts w:ascii="微软雅黑" w:eastAsia="微软雅黑" w:hAnsi="微软雅黑" w:hint="eastAsia"/>
        </w:rPr>
        <w:t>的</w:t>
      </w:r>
      <w:r>
        <w:rPr>
          <w:rFonts w:ascii="微软雅黑" w:eastAsia="微软雅黑" w:hAnsi="微软雅黑"/>
        </w:rPr>
        <w:t>状况。</w:t>
      </w:r>
    </w:p>
    <w:p w:rsidR="00E02A45" w:rsidRDefault="007302E1">
      <w:pPr>
        <w:pStyle w:val="3"/>
        <w:ind w:leftChars="200" w:left="1140"/>
      </w:pPr>
      <w:bookmarkStart w:id="37" w:name="_Toc505087302"/>
      <w:r>
        <w:t>中间件服务</w:t>
      </w:r>
      <w:bookmarkEnd w:id="37"/>
    </w:p>
    <w:p w:rsidR="00E02A45" w:rsidRDefault="007302E1">
      <w:pPr>
        <w:ind w:firstLine="420"/>
        <w:rPr>
          <w:rFonts w:ascii="微软雅黑" w:eastAsia="微软雅黑" w:hAnsi="微软雅黑"/>
        </w:rPr>
      </w:pPr>
      <w:r>
        <w:rPr>
          <w:rFonts w:ascii="微软雅黑" w:eastAsia="微软雅黑" w:hAnsi="微软雅黑"/>
        </w:rPr>
        <w:t>平台提供主流的缓存、数据库、消息等中间件</w:t>
      </w:r>
      <w:r>
        <w:rPr>
          <w:rFonts w:ascii="微软雅黑" w:eastAsia="微软雅黑" w:hAnsi="微软雅黑" w:hint="eastAsia"/>
        </w:rPr>
        <w:t>比如</w:t>
      </w:r>
      <w:r>
        <w:rPr>
          <w:rFonts w:ascii="微软雅黑" w:eastAsia="微软雅黑" w:hAnsi="微软雅黑" w:hint="eastAsia"/>
        </w:rPr>
        <w:t>Redis</w:t>
      </w:r>
      <w:r>
        <w:rPr>
          <w:rFonts w:ascii="微软雅黑" w:eastAsia="微软雅黑" w:hAnsi="微软雅黑" w:hint="eastAsia"/>
        </w:rPr>
        <w:t>服务，</w:t>
      </w:r>
      <w:r>
        <w:rPr>
          <w:rFonts w:ascii="微软雅黑" w:eastAsia="微软雅黑" w:hAnsi="微软雅黑" w:hint="eastAsia"/>
        </w:rPr>
        <w:t>MySQL</w:t>
      </w:r>
      <w:r>
        <w:rPr>
          <w:rFonts w:ascii="微软雅黑" w:eastAsia="微软雅黑" w:hAnsi="微软雅黑" w:hint="eastAsia"/>
        </w:rPr>
        <w:t>服务，</w:t>
      </w:r>
      <w:r>
        <w:rPr>
          <w:rFonts w:ascii="微软雅黑" w:eastAsia="微软雅黑" w:hAnsi="微软雅黑" w:hint="eastAsia"/>
        </w:rPr>
        <w:t>RabbitMQ</w:t>
      </w:r>
      <w:r>
        <w:rPr>
          <w:rFonts w:ascii="微软雅黑" w:eastAsia="微软雅黑" w:hAnsi="微软雅黑" w:hint="eastAsia"/>
        </w:rPr>
        <w:t>服务，</w:t>
      </w:r>
      <w:r>
        <w:rPr>
          <w:rFonts w:ascii="微软雅黑" w:eastAsia="微软雅黑" w:hAnsi="微软雅黑" w:hint="eastAsia"/>
        </w:rPr>
        <w:t>ZooKeeper</w:t>
      </w:r>
      <w:r>
        <w:rPr>
          <w:rFonts w:ascii="微软雅黑" w:eastAsia="微软雅黑" w:hAnsi="微软雅黑" w:hint="eastAsia"/>
        </w:rPr>
        <w:t>服务等</w:t>
      </w:r>
      <w:r>
        <w:rPr>
          <w:rFonts w:ascii="微软雅黑" w:eastAsia="微软雅黑" w:hAnsi="微软雅黑"/>
        </w:rPr>
        <w:t>，开发者可按需选用支撑服务，方便快速搭建开发测试环境。</w:t>
      </w:r>
    </w:p>
    <w:p w:rsidR="00E02A45" w:rsidRDefault="007302E1">
      <w:pPr>
        <w:ind w:firstLine="420"/>
        <w:rPr>
          <w:rFonts w:ascii="微软雅黑" w:eastAsia="微软雅黑" w:hAnsi="微软雅黑"/>
        </w:rPr>
      </w:pPr>
      <w:r>
        <w:rPr>
          <w:rFonts w:ascii="微软雅黑" w:eastAsia="微软雅黑" w:hAnsi="微软雅黑" w:hint="eastAsia"/>
        </w:rPr>
        <w:lastRenderedPageBreak/>
        <w:t>本版本中间件服务已经受功能和应用权限控制，用户</w:t>
      </w:r>
      <w:r>
        <w:rPr>
          <w:rFonts w:ascii="微软雅黑" w:eastAsia="微软雅黑" w:hAnsi="微软雅黑"/>
        </w:rPr>
        <w:t>登录后</w:t>
      </w:r>
      <w:r>
        <w:rPr>
          <w:rFonts w:ascii="微软雅黑" w:eastAsia="微软雅黑" w:hAnsi="微软雅黑" w:hint="eastAsia"/>
        </w:rPr>
        <w:t>，显示当前用户的被赋权的中间件服务以及当前用户部署的中间件服务。</w:t>
      </w:r>
    </w:p>
    <w:p w:rsidR="00E02A45" w:rsidRDefault="007302E1">
      <w:pPr>
        <w:ind w:firstLine="420"/>
        <w:rPr>
          <w:rFonts w:ascii="微软雅黑" w:eastAsia="微软雅黑" w:hAnsi="微软雅黑"/>
        </w:rPr>
      </w:pPr>
      <w:r>
        <w:rPr>
          <w:rFonts w:ascii="微软雅黑" w:eastAsia="微软雅黑" w:hAnsi="微软雅黑" w:hint="eastAsia"/>
        </w:rPr>
        <w:t>支持超级管理员登录后管理已存在的中间件服务，支持服务实例的销毁和续期</w:t>
      </w:r>
      <w:r>
        <w:rPr>
          <w:rFonts w:ascii="微软雅黑" w:eastAsia="微软雅黑" w:hAnsi="微软雅黑" w:hint="eastAsia"/>
        </w:rPr>
        <w:t>。</w:t>
      </w:r>
    </w:p>
    <w:p w:rsidR="00E02A45" w:rsidRDefault="00E02A45">
      <w:pPr>
        <w:spacing w:beforeLines="50" w:before="156" w:line="300" w:lineRule="auto"/>
        <w:ind w:firstLineChars="200" w:firstLine="400"/>
        <w:rPr>
          <w:rFonts w:ascii="微软雅黑" w:eastAsia="微软雅黑" w:hAnsi="微软雅黑" w:cs="微软雅黑"/>
          <w:color w:val="000000"/>
          <w:sz w:val="20"/>
          <w:szCs w:val="20"/>
        </w:rPr>
      </w:pPr>
    </w:p>
    <w:p w:rsidR="00E02A45" w:rsidRDefault="00E02A45">
      <w:pPr>
        <w:spacing w:beforeLines="50" w:before="156" w:line="300" w:lineRule="auto"/>
        <w:ind w:firstLineChars="200" w:firstLine="420"/>
        <w:rPr>
          <w:rFonts w:ascii="微软雅黑" w:eastAsia="微软雅黑" w:hAnsi="微软雅黑" w:cs="微软雅黑"/>
          <w:szCs w:val="21"/>
        </w:rPr>
      </w:pPr>
    </w:p>
    <w:p w:rsidR="00E02A45" w:rsidRDefault="00E02A45">
      <w:pPr>
        <w:spacing w:beforeLines="50" w:before="156" w:line="300" w:lineRule="auto"/>
        <w:ind w:firstLineChars="200" w:firstLine="420"/>
        <w:rPr>
          <w:rFonts w:ascii="微软雅黑" w:eastAsia="微软雅黑" w:hAnsi="微软雅黑" w:cs="Arial"/>
          <w:szCs w:val="21"/>
        </w:rPr>
      </w:pPr>
    </w:p>
    <w:sectPr w:rsidR="00E02A45" w:rsidSect="00EC3FF2">
      <w:headerReference w:type="even" r:id="rId14"/>
      <w:headerReference w:type="default" r:id="rId15"/>
      <w:footerReference w:type="even" r:id="rId16"/>
      <w:footerReference w:type="default" r:id="rId17"/>
      <w:pgSz w:w="11907" w:h="19845"/>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2E1" w:rsidRDefault="007302E1">
      <w:r>
        <w:separator/>
      </w:r>
    </w:p>
  </w:endnote>
  <w:endnote w:type="continuationSeparator" w:id="0">
    <w:p w:rsidR="007302E1" w:rsidRDefault="0073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文鼎细圆简">
    <w:altName w:val="黑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华文楷体">
    <w:charset w:val="86"/>
    <w:family w:val="auto"/>
    <w:pitch w:val="default"/>
    <w:sig w:usb0="00000287" w:usb1="080F0000" w:usb2="00000000" w:usb3="00000000" w:csb0="0004009F" w:csb1="DFD70000"/>
  </w:font>
  <w:font w:name="汉仪中黑简">
    <w:altName w:val="Arial Unicode MS"/>
    <w:charset w:val="86"/>
    <w:family w:val="swiss"/>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19F" w:csb1="00000000"/>
  </w:font>
  <w:font w:name="PingFang SC">
    <w:altName w:val="宋体"/>
    <w:charset w:val="86"/>
    <w:family w:val="swiss"/>
    <w:pitch w:val="default"/>
    <w:sig w:usb0="00000000" w:usb1="00000000" w:usb2="00000016" w:usb3="00000000" w:csb0="00140001" w:csb1="00000000"/>
  </w:font>
  <w:font w:name="MS Mincho">
    <w:altName w:val="ＭＳ 明朝"/>
    <w:panose1 w:val="02020609040205080304"/>
    <w:charset w:val="80"/>
    <w:family w:val="roman"/>
    <w:pitch w:val="default"/>
    <w:sig w:usb0="E00002FF" w:usb1="6AC7FDFB" w:usb2="00000012" w:usb3="00000000" w:csb0="4002009F" w:csb1="DFD7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45" w:rsidRDefault="007302E1">
    <w:pPr>
      <w:pStyle w:val="af3"/>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3074" type="#_x0000_t5" style="position:absolute;margin-left:0;margin-top:0;width:91.6pt;height:88.9pt;flip:x;z-index:251659264;mso-position-horizontal:left;mso-position-horizontal-relative:page;mso-position-vertical:bottom;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fillcolor="#0a70b0" strokecolor="#4f81bd" strokeweight="1pt">
          <v:fill color2="#4f81bd" focus="50%" type="gradient"/>
          <v:shadow on="t" color="#243f60" offset="1pt"/>
          <v:textbox>
            <w:txbxContent>
              <w:p w:rsidR="00E02A45" w:rsidRDefault="007302E1">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sidR="00EC3FF2" w:rsidRPr="00EC3FF2">
                  <w:rPr>
                    <w:rFonts w:ascii="Times New Roman" w:hAnsi="Times New Roman"/>
                    <w:b/>
                    <w:noProof/>
                    <w:color w:val="FFFFFF"/>
                    <w:sz w:val="28"/>
                    <w:szCs w:val="21"/>
                    <w:lang w:val="zh-CN"/>
                  </w:rPr>
                  <w:t>4</w:t>
                </w:r>
                <w:r>
                  <w:rPr>
                    <w:rFonts w:ascii="Times New Roman" w:hAnsi="Times New Roman"/>
                    <w:b/>
                    <w:sz w:val="28"/>
                    <w:szCs w:val="21"/>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45" w:rsidRDefault="007302E1">
    <w:pPr>
      <w:pStyle w:val="af3"/>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3073" type="#_x0000_t5" style="position:absolute;margin-left:39.7pt;margin-top:0;width:90.9pt;height:87.65pt;z-index:251658240;mso-position-horizontal:right;mso-position-horizontal-relative:page;mso-position-vertical:bottom;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fillcolor="#0a70b0" stroked="f" strokecolor="#4f81bd" strokeweight="1pt">
          <v:fill color2="#4f81bd" focus="50%" type="gradient"/>
          <v:shadow on="t" color="#243f60" offset="1pt"/>
          <v:textbox>
            <w:txbxContent>
              <w:p w:rsidR="00E02A45" w:rsidRDefault="007302E1">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sidR="00EC3FF2" w:rsidRPr="00EC3FF2">
                  <w:rPr>
                    <w:rFonts w:ascii="Cambria" w:hAnsi="Cambria"/>
                    <w:b/>
                    <w:noProof/>
                    <w:color w:val="FFFFFF"/>
                    <w:sz w:val="28"/>
                    <w:szCs w:val="21"/>
                    <w:lang w:val="zh-CN"/>
                  </w:rPr>
                  <w:t>5</w:t>
                </w:r>
                <w:r>
                  <w:rPr>
                    <w:b/>
                    <w:sz w:val="28"/>
                    <w:szCs w:val="2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2E1" w:rsidRDefault="007302E1">
      <w:r>
        <w:separator/>
      </w:r>
    </w:p>
  </w:footnote>
  <w:footnote w:type="continuationSeparator" w:id="0">
    <w:p w:rsidR="007302E1" w:rsidRDefault="00730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45" w:rsidRDefault="00EC3FF2" w:rsidP="00EC3FF2">
    <w:pPr>
      <w:pStyle w:val="af5"/>
      <w:jc w:val="right"/>
      <w:rPr>
        <w:rFonts w:hint="eastAsia"/>
      </w:rPr>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A45" w:rsidRDefault="00EC3FF2" w:rsidP="00EC3FF2">
    <w:pPr>
      <w:pStyle w:val="af5"/>
      <w:jc w:val="right"/>
      <w:rPr>
        <w:rFonts w:hint="eastAsia"/>
      </w:rPr>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3E5C"/>
    <w:multiLevelType w:val="multilevel"/>
    <w:tmpl w:val="1C633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b/>
      </w:rPr>
    </w:lvl>
    <w:lvl w:ilvl="3">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start w:val="1"/>
      <w:numFmt w:val="decimal"/>
      <w:lvlText w:val="%1.%2.%3.%4.%5"/>
      <w:lvlJc w:val="left"/>
      <w:pPr>
        <w:ind w:left="2426"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60D06A1"/>
    <w:multiLevelType w:val="singleLevel"/>
    <w:tmpl w:val="260D06A1"/>
    <w:lvl w:ilvl="0">
      <w:start w:val="1"/>
      <w:numFmt w:val="decimal"/>
      <w:pStyle w:val="2"/>
      <w:lvlText w:val="%1."/>
      <w:lvlJc w:val="left"/>
      <w:pPr>
        <w:tabs>
          <w:tab w:val="left" w:pos="425"/>
        </w:tabs>
        <w:ind w:left="425" w:hanging="425"/>
      </w:pPr>
    </w:lvl>
  </w:abstractNum>
  <w:abstractNum w:abstractNumId="2" w15:restartNumberingAfterBreak="0">
    <w:nsid w:val="47AD756B"/>
    <w:multiLevelType w:val="multilevel"/>
    <w:tmpl w:val="47AD756B"/>
    <w:lvl w:ilvl="0">
      <w:start w:val="1"/>
      <w:numFmt w:val="decimal"/>
      <w:pStyle w:val="RSLevel1"/>
      <w:lvlText w:val="%1"/>
      <w:lvlJc w:val="left"/>
      <w:pPr>
        <w:tabs>
          <w:tab w:val="left" w:pos="360"/>
        </w:tabs>
        <w:ind w:left="360" w:hanging="360"/>
      </w:pPr>
      <w:rPr>
        <w:rFonts w:ascii="Arial" w:hAnsi="Arial" w:hint="default"/>
        <w:b/>
        <w:i w:val="0"/>
        <w:caps w:val="0"/>
        <w:smallCaps w:val="0"/>
        <w:strike w:val="0"/>
        <w:color w:val="000000"/>
        <w:spacing w:val="0"/>
        <w:u w:val="none"/>
      </w:rPr>
    </w:lvl>
    <w:lvl w:ilvl="1">
      <w:start w:val="1"/>
      <w:numFmt w:val="decimal"/>
      <w:pStyle w:val="RSLevel2"/>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start w:val="1"/>
      <w:numFmt w:val="decimal"/>
      <w:pStyle w:val="RSLevel3"/>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start w:val="1"/>
      <w:numFmt w:val="decimal"/>
      <w:pStyle w:val="RSLevel4"/>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start w:val="1"/>
      <w:numFmt w:val="lowerLetter"/>
      <w:lvlText w:val="%5."/>
      <w:lvlJc w:val="left"/>
      <w:pPr>
        <w:tabs>
          <w:tab w:val="left" w:pos="0"/>
        </w:tabs>
        <w:ind w:left="360" w:firstLine="144"/>
      </w:pPr>
      <w:rPr>
        <w:rFonts w:ascii="Arial" w:hAnsi="Arial" w:cs="Times New Roman"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3" w15:restartNumberingAfterBreak="0">
    <w:nsid w:val="4F360D06"/>
    <w:multiLevelType w:val="singleLevel"/>
    <w:tmpl w:val="4F360D06"/>
    <w:lvl w:ilvl="0">
      <w:start w:val="1"/>
      <w:numFmt w:val="bullet"/>
      <w:pStyle w:val="1"/>
      <w:lvlText w:val=""/>
      <w:lvlJc w:val="left"/>
      <w:pPr>
        <w:tabs>
          <w:tab w:val="left" w:pos="425"/>
        </w:tabs>
        <w:ind w:left="425" w:hanging="425"/>
      </w:pPr>
      <w:rPr>
        <w:rFonts w:ascii="Wingdings" w:hAnsi="Wingdings" w:hint="default"/>
      </w:rPr>
    </w:lvl>
  </w:abstractNum>
  <w:abstractNum w:abstractNumId="4" w15:restartNumberingAfterBreak="0">
    <w:nsid w:val="56DC71DD"/>
    <w:multiLevelType w:val="singleLevel"/>
    <w:tmpl w:val="56DC71DD"/>
    <w:lvl w:ilvl="0">
      <w:start w:val="1"/>
      <w:numFmt w:val="bullet"/>
      <w:pStyle w:val="a"/>
      <w:lvlText w:val=""/>
      <w:lvlJc w:val="left"/>
      <w:pPr>
        <w:tabs>
          <w:tab w:val="left" w:pos="1211"/>
        </w:tabs>
        <w:ind w:left="1191" w:hanging="340"/>
      </w:pPr>
      <w:rPr>
        <w:rFonts w:ascii="Wingdings" w:hAnsi="Wingdings" w:hint="default"/>
      </w:rPr>
    </w:lvl>
  </w:abstractNum>
  <w:abstractNum w:abstractNumId="5" w15:restartNumberingAfterBreak="0">
    <w:nsid w:val="59C3C3A8"/>
    <w:multiLevelType w:val="singleLevel"/>
    <w:tmpl w:val="59C3C3A8"/>
    <w:lvl w:ilvl="0">
      <w:start w:val="1"/>
      <w:numFmt w:val="decimal"/>
      <w:lvlText w:val="%1)"/>
      <w:lvlJc w:val="left"/>
      <w:pPr>
        <w:ind w:left="425" w:hanging="425"/>
      </w:pPr>
      <w:rPr>
        <w:rFonts w:hint="default"/>
      </w:rPr>
    </w:lvl>
  </w:abstractNum>
  <w:abstractNum w:abstractNumId="6" w15:restartNumberingAfterBreak="0">
    <w:nsid w:val="5B494AB7"/>
    <w:multiLevelType w:val="multilevel"/>
    <w:tmpl w:val="5B494AB7"/>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7" w15:restartNumberingAfterBreak="0">
    <w:nsid w:val="5F9512AF"/>
    <w:multiLevelType w:val="multilevel"/>
    <w:tmpl w:val="5F9512AF"/>
    <w:lvl w:ilvl="0">
      <w:start w:val="1"/>
      <w:numFmt w:val="bullet"/>
      <w:pStyle w:val="1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667143DD"/>
    <w:multiLevelType w:val="multilevel"/>
    <w:tmpl w:val="667143DD"/>
    <w:lvl w:ilvl="0">
      <w:start w:val="1"/>
      <w:numFmt w:val="decimal"/>
      <w:pStyle w:val="15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9731C81"/>
    <w:multiLevelType w:val="multilevel"/>
    <w:tmpl w:val="69731C81"/>
    <w:lvl w:ilvl="0">
      <w:start w:val="1"/>
      <w:numFmt w:val="decimal"/>
      <w:pStyle w:val="11"/>
      <w:lvlText w:val="%1"/>
      <w:lvlJc w:val="left"/>
      <w:pPr>
        <w:ind w:left="432" w:hanging="432"/>
      </w:pPr>
      <w:rPr>
        <w:rFonts w:hint="eastAsia"/>
      </w:rPr>
    </w:lvl>
    <w:lvl w:ilvl="1">
      <w:start w:val="1"/>
      <w:numFmt w:val="decimal"/>
      <w:pStyle w:val="20"/>
      <w:lvlText w:val="%1.%2"/>
      <w:lvlJc w:val="left"/>
      <w:pPr>
        <w:ind w:left="1427" w:hanging="576"/>
      </w:pPr>
      <w:rPr>
        <w:rFonts w:hint="eastAsia"/>
      </w:rPr>
    </w:lvl>
    <w:lvl w:ilvl="2">
      <w:start w:val="1"/>
      <w:numFmt w:val="decimal"/>
      <w:pStyle w:val="3"/>
      <w:lvlText w:val="%1.%2.%3"/>
      <w:lvlJc w:val="left"/>
      <w:pPr>
        <w:ind w:left="720" w:hanging="720"/>
      </w:pPr>
      <w:rPr>
        <w:rFonts w:asciiTheme="minorHAnsi" w:hAnsiTheme="minorHAnsi"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6154"/>
    <w:rsid w:val="000166E2"/>
    <w:rsid w:val="00017300"/>
    <w:rsid w:val="00020773"/>
    <w:rsid w:val="000213A0"/>
    <w:rsid w:val="000223C5"/>
    <w:rsid w:val="00023087"/>
    <w:rsid w:val="00024667"/>
    <w:rsid w:val="00024F9E"/>
    <w:rsid w:val="00026838"/>
    <w:rsid w:val="000269C4"/>
    <w:rsid w:val="00026B39"/>
    <w:rsid w:val="00027474"/>
    <w:rsid w:val="00027BD4"/>
    <w:rsid w:val="00027F11"/>
    <w:rsid w:val="0003051D"/>
    <w:rsid w:val="000306F8"/>
    <w:rsid w:val="00030A24"/>
    <w:rsid w:val="0003286C"/>
    <w:rsid w:val="00032EB5"/>
    <w:rsid w:val="0003469A"/>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588C"/>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784B"/>
    <w:rsid w:val="00097D14"/>
    <w:rsid w:val="00097D17"/>
    <w:rsid w:val="000A0BAA"/>
    <w:rsid w:val="000A1024"/>
    <w:rsid w:val="000A1230"/>
    <w:rsid w:val="000A187F"/>
    <w:rsid w:val="000A1CE1"/>
    <w:rsid w:val="000A1FEC"/>
    <w:rsid w:val="000A28D5"/>
    <w:rsid w:val="000A3000"/>
    <w:rsid w:val="000A3116"/>
    <w:rsid w:val="000A34D5"/>
    <w:rsid w:val="000A3865"/>
    <w:rsid w:val="000A4574"/>
    <w:rsid w:val="000A5DCD"/>
    <w:rsid w:val="000A5EBD"/>
    <w:rsid w:val="000A6B15"/>
    <w:rsid w:val="000A6D32"/>
    <w:rsid w:val="000B012D"/>
    <w:rsid w:val="000B0904"/>
    <w:rsid w:val="000B0D48"/>
    <w:rsid w:val="000B1056"/>
    <w:rsid w:val="000B1D1D"/>
    <w:rsid w:val="000B2C19"/>
    <w:rsid w:val="000B3D95"/>
    <w:rsid w:val="000B3EF8"/>
    <w:rsid w:val="000B546E"/>
    <w:rsid w:val="000B5709"/>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517"/>
    <w:rsid w:val="000D5BA1"/>
    <w:rsid w:val="000D5FD8"/>
    <w:rsid w:val="000D666E"/>
    <w:rsid w:val="000D6688"/>
    <w:rsid w:val="000D7FD1"/>
    <w:rsid w:val="000E0AE5"/>
    <w:rsid w:val="000E2DDC"/>
    <w:rsid w:val="000E3663"/>
    <w:rsid w:val="000E40B0"/>
    <w:rsid w:val="000E55E4"/>
    <w:rsid w:val="000E5FEA"/>
    <w:rsid w:val="000E671D"/>
    <w:rsid w:val="000E6AFC"/>
    <w:rsid w:val="000F0541"/>
    <w:rsid w:val="000F072D"/>
    <w:rsid w:val="000F1972"/>
    <w:rsid w:val="000F1C0C"/>
    <w:rsid w:val="000F1D2C"/>
    <w:rsid w:val="000F2096"/>
    <w:rsid w:val="000F22BC"/>
    <w:rsid w:val="000F2310"/>
    <w:rsid w:val="000F2E72"/>
    <w:rsid w:val="000F465E"/>
    <w:rsid w:val="000F5962"/>
    <w:rsid w:val="000F5D7F"/>
    <w:rsid w:val="000F65D6"/>
    <w:rsid w:val="000F7BCD"/>
    <w:rsid w:val="0010058B"/>
    <w:rsid w:val="00100F98"/>
    <w:rsid w:val="00101DA7"/>
    <w:rsid w:val="00102CDE"/>
    <w:rsid w:val="00103543"/>
    <w:rsid w:val="00104B2C"/>
    <w:rsid w:val="001052F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3FB"/>
    <w:rsid w:val="001177F4"/>
    <w:rsid w:val="00120524"/>
    <w:rsid w:val="001205C1"/>
    <w:rsid w:val="00120E9C"/>
    <w:rsid w:val="00121063"/>
    <w:rsid w:val="00122546"/>
    <w:rsid w:val="001226A2"/>
    <w:rsid w:val="001237F5"/>
    <w:rsid w:val="0012432F"/>
    <w:rsid w:val="00124ABA"/>
    <w:rsid w:val="00125A84"/>
    <w:rsid w:val="0012633F"/>
    <w:rsid w:val="00126630"/>
    <w:rsid w:val="00126762"/>
    <w:rsid w:val="00126DAA"/>
    <w:rsid w:val="00131039"/>
    <w:rsid w:val="001310CE"/>
    <w:rsid w:val="00131540"/>
    <w:rsid w:val="001317DB"/>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C2B"/>
    <w:rsid w:val="0016060B"/>
    <w:rsid w:val="00161AC9"/>
    <w:rsid w:val="00163693"/>
    <w:rsid w:val="00163CDA"/>
    <w:rsid w:val="00164C12"/>
    <w:rsid w:val="0016565B"/>
    <w:rsid w:val="001657E5"/>
    <w:rsid w:val="00167260"/>
    <w:rsid w:val="001672E5"/>
    <w:rsid w:val="0016749E"/>
    <w:rsid w:val="00167B57"/>
    <w:rsid w:val="00167C8C"/>
    <w:rsid w:val="00170006"/>
    <w:rsid w:val="00171800"/>
    <w:rsid w:val="00171BAC"/>
    <w:rsid w:val="00171C77"/>
    <w:rsid w:val="00171DAD"/>
    <w:rsid w:val="00172761"/>
    <w:rsid w:val="00172DFB"/>
    <w:rsid w:val="00175B99"/>
    <w:rsid w:val="00175DD7"/>
    <w:rsid w:val="00176C29"/>
    <w:rsid w:val="00176F3A"/>
    <w:rsid w:val="00176FAD"/>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690A"/>
    <w:rsid w:val="00187313"/>
    <w:rsid w:val="00187C07"/>
    <w:rsid w:val="00187C0A"/>
    <w:rsid w:val="00187C95"/>
    <w:rsid w:val="00187FC9"/>
    <w:rsid w:val="00191961"/>
    <w:rsid w:val="0019238A"/>
    <w:rsid w:val="00192900"/>
    <w:rsid w:val="00192DC4"/>
    <w:rsid w:val="00193294"/>
    <w:rsid w:val="00193487"/>
    <w:rsid w:val="0019380A"/>
    <w:rsid w:val="00193975"/>
    <w:rsid w:val="00193A9E"/>
    <w:rsid w:val="00194B84"/>
    <w:rsid w:val="00194CBB"/>
    <w:rsid w:val="00194EE7"/>
    <w:rsid w:val="00195393"/>
    <w:rsid w:val="00197907"/>
    <w:rsid w:val="00197D91"/>
    <w:rsid w:val="001A171E"/>
    <w:rsid w:val="001A3C68"/>
    <w:rsid w:val="001A4129"/>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60D5"/>
    <w:rsid w:val="001C6EE0"/>
    <w:rsid w:val="001C7205"/>
    <w:rsid w:val="001C7398"/>
    <w:rsid w:val="001C7A48"/>
    <w:rsid w:val="001C7F87"/>
    <w:rsid w:val="001D036D"/>
    <w:rsid w:val="001D0556"/>
    <w:rsid w:val="001D0ECB"/>
    <w:rsid w:val="001D0F4E"/>
    <w:rsid w:val="001D1F5A"/>
    <w:rsid w:val="001D38D0"/>
    <w:rsid w:val="001D3DBB"/>
    <w:rsid w:val="001D41FC"/>
    <w:rsid w:val="001D46EC"/>
    <w:rsid w:val="001D5CF0"/>
    <w:rsid w:val="001D5D66"/>
    <w:rsid w:val="001D5DAD"/>
    <w:rsid w:val="001D5F2C"/>
    <w:rsid w:val="001D67CF"/>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CE"/>
    <w:rsid w:val="001F2B78"/>
    <w:rsid w:val="001F2C78"/>
    <w:rsid w:val="001F35FC"/>
    <w:rsid w:val="001F486C"/>
    <w:rsid w:val="001F53FC"/>
    <w:rsid w:val="001F5C27"/>
    <w:rsid w:val="001F650B"/>
    <w:rsid w:val="001F787E"/>
    <w:rsid w:val="00200E95"/>
    <w:rsid w:val="0020210E"/>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CBF"/>
    <w:rsid w:val="00223233"/>
    <w:rsid w:val="002243C3"/>
    <w:rsid w:val="0022449E"/>
    <w:rsid w:val="00224719"/>
    <w:rsid w:val="00224966"/>
    <w:rsid w:val="002258AB"/>
    <w:rsid w:val="00225FEF"/>
    <w:rsid w:val="0022617D"/>
    <w:rsid w:val="00226747"/>
    <w:rsid w:val="002278FD"/>
    <w:rsid w:val="0023084D"/>
    <w:rsid w:val="00230F50"/>
    <w:rsid w:val="002317C7"/>
    <w:rsid w:val="00231E77"/>
    <w:rsid w:val="00233047"/>
    <w:rsid w:val="002333CF"/>
    <w:rsid w:val="00233766"/>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5075D"/>
    <w:rsid w:val="00250CD0"/>
    <w:rsid w:val="00250F26"/>
    <w:rsid w:val="00251273"/>
    <w:rsid w:val="00251364"/>
    <w:rsid w:val="00252A70"/>
    <w:rsid w:val="00252CED"/>
    <w:rsid w:val="00253459"/>
    <w:rsid w:val="00253740"/>
    <w:rsid w:val="00253FD6"/>
    <w:rsid w:val="00254D54"/>
    <w:rsid w:val="00255401"/>
    <w:rsid w:val="00255615"/>
    <w:rsid w:val="002557C9"/>
    <w:rsid w:val="00256011"/>
    <w:rsid w:val="00257DF5"/>
    <w:rsid w:val="002606E7"/>
    <w:rsid w:val="00260975"/>
    <w:rsid w:val="00261361"/>
    <w:rsid w:val="00261746"/>
    <w:rsid w:val="00261CA3"/>
    <w:rsid w:val="00261DE3"/>
    <w:rsid w:val="00261F1A"/>
    <w:rsid w:val="002620B6"/>
    <w:rsid w:val="00262233"/>
    <w:rsid w:val="00262262"/>
    <w:rsid w:val="002626D4"/>
    <w:rsid w:val="00262816"/>
    <w:rsid w:val="00262891"/>
    <w:rsid w:val="00262918"/>
    <w:rsid w:val="00263462"/>
    <w:rsid w:val="0026600A"/>
    <w:rsid w:val="0026663A"/>
    <w:rsid w:val="002666B0"/>
    <w:rsid w:val="00266C98"/>
    <w:rsid w:val="00270665"/>
    <w:rsid w:val="0027079F"/>
    <w:rsid w:val="002709B9"/>
    <w:rsid w:val="00270F9A"/>
    <w:rsid w:val="00271948"/>
    <w:rsid w:val="00271ABA"/>
    <w:rsid w:val="002725EE"/>
    <w:rsid w:val="00272DBD"/>
    <w:rsid w:val="00272E63"/>
    <w:rsid w:val="00272EFA"/>
    <w:rsid w:val="00274953"/>
    <w:rsid w:val="00275023"/>
    <w:rsid w:val="00275396"/>
    <w:rsid w:val="0027592F"/>
    <w:rsid w:val="00275CCF"/>
    <w:rsid w:val="00275CE3"/>
    <w:rsid w:val="00275E3E"/>
    <w:rsid w:val="002764F6"/>
    <w:rsid w:val="00276B17"/>
    <w:rsid w:val="00277122"/>
    <w:rsid w:val="00277211"/>
    <w:rsid w:val="00277BC1"/>
    <w:rsid w:val="00280221"/>
    <w:rsid w:val="00280EBA"/>
    <w:rsid w:val="0028273D"/>
    <w:rsid w:val="002832A3"/>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C10"/>
    <w:rsid w:val="002A2ADB"/>
    <w:rsid w:val="002A2E7D"/>
    <w:rsid w:val="002A2FB3"/>
    <w:rsid w:val="002A391C"/>
    <w:rsid w:val="002A3C76"/>
    <w:rsid w:val="002A4104"/>
    <w:rsid w:val="002A47A3"/>
    <w:rsid w:val="002A52E1"/>
    <w:rsid w:val="002A56AC"/>
    <w:rsid w:val="002A5E28"/>
    <w:rsid w:val="002A6BFB"/>
    <w:rsid w:val="002A6FDD"/>
    <w:rsid w:val="002A6FFD"/>
    <w:rsid w:val="002A7783"/>
    <w:rsid w:val="002A7E41"/>
    <w:rsid w:val="002B023D"/>
    <w:rsid w:val="002B10C8"/>
    <w:rsid w:val="002B11B7"/>
    <w:rsid w:val="002B1F84"/>
    <w:rsid w:val="002B281F"/>
    <w:rsid w:val="002B2B42"/>
    <w:rsid w:val="002B4204"/>
    <w:rsid w:val="002B492A"/>
    <w:rsid w:val="002B4D3A"/>
    <w:rsid w:val="002B5286"/>
    <w:rsid w:val="002B580F"/>
    <w:rsid w:val="002B62EA"/>
    <w:rsid w:val="002B6976"/>
    <w:rsid w:val="002B71EF"/>
    <w:rsid w:val="002B7238"/>
    <w:rsid w:val="002C08B3"/>
    <w:rsid w:val="002C0FC5"/>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52C1"/>
    <w:rsid w:val="002D56DA"/>
    <w:rsid w:val="002D5D2E"/>
    <w:rsid w:val="002D6760"/>
    <w:rsid w:val="002D71E2"/>
    <w:rsid w:val="002D71FD"/>
    <w:rsid w:val="002D754E"/>
    <w:rsid w:val="002D77D2"/>
    <w:rsid w:val="002D7891"/>
    <w:rsid w:val="002D7B33"/>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6AD3"/>
    <w:rsid w:val="002F74E8"/>
    <w:rsid w:val="002F7921"/>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25EE"/>
    <w:rsid w:val="00313225"/>
    <w:rsid w:val="0031398E"/>
    <w:rsid w:val="00314A75"/>
    <w:rsid w:val="00315306"/>
    <w:rsid w:val="00315894"/>
    <w:rsid w:val="00315B20"/>
    <w:rsid w:val="00315DD2"/>
    <w:rsid w:val="00316385"/>
    <w:rsid w:val="003163DF"/>
    <w:rsid w:val="0031646B"/>
    <w:rsid w:val="00316B9E"/>
    <w:rsid w:val="00316DFF"/>
    <w:rsid w:val="00317B4C"/>
    <w:rsid w:val="003204DB"/>
    <w:rsid w:val="00320759"/>
    <w:rsid w:val="00322941"/>
    <w:rsid w:val="00323F05"/>
    <w:rsid w:val="003247C6"/>
    <w:rsid w:val="00324B37"/>
    <w:rsid w:val="00325DB9"/>
    <w:rsid w:val="003260F6"/>
    <w:rsid w:val="00326487"/>
    <w:rsid w:val="00326696"/>
    <w:rsid w:val="003269DA"/>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E3D"/>
    <w:rsid w:val="00346F2D"/>
    <w:rsid w:val="00347DE1"/>
    <w:rsid w:val="0035228B"/>
    <w:rsid w:val="0035283B"/>
    <w:rsid w:val="003528B5"/>
    <w:rsid w:val="003543CC"/>
    <w:rsid w:val="003555BB"/>
    <w:rsid w:val="00357734"/>
    <w:rsid w:val="00357A1A"/>
    <w:rsid w:val="00360FFE"/>
    <w:rsid w:val="00361679"/>
    <w:rsid w:val="00361E44"/>
    <w:rsid w:val="003620EE"/>
    <w:rsid w:val="00362297"/>
    <w:rsid w:val="00362EE6"/>
    <w:rsid w:val="00363990"/>
    <w:rsid w:val="0036443E"/>
    <w:rsid w:val="003646FB"/>
    <w:rsid w:val="00364CEB"/>
    <w:rsid w:val="00364DE8"/>
    <w:rsid w:val="00364F7A"/>
    <w:rsid w:val="00365295"/>
    <w:rsid w:val="003658DB"/>
    <w:rsid w:val="00367703"/>
    <w:rsid w:val="00367E1B"/>
    <w:rsid w:val="003706AC"/>
    <w:rsid w:val="003708C9"/>
    <w:rsid w:val="00370FBF"/>
    <w:rsid w:val="00371CCB"/>
    <w:rsid w:val="00372E62"/>
    <w:rsid w:val="00373A84"/>
    <w:rsid w:val="00373DD1"/>
    <w:rsid w:val="0037455A"/>
    <w:rsid w:val="00374616"/>
    <w:rsid w:val="0037491C"/>
    <w:rsid w:val="00375A75"/>
    <w:rsid w:val="00375B4C"/>
    <w:rsid w:val="003763F3"/>
    <w:rsid w:val="003764B6"/>
    <w:rsid w:val="003768B6"/>
    <w:rsid w:val="0037748B"/>
    <w:rsid w:val="00380157"/>
    <w:rsid w:val="0038109F"/>
    <w:rsid w:val="003817CC"/>
    <w:rsid w:val="0038217A"/>
    <w:rsid w:val="003825DC"/>
    <w:rsid w:val="00382997"/>
    <w:rsid w:val="00383086"/>
    <w:rsid w:val="00383822"/>
    <w:rsid w:val="00383CD0"/>
    <w:rsid w:val="00383E7B"/>
    <w:rsid w:val="003841CB"/>
    <w:rsid w:val="00386484"/>
    <w:rsid w:val="003875DB"/>
    <w:rsid w:val="00390CA2"/>
    <w:rsid w:val="00391161"/>
    <w:rsid w:val="0039152D"/>
    <w:rsid w:val="00391875"/>
    <w:rsid w:val="003919E4"/>
    <w:rsid w:val="00391C88"/>
    <w:rsid w:val="00391FF3"/>
    <w:rsid w:val="0039260F"/>
    <w:rsid w:val="0039298C"/>
    <w:rsid w:val="00392BC8"/>
    <w:rsid w:val="00392E7E"/>
    <w:rsid w:val="00393056"/>
    <w:rsid w:val="0039367E"/>
    <w:rsid w:val="003942BB"/>
    <w:rsid w:val="00394544"/>
    <w:rsid w:val="003945C6"/>
    <w:rsid w:val="0039579A"/>
    <w:rsid w:val="00396B3A"/>
    <w:rsid w:val="003A0073"/>
    <w:rsid w:val="003A024E"/>
    <w:rsid w:val="003A0721"/>
    <w:rsid w:val="003A0923"/>
    <w:rsid w:val="003A235E"/>
    <w:rsid w:val="003A2D29"/>
    <w:rsid w:val="003A3BF7"/>
    <w:rsid w:val="003A3C90"/>
    <w:rsid w:val="003A3FB1"/>
    <w:rsid w:val="003A41DE"/>
    <w:rsid w:val="003A42E6"/>
    <w:rsid w:val="003A4EF7"/>
    <w:rsid w:val="003A4FAD"/>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F51"/>
    <w:rsid w:val="003F2535"/>
    <w:rsid w:val="003F3824"/>
    <w:rsid w:val="003F3D69"/>
    <w:rsid w:val="003F3ECD"/>
    <w:rsid w:val="003F4935"/>
    <w:rsid w:val="003F4DD8"/>
    <w:rsid w:val="003F523D"/>
    <w:rsid w:val="003F62D4"/>
    <w:rsid w:val="003F65F4"/>
    <w:rsid w:val="003F662E"/>
    <w:rsid w:val="003F69F8"/>
    <w:rsid w:val="003F6B9C"/>
    <w:rsid w:val="003F7FE0"/>
    <w:rsid w:val="004004FE"/>
    <w:rsid w:val="0040167B"/>
    <w:rsid w:val="00401C83"/>
    <w:rsid w:val="004021DC"/>
    <w:rsid w:val="004022B0"/>
    <w:rsid w:val="00403704"/>
    <w:rsid w:val="00404F86"/>
    <w:rsid w:val="0040532E"/>
    <w:rsid w:val="00405747"/>
    <w:rsid w:val="0040618C"/>
    <w:rsid w:val="00407A74"/>
    <w:rsid w:val="0041016B"/>
    <w:rsid w:val="00410686"/>
    <w:rsid w:val="004112B3"/>
    <w:rsid w:val="00411366"/>
    <w:rsid w:val="0041143B"/>
    <w:rsid w:val="00411ED9"/>
    <w:rsid w:val="00411FCE"/>
    <w:rsid w:val="004125B8"/>
    <w:rsid w:val="004127C8"/>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1999"/>
    <w:rsid w:val="0043285A"/>
    <w:rsid w:val="00432F46"/>
    <w:rsid w:val="0043304F"/>
    <w:rsid w:val="00433156"/>
    <w:rsid w:val="00433741"/>
    <w:rsid w:val="0043386A"/>
    <w:rsid w:val="004345BC"/>
    <w:rsid w:val="004359BD"/>
    <w:rsid w:val="00435B87"/>
    <w:rsid w:val="004363BB"/>
    <w:rsid w:val="00436EAE"/>
    <w:rsid w:val="0043746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76A8"/>
    <w:rsid w:val="00470ED0"/>
    <w:rsid w:val="004714AE"/>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70C8"/>
    <w:rsid w:val="004C0394"/>
    <w:rsid w:val="004C07D9"/>
    <w:rsid w:val="004C0BC4"/>
    <w:rsid w:val="004C0D59"/>
    <w:rsid w:val="004C13B3"/>
    <w:rsid w:val="004C1437"/>
    <w:rsid w:val="004C167D"/>
    <w:rsid w:val="004C2375"/>
    <w:rsid w:val="004C23C3"/>
    <w:rsid w:val="004C25FF"/>
    <w:rsid w:val="004C28A9"/>
    <w:rsid w:val="004C4252"/>
    <w:rsid w:val="004C428F"/>
    <w:rsid w:val="004C488A"/>
    <w:rsid w:val="004C49DC"/>
    <w:rsid w:val="004C5259"/>
    <w:rsid w:val="004C5A5F"/>
    <w:rsid w:val="004C61A8"/>
    <w:rsid w:val="004C68FE"/>
    <w:rsid w:val="004C741F"/>
    <w:rsid w:val="004D1024"/>
    <w:rsid w:val="004D19AA"/>
    <w:rsid w:val="004D1CCA"/>
    <w:rsid w:val="004D21DE"/>
    <w:rsid w:val="004D27B1"/>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DE7"/>
    <w:rsid w:val="004E2847"/>
    <w:rsid w:val="004E4DBC"/>
    <w:rsid w:val="004E619A"/>
    <w:rsid w:val="004E6BC1"/>
    <w:rsid w:val="004E79D6"/>
    <w:rsid w:val="004E7A90"/>
    <w:rsid w:val="004F03A3"/>
    <w:rsid w:val="004F14D9"/>
    <w:rsid w:val="004F18A6"/>
    <w:rsid w:val="004F1948"/>
    <w:rsid w:val="004F1F81"/>
    <w:rsid w:val="004F28CC"/>
    <w:rsid w:val="004F2B89"/>
    <w:rsid w:val="004F2FF8"/>
    <w:rsid w:val="004F382E"/>
    <w:rsid w:val="004F384F"/>
    <w:rsid w:val="004F5124"/>
    <w:rsid w:val="004F567F"/>
    <w:rsid w:val="004F5FA1"/>
    <w:rsid w:val="004F68D3"/>
    <w:rsid w:val="004F6CC0"/>
    <w:rsid w:val="004F6FAC"/>
    <w:rsid w:val="004F7482"/>
    <w:rsid w:val="00500BEA"/>
    <w:rsid w:val="00500EF5"/>
    <w:rsid w:val="0050109C"/>
    <w:rsid w:val="0050111A"/>
    <w:rsid w:val="0050216E"/>
    <w:rsid w:val="0050227B"/>
    <w:rsid w:val="005025E4"/>
    <w:rsid w:val="005029E4"/>
    <w:rsid w:val="00502FA5"/>
    <w:rsid w:val="0050325A"/>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404EE"/>
    <w:rsid w:val="00540577"/>
    <w:rsid w:val="00540CCB"/>
    <w:rsid w:val="00541694"/>
    <w:rsid w:val="00541D79"/>
    <w:rsid w:val="00542444"/>
    <w:rsid w:val="005428E2"/>
    <w:rsid w:val="0054305D"/>
    <w:rsid w:val="00543B5C"/>
    <w:rsid w:val="00543D44"/>
    <w:rsid w:val="005441FF"/>
    <w:rsid w:val="00545483"/>
    <w:rsid w:val="00547756"/>
    <w:rsid w:val="005504C8"/>
    <w:rsid w:val="00550DE1"/>
    <w:rsid w:val="00550E98"/>
    <w:rsid w:val="00550EC3"/>
    <w:rsid w:val="00551047"/>
    <w:rsid w:val="005511B4"/>
    <w:rsid w:val="005516F5"/>
    <w:rsid w:val="005517E9"/>
    <w:rsid w:val="00551965"/>
    <w:rsid w:val="00552B8F"/>
    <w:rsid w:val="005531BD"/>
    <w:rsid w:val="00554003"/>
    <w:rsid w:val="005543F4"/>
    <w:rsid w:val="005550A6"/>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11D8"/>
    <w:rsid w:val="00571FA4"/>
    <w:rsid w:val="005723D8"/>
    <w:rsid w:val="00572ADD"/>
    <w:rsid w:val="00572B0E"/>
    <w:rsid w:val="0057320B"/>
    <w:rsid w:val="005739D0"/>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94C"/>
    <w:rsid w:val="005A1AF2"/>
    <w:rsid w:val="005A2403"/>
    <w:rsid w:val="005A3572"/>
    <w:rsid w:val="005A36DF"/>
    <w:rsid w:val="005A3749"/>
    <w:rsid w:val="005A4280"/>
    <w:rsid w:val="005A442E"/>
    <w:rsid w:val="005A44DD"/>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BF0"/>
    <w:rsid w:val="005B3315"/>
    <w:rsid w:val="005B3F93"/>
    <w:rsid w:val="005B4C29"/>
    <w:rsid w:val="005B5EF8"/>
    <w:rsid w:val="005B75BA"/>
    <w:rsid w:val="005B7E1F"/>
    <w:rsid w:val="005C09D1"/>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B30"/>
    <w:rsid w:val="005C6F94"/>
    <w:rsid w:val="005C7BA2"/>
    <w:rsid w:val="005D003A"/>
    <w:rsid w:val="005D0102"/>
    <w:rsid w:val="005D0C78"/>
    <w:rsid w:val="005D0CFC"/>
    <w:rsid w:val="005D123F"/>
    <w:rsid w:val="005D14F9"/>
    <w:rsid w:val="005D19E1"/>
    <w:rsid w:val="005D1FE7"/>
    <w:rsid w:val="005D249A"/>
    <w:rsid w:val="005D32C1"/>
    <w:rsid w:val="005D39C6"/>
    <w:rsid w:val="005D3E7D"/>
    <w:rsid w:val="005D4454"/>
    <w:rsid w:val="005D6124"/>
    <w:rsid w:val="005D685A"/>
    <w:rsid w:val="005D697A"/>
    <w:rsid w:val="005D6F2A"/>
    <w:rsid w:val="005D74A4"/>
    <w:rsid w:val="005D74A8"/>
    <w:rsid w:val="005D7987"/>
    <w:rsid w:val="005D79EA"/>
    <w:rsid w:val="005E13C8"/>
    <w:rsid w:val="005E179E"/>
    <w:rsid w:val="005E1FBC"/>
    <w:rsid w:val="005E2864"/>
    <w:rsid w:val="005E4ADA"/>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4F06"/>
    <w:rsid w:val="00605111"/>
    <w:rsid w:val="006066F3"/>
    <w:rsid w:val="00606A47"/>
    <w:rsid w:val="00606BC8"/>
    <w:rsid w:val="00606EF2"/>
    <w:rsid w:val="00607467"/>
    <w:rsid w:val="006074F0"/>
    <w:rsid w:val="0060787A"/>
    <w:rsid w:val="006079F3"/>
    <w:rsid w:val="00607D9F"/>
    <w:rsid w:val="00607E7A"/>
    <w:rsid w:val="00610ADA"/>
    <w:rsid w:val="006115B1"/>
    <w:rsid w:val="00611879"/>
    <w:rsid w:val="00611CC5"/>
    <w:rsid w:val="0061255C"/>
    <w:rsid w:val="00612A04"/>
    <w:rsid w:val="00612AC9"/>
    <w:rsid w:val="0061307C"/>
    <w:rsid w:val="006134E1"/>
    <w:rsid w:val="00613A03"/>
    <w:rsid w:val="006140C0"/>
    <w:rsid w:val="006149E5"/>
    <w:rsid w:val="00614E01"/>
    <w:rsid w:val="00616B7E"/>
    <w:rsid w:val="00616B87"/>
    <w:rsid w:val="00616D62"/>
    <w:rsid w:val="006208B0"/>
    <w:rsid w:val="00620DC9"/>
    <w:rsid w:val="006214D3"/>
    <w:rsid w:val="0062209B"/>
    <w:rsid w:val="00622556"/>
    <w:rsid w:val="006231A0"/>
    <w:rsid w:val="00623707"/>
    <w:rsid w:val="00623C51"/>
    <w:rsid w:val="00623F85"/>
    <w:rsid w:val="0062718B"/>
    <w:rsid w:val="00630A9F"/>
    <w:rsid w:val="0063101C"/>
    <w:rsid w:val="00631242"/>
    <w:rsid w:val="00633AC2"/>
    <w:rsid w:val="006344D5"/>
    <w:rsid w:val="00634A48"/>
    <w:rsid w:val="00634AC3"/>
    <w:rsid w:val="00634DDF"/>
    <w:rsid w:val="00634E06"/>
    <w:rsid w:val="006360B2"/>
    <w:rsid w:val="00636B39"/>
    <w:rsid w:val="006370C4"/>
    <w:rsid w:val="006379C0"/>
    <w:rsid w:val="00637B99"/>
    <w:rsid w:val="00640271"/>
    <w:rsid w:val="006407F9"/>
    <w:rsid w:val="00640F78"/>
    <w:rsid w:val="00641006"/>
    <w:rsid w:val="00641C56"/>
    <w:rsid w:val="00642C84"/>
    <w:rsid w:val="006435CD"/>
    <w:rsid w:val="006438F7"/>
    <w:rsid w:val="00643F21"/>
    <w:rsid w:val="006443E1"/>
    <w:rsid w:val="00645687"/>
    <w:rsid w:val="00645F3E"/>
    <w:rsid w:val="00646F4D"/>
    <w:rsid w:val="006472C3"/>
    <w:rsid w:val="0064759C"/>
    <w:rsid w:val="00647D77"/>
    <w:rsid w:val="0065095D"/>
    <w:rsid w:val="0065107B"/>
    <w:rsid w:val="00652070"/>
    <w:rsid w:val="00654867"/>
    <w:rsid w:val="00656469"/>
    <w:rsid w:val="0065671F"/>
    <w:rsid w:val="00656DDD"/>
    <w:rsid w:val="00657F9F"/>
    <w:rsid w:val="006602E3"/>
    <w:rsid w:val="006603C2"/>
    <w:rsid w:val="00660F40"/>
    <w:rsid w:val="00661DD3"/>
    <w:rsid w:val="00662127"/>
    <w:rsid w:val="00662210"/>
    <w:rsid w:val="00662964"/>
    <w:rsid w:val="00662D31"/>
    <w:rsid w:val="00663C78"/>
    <w:rsid w:val="006640C3"/>
    <w:rsid w:val="00664624"/>
    <w:rsid w:val="00664945"/>
    <w:rsid w:val="00664D15"/>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754F"/>
    <w:rsid w:val="006779E9"/>
    <w:rsid w:val="00677A6F"/>
    <w:rsid w:val="00677DB8"/>
    <w:rsid w:val="0068085A"/>
    <w:rsid w:val="00681A53"/>
    <w:rsid w:val="00681BD1"/>
    <w:rsid w:val="00681BD5"/>
    <w:rsid w:val="00681E50"/>
    <w:rsid w:val="00682261"/>
    <w:rsid w:val="00682E83"/>
    <w:rsid w:val="0068384F"/>
    <w:rsid w:val="00684D92"/>
    <w:rsid w:val="006854B5"/>
    <w:rsid w:val="00686C62"/>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3A77"/>
    <w:rsid w:val="006A3C2B"/>
    <w:rsid w:val="006A4A4B"/>
    <w:rsid w:val="006A51E8"/>
    <w:rsid w:val="006A520F"/>
    <w:rsid w:val="006A600E"/>
    <w:rsid w:val="006B0136"/>
    <w:rsid w:val="006B03E3"/>
    <w:rsid w:val="006B058D"/>
    <w:rsid w:val="006B075C"/>
    <w:rsid w:val="006B07A2"/>
    <w:rsid w:val="006B0B8D"/>
    <w:rsid w:val="006B1C41"/>
    <w:rsid w:val="006B2ECA"/>
    <w:rsid w:val="006B2ED4"/>
    <w:rsid w:val="006B40AA"/>
    <w:rsid w:val="006B43EE"/>
    <w:rsid w:val="006B4A37"/>
    <w:rsid w:val="006B64BA"/>
    <w:rsid w:val="006B6793"/>
    <w:rsid w:val="006B69BD"/>
    <w:rsid w:val="006B6BB0"/>
    <w:rsid w:val="006B6CA6"/>
    <w:rsid w:val="006B7F7F"/>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5803"/>
    <w:rsid w:val="006D5EF7"/>
    <w:rsid w:val="006D6FED"/>
    <w:rsid w:val="006D709A"/>
    <w:rsid w:val="006D7DC5"/>
    <w:rsid w:val="006E0A82"/>
    <w:rsid w:val="006E167F"/>
    <w:rsid w:val="006E1A17"/>
    <w:rsid w:val="006E255E"/>
    <w:rsid w:val="006E2981"/>
    <w:rsid w:val="006E2E62"/>
    <w:rsid w:val="006E32F6"/>
    <w:rsid w:val="006E3B5E"/>
    <w:rsid w:val="006E3DAF"/>
    <w:rsid w:val="006E4B7A"/>
    <w:rsid w:val="006E5366"/>
    <w:rsid w:val="006E58F8"/>
    <w:rsid w:val="006E65FB"/>
    <w:rsid w:val="006E6882"/>
    <w:rsid w:val="006E68A5"/>
    <w:rsid w:val="006E6954"/>
    <w:rsid w:val="006E69E9"/>
    <w:rsid w:val="006E7292"/>
    <w:rsid w:val="006E79B1"/>
    <w:rsid w:val="006F0758"/>
    <w:rsid w:val="006F2253"/>
    <w:rsid w:val="006F274B"/>
    <w:rsid w:val="006F350C"/>
    <w:rsid w:val="006F3FC1"/>
    <w:rsid w:val="006F4133"/>
    <w:rsid w:val="006F4989"/>
    <w:rsid w:val="006F4E9D"/>
    <w:rsid w:val="006F56E3"/>
    <w:rsid w:val="006F5736"/>
    <w:rsid w:val="006F5F8B"/>
    <w:rsid w:val="006F6259"/>
    <w:rsid w:val="006F7A07"/>
    <w:rsid w:val="0070010F"/>
    <w:rsid w:val="0070066B"/>
    <w:rsid w:val="007012DC"/>
    <w:rsid w:val="00702623"/>
    <w:rsid w:val="00704840"/>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4174"/>
    <w:rsid w:val="00714EC6"/>
    <w:rsid w:val="00714F00"/>
    <w:rsid w:val="00715340"/>
    <w:rsid w:val="00715AF2"/>
    <w:rsid w:val="00716EDD"/>
    <w:rsid w:val="007177D3"/>
    <w:rsid w:val="00717BBF"/>
    <w:rsid w:val="0072008D"/>
    <w:rsid w:val="007212F4"/>
    <w:rsid w:val="0072191C"/>
    <w:rsid w:val="00721D95"/>
    <w:rsid w:val="0072269D"/>
    <w:rsid w:val="00722C97"/>
    <w:rsid w:val="00722FB2"/>
    <w:rsid w:val="00723C91"/>
    <w:rsid w:val="00724088"/>
    <w:rsid w:val="00724450"/>
    <w:rsid w:val="00724760"/>
    <w:rsid w:val="007250DF"/>
    <w:rsid w:val="0072621C"/>
    <w:rsid w:val="007266B1"/>
    <w:rsid w:val="00727EDB"/>
    <w:rsid w:val="007302E1"/>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405F4"/>
    <w:rsid w:val="00740937"/>
    <w:rsid w:val="0074195E"/>
    <w:rsid w:val="0074232C"/>
    <w:rsid w:val="00743022"/>
    <w:rsid w:val="007431DA"/>
    <w:rsid w:val="0074343F"/>
    <w:rsid w:val="00743B74"/>
    <w:rsid w:val="00743FF8"/>
    <w:rsid w:val="007442CC"/>
    <w:rsid w:val="00744319"/>
    <w:rsid w:val="00745009"/>
    <w:rsid w:val="00745297"/>
    <w:rsid w:val="0074712A"/>
    <w:rsid w:val="00750660"/>
    <w:rsid w:val="00750845"/>
    <w:rsid w:val="00751005"/>
    <w:rsid w:val="00751689"/>
    <w:rsid w:val="00752251"/>
    <w:rsid w:val="00752695"/>
    <w:rsid w:val="007527AD"/>
    <w:rsid w:val="007533EC"/>
    <w:rsid w:val="00753B6C"/>
    <w:rsid w:val="00753E5C"/>
    <w:rsid w:val="00754042"/>
    <w:rsid w:val="00754AB3"/>
    <w:rsid w:val="00754E0A"/>
    <w:rsid w:val="00754E27"/>
    <w:rsid w:val="00754F52"/>
    <w:rsid w:val="00755432"/>
    <w:rsid w:val="00756CF2"/>
    <w:rsid w:val="007570B6"/>
    <w:rsid w:val="0075787B"/>
    <w:rsid w:val="007579E4"/>
    <w:rsid w:val="007601C1"/>
    <w:rsid w:val="00760524"/>
    <w:rsid w:val="0076071D"/>
    <w:rsid w:val="0076183E"/>
    <w:rsid w:val="0076220D"/>
    <w:rsid w:val="007629BA"/>
    <w:rsid w:val="00763A9A"/>
    <w:rsid w:val="00764331"/>
    <w:rsid w:val="00765241"/>
    <w:rsid w:val="00765815"/>
    <w:rsid w:val="0076642D"/>
    <w:rsid w:val="00767201"/>
    <w:rsid w:val="0076769B"/>
    <w:rsid w:val="00767820"/>
    <w:rsid w:val="00771718"/>
    <w:rsid w:val="00772462"/>
    <w:rsid w:val="00772CA6"/>
    <w:rsid w:val="0077376C"/>
    <w:rsid w:val="00773E4B"/>
    <w:rsid w:val="00773F49"/>
    <w:rsid w:val="007744B3"/>
    <w:rsid w:val="00774A62"/>
    <w:rsid w:val="0077502E"/>
    <w:rsid w:val="00775265"/>
    <w:rsid w:val="007756D6"/>
    <w:rsid w:val="0077576A"/>
    <w:rsid w:val="00775ECC"/>
    <w:rsid w:val="0077664A"/>
    <w:rsid w:val="0077747F"/>
    <w:rsid w:val="00780F6D"/>
    <w:rsid w:val="00781599"/>
    <w:rsid w:val="00782AFB"/>
    <w:rsid w:val="00782BB3"/>
    <w:rsid w:val="00782FFF"/>
    <w:rsid w:val="00783230"/>
    <w:rsid w:val="00783839"/>
    <w:rsid w:val="00783B85"/>
    <w:rsid w:val="0078407C"/>
    <w:rsid w:val="00784AE7"/>
    <w:rsid w:val="00784B64"/>
    <w:rsid w:val="007854B5"/>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3138"/>
    <w:rsid w:val="007A325A"/>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770"/>
    <w:rsid w:val="007B79D4"/>
    <w:rsid w:val="007B7E37"/>
    <w:rsid w:val="007C0050"/>
    <w:rsid w:val="007C07A0"/>
    <w:rsid w:val="007C103B"/>
    <w:rsid w:val="007C123D"/>
    <w:rsid w:val="007C13C9"/>
    <w:rsid w:val="007C207B"/>
    <w:rsid w:val="007C4F1E"/>
    <w:rsid w:val="007C73EF"/>
    <w:rsid w:val="007C7867"/>
    <w:rsid w:val="007D0185"/>
    <w:rsid w:val="007D1142"/>
    <w:rsid w:val="007D14FD"/>
    <w:rsid w:val="007D1625"/>
    <w:rsid w:val="007D1819"/>
    <w:rsid w:val="007D1BA5"/>
    <w:rsid w:val="007D221E"/>
    <w:rsid w:val="007D434D"/>
    <w:rsid w:val="007D43D6"/>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7346"/>
    <w:rsid w:val="007E76D2"/>
    <w:rsid w:val="007E7B08"/>
    <w:rsid w:val="007F0A86"/>
    <w:rsid w:val="007F0AF4"/>
    <w:rsid w:val="007F1069"/>
    <w:rsid w:val="007F125F"/>
    <w:rsid w:val="007F12D6"/>
    <w:rsid w:val="007F15F6"/>
    <w:rsid w:val="007F22FE"/>
    <w:rsid w:val="007F29F0"/>
    <w:rsid w:val="007F2D41"/>
    <w:rsid w:val="007F36B4"/>
    <w:rsid w:val="007F39EE"/>
    <w:rsid w:val="007F4052"/>
    <w:rsid w:val="007F464A"/>
    <w:rsid w:val="007F55E4"/>
    <w:rsid w:val="007F5964"/>
    <w:rsid w:val="007F646C"/>
    <w:rsid w:val="007F6E89"/>
    <w:rsid w:val="007F72C2"/>
    <w:rsid w:val="00800C15"/>
    <w:rsid w:val="00800F5E"/>
    <w:rsid w:val="0080101B"/>
    <w:rsid w:val="00802C3D"/>
    <w:rsid w:val="00803AAA"/>
    <w:rsid w:val="0080427A"/>
    <w:rsid w:val="00804E88"/>
    <w:rsid w:val="00805939"/>
    <w:rsid w:val="00805A91"/>
    <w:rsid w:val="00806C29"/>
    <w:rsid w:val="008071CA"/>
    <w:rsid w:val="00807A1B"/>
    <w:rsid w:val="00811015"/>
    <w:rsid w:val="00811052"/>
    <w:rsid w:val="008111DC"/>
    <w:rsid w:val="00811385"/>
    <w:rsid w:val="008118A8"/>
    <w:rsid w:val="00811D91"/>
    <w:rsid w:val="00812108"/>
    <w:rsid w:val="008121D1"/>
    <w:rsid w:val="00812FDE"/>
    <w:rsid w:val="0081308A"/>
    <w:rsid w:val="00814002"/>
    <w:rsid w:val="00814553"/>
    <w:rsid w:val="00815166"/>
    <w:rsid w:val="008161EC"/>
    <w:rsid w:val="00816726"/>
    <w:rsid w:val="008169AC"/>
    <w:rsid w:val="008205C9"/>
    <w:rsid w:val="00820BCB"/>
    <w:rsid w:val="00820F86"/>
    <w:rsid w:val="008213C6"/>
    <w:rsid w:val="00821CD4"/>
    <w:rsid w:val="00822E7B"/>
    <w:rsid w:val="00822E93"/>
    <w:rsid w:val="00823E33"/>
    <w:rsid w:val="00823ED1"/>
    <w:rsid w:val="008243A4"/>
    <w:rsid w:val="00824772"/>
    <w:rsid w:val="008256BB"/>
    <w:rsid w:val="008262DB"/>
    <w:rsid w:val="00827559"/>
    <w:rsid w:val="00827B48"/>
    <w:rsid w:val="00830002"/>
    <w:rsid w:val="0083001B"/>
    <w:rsid w:val="0083026A"/>
    <w:rsid w:val="008310E1"/>
    <w:rsid w:val="0083152E"/>
    <w:rsid w:val="00832C50"/>
    <w:rsid w:val="00832F7E"/>
    <w:rsid w:val="0083312E"/>
    <w:rsid w:val="00833FC5"/>
    <w:rsid w:val="00833FDA"/>
    <w:rsid w:val="00834A51"/>
    <w:rsid w:val="0083548A"/>
    <w:rsid w:val="00835FD0"/>
    <w:rsid w:val="0083666C"/>
    <w:rsid w:val="00836959"/>
    <w:rsid w:val="008373ED"/>
    <w:rsid w:val="00837BFD"/>
    <w:rsid w:val="008408CE"/>
    <w:rsid w:val="0084180B"/>
    <w:rsid w:val="00841A7C"/>
    <w:rsid w:val="00843441"/>
    <w:rsid w:val="008442E6"/>
    <w:rsid w:val="00844EBB"/>
    <w:rsid w:val="00845215"/>
    <w:rsid w:val="00845EED"/>
    <w:rsid w:val="0084626B"/>
    <w:rsid w:val="008474AF"/>
    <w:rsid w:val="0084760A"/>
    <w:rsid w:val="00847CBA"/>
    <w:rsid w:val="00850107"/>
    <w:rsid w:val="00850C8B"/>
    <w:rsid w:val="00850EFC"/>
    <w:rsid w:val="0085185B"/>
    <w:rsid w:val="00852FA9"/>
    <w:rsid w:val="0085411C"/>
    <w:rsid w:val="00854E20"/>
    <w:rsid w:val="008555CA"/>
    <w:rsid w:val="00855A70"/>
    <w:rsid w:val="00855CD7"/>
    <w:rsid w:val="00855D21"/>
    <w:rsid w:val="00856245"/>
    <w:rsid w:val="00856D40"/>
    <w:rsid w:val="008574DE"/>
    <w:rsid w:val="008579E0"/>
    <w:rsid w:val="00857D06"/>
    <w:rsid w:val="008603A9"/>
    <w:rsid w:val="00860C99"/>
    <w:rsid w:val="00861723"/>
    <w:rsid w:val="00861DCA"/>
    <w:rsid w:val="008622A6"/>
    <w:rsid w:val="00863764"/>
    <w:rsid w:val="00863913"/>
    <w:rsid w:val="00863AD0"/>
    <w:rsid w:val="0086514F"/>
    <w:rsid w:val="00865870"/>
    <w:rsid w:val="00866246"/>
    <w:rsid w:val="008663BB"/>
    <w:rsid w:val="00866581"/>
    <w:rsid w:val="00866741"/>
    <w:rsid w:val="00871485"/>
    <w:rsid w:val="00871CD0"/>
    <w:rsid w:val="00871E95"/>
    <w:rsid w:val="00872520"/>
    <w:rsid w:val="0087271B"/>
    <w:rsid w:val="00872741"/>
    <w:rsid w:val="00873A1A"/>
    <w:rsid w:val="00874A82"/>
    <w:rsid w:val="008756EA"/>
    <w:rsid w:val="008756FC"/>
    <w:rsid w:val="00875B03"/>
    <w:rsid w:val="0087654E"/>
    <w:rsid w:val="00877704"/>
    <w:rsid w:val="00877715"/>
    <w:rsid w:val="0088002E"/>
    <w:rsid w:val="00880DAD"/>
    <w:rsid w:val="008814B8"/>
    <w:rsid w:val="008814D7"/>
    <w:rsid w:val="008819BC"/>
    <w:rsid w:val="00882082"/>
    <w:rsid w:val="008824F2"/>
    <w:rsid w:val="0088292D"/>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380"/>
    <w:rsid w:val="00897774"/>
    <w:rsid w:val="0089789B"/>
    <w:rsid w:val="00897E01"/>
    <w:rsid w:val="008A009A"/>
    <w:rsid w:val="008A029C"/>
    <w:rsid w:val="008A0509"/>
    <w:rsid w:val="008A0E4B"/>
    <w:rsid w:val="008A10F2"/>
    <w:rsid w:val="008A2C10"/>
    <w:rsid w:val="008A2DED"/>
    <w:rsid w:val="008A39E3"/>
    <w:rsid w:val="008A3F31"/>
    <w:rsid w:val="008A5CCC"/>
    <w:rsid w:val="008A5FA0"/>
    <w:rsid w:val="008A629A"/>
    <w:rsid w:val="008A69AE"/>
    <w:rsid w:val="008A6DD0"/>
    <w:rsid w:val="008A78C1"/>
    <w:rsid w:val="008B0C49"/>
    <w:rsid w:val="008B1249"/>
    <w:rsid w:val="008B2BF0"/>
    <w:rsid w:val="008B2D4E"/>
    <w:rsid w:val="008B46B4"/>
    <w:rsid w:val="008B49B5"/>
    <w:rsid w:val="008B50F4"/>
    <w:rsid w:val="008B5875"/>
    <w:rsid w:val="008B6032"/>
    <w:rsid w:val="008B67F7"/>
    <w:rsid w:val="008B6C5B"/>
    <w:rsid w:val="008B6D57"/>
    <w:rsid w:val="008B7435"/>
    <w:rsid w:val="008B7994"/>
    <w:rsid w:val="008B7F2E"/>
    <w:rsid w:val="008C002F"/>
    <w:rsid w:val="008C0A9D"/>
    <w:rsid w:val="008C1996"/>
    <w:rsid w:val="008C2159"/>
    <w:rsid w:val="008C37C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56"/>
    <w:rsid w:val="008D60FE"/>
    <w:rsid w:val="008D6863"/>
    <w:rsid w:val="008D6D3C"/>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2C92"/>
    <w:rsid w:val="00903201"/>
    <w:rsid w:val="00903437"/>
    <w:rsid w:val="0090554E"/>
    <w:rsid w:val="0090617A"/>
    <w:rsid w:val="009064F2"/>
    <w:rsid w:val="0090687A"/>
    <w:rsid w:val="0090736F"/>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255"/>
    <w:rsid w:val="009164EA"/>
    <w:rsid w:val="00917257"/>
    <w:rsid w:val="009173DE"/>
    <w:rsid w:val="009179D8"/>
    <w:rsid w:val="00917FE6"/>
    <w:rsid w:val="00920FA6"/>
    <w:rsid w:val="009212AA"/>
    <w:rsid w:val="00921E01"/>
    <w:rsid w:val="00922039"/>
    <w:rsid w:val="00922631"/>
    <w:rsid w:val="00922863"/>
    <w:rsid w:val="009234CF"/>
    <w:rsid w:val="0092476D"/>
    <w:rsid w:val="00924ED1"/>
    <w:rsid w:val="009272A3"/>
    <w:rsid w:val="009272CD"/>
    <w:rsid w:val="00930523"/>
    <w:rsid w:val="00931475"/>
    <w:rsid w:val="00931884"/>
    <w:rsid w:val="00931D91"/>
    <w:rsid w:val="009326B6"/>
    <w:rsid w:val="00933403"/>
    <w:rsid w:val="00933CA8"/>
    <w:rsid w:val="00934A0D"/>
    <w:rsid w:val="0093504E"/>
    <w:rsid w:val="009354AF"/>
    <w:rsid w:val="00935D1C"/>
    <w:rsid w:val="009367E3"/>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6D60"/>
    <w:rsid w:val="00977016"/>
    <w:rsid w:val="00977175"/>
    <w:rsid w:val="00980420"/>
    <w:rsid w:val="009806F4"/>
    <w:rsid w:val="00981A86"/>
    <w:rsid w:val="00981C95"/>
    <w:rsid w:val="00981FC2"/>
    <w:rsid w:val="0098208B"/>
    <w:rsid w:val="009821D8"/>
    <w:rsid w:val="009825ED"/>
    <w:rsid w:val="009826C5"/>
    <w:rsid w:val="009833C3"/>
    <w:rsid w:val="009840F8"/>
    <w:rsid w:val="00985139"/>
    <w:rsid w:val="0098689D"/>
    <w:rsid w:val="009868C4"/>
    <w:rsid w:val="00990274"/>
    <w:rsid w:val="009903A6"/>
    <w:rsid w:val="00990447"/>
    <w:rsid w:val="00991C65"/>
    <w:rsid w:val="00991E7B"/>
    <w:rsid w:val="00991F92"/>
    <w:rsid w:val="0099248D"/>
    <w:rsid w:val="0099265B"/>
    <w:rsid w:val="0099327A"/>
    <w:rsid w:val="009936DC"/>
    <w:rsid w:val="00994D55"/>
    <w:rsid w:val="00994DA5"/>
    <w:rsid w:val="00995DF9"/>
    <w:rsid w:val="00996036"/>
    <w:rsid w:val="0099636C"/>
    <w:rsid w:val="00996448"/>
    <w:rsid w:val="00996F2B"/>
    <w:rsid w:val="00997277"/>
    <w:rsid w:val="00997332"/>
    <w:rsid w:val="00997810"/>
    <w:rsid w:val="00997C1C"/>
    <w:rsid w:val="009A14B6"/>
    <w:rsid w:val="009A22AF"/>
    <w:rsid w:val="009A23BB"/>
    <w:rsid w:val="009A29B8"/>
    <w:rsid w:val="009A36A3"/>
    <w:rsid w:val="009A3B36"/>
    <w:rsid w:val="009A468B"/>
    <w:rsid w:val="009A4ADB"/>
    <w:rsid w:val="009A5582"/>
    <w:rsid w:val="009A5954"/>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C0233"/>
    <w:rsid w:val="009C065A"/>
    <w:rsid w:val="009C07AD"/>
    <w:rsid w:val="009C0A85"/>
    <w:rsid w:val="009C14EC"/>
    <w:rsid w:val="009C1F46"/>
    <w:rsid w:val="009C21A9"/>
    <w:rsid w:val="009C2B05"/>
    <w:rsid w:val="009C3927"/>
    <w:rsid w:val="009C3C59"/>
    <w:rsid w:val="009C3E51"/>
    <w:rsid w:val="009C488E"/>
    <w:rsid w:val="009C4960"/>
    <w:rsid w:val="009C6A8A"/>
    <w:rsid w:val="009C6DB6"/>
    <w:rsid w:val="009C6DF1"/>
    <w:rsid w:val="009C70E0"/>
    <w:rsid w:val="009C7297"/>
    <w:rsid w:val="009C78F5"/>
    <w:rsid w:val="009D007A"/>
    <w:rsid w:val="009D00DF"/>
    <w:rsid w:val="009D0422"/>
    <w:rsid w:val="009D0427"/>
    <w:rsid w:val="009D116D"/>
    <w:rsid w:val="009D1616"/>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1F2C"/>
    <w:rsid w:val="009E28D1"/>
    <w:rsid w:val="009E366B"/>
    <w:rsid w:val="009E3B97"/>
    <w:rsid w:val="009E3FFB"/>
    <w:rsid w:val="009E4C94"/>
    <w:rsid w:val="009E5B5C"/>
    <w:rsid w:val="009E5E30"/>
    <w:rsid w:val="009E60C7"/>
    <w:rsid w:val="009E66C7"/>
    <w:rsid w:val="009E66EF"/>
    <w:rsid w:val="009E6CF5"/>
    <w:rsid w:val="009E7DD6"/>
    <w:rsid w:val="009F0965"/>
    <w:rsid w:val="009F1E78"/>
    <w:rsid w:val="009F21B2"/>
    <w:rsid w:val="009F22E8"/>
    <w:rsid w:val="009F24F6"/>
    <w:rsid w:val="009F2506"/>
    <w:rsid w:val="009F25DE"/>
    <w:rsid w:val="009F2869"/>
    <w:rsid w:val="009F2890"/>
    <w:rsid w:val="009F2B4E"/>
    <w:rsid w:val="009F34AE"/>
    <w:rsid w:val="009F371A"/>
    <w:rsid w:val="009F4179"/>
    <w:rsid w:val="009F442B"/>
    <w:rsid w:val="009F4EC7"/>
    <w:rsid w:val="009F4F03"/>
    <w:rsid w:val="009F76A0"/>
    <w:rsid w:val="009F7ADF"/>
    <w:rsid w:val="00A00980"/>
    <w:rsid w:val="00A00B9E"/>
    <w:rsid w:val="00A01107"/>
    <w:rsid w:val="00A01D78"/>
    <w:rsid w:val="00A01DE5"/>
    <w:rsid w:val="00A02F2D"/>
    <w:rsid w:val="00A031BB"/>
    <w:rsid w:val="00A03680"/>
    <w:rsid w:val="00A03F42"/>
    <w:rsid w:val="00A04363"/>
    <w:rsid w:val="00A0439B"/>
    <w:rsid w:val="00A049A1"/>
    <w:rsid w:val="00A04A35"/>
    <w:rsid w:val="00A04F41"/>
    <w:rsid w:val="00A056ED"/>
    <w:rsid w:val="00A05B5A"/>
    <w:rsid w:val="00A05D97"/>
    <w:rsid w:val="00A07CAE"/>
    <w:rsid w:val="00A07FA3"/>
    <w:rsid w:val="00A10252"/>
    <w:rsid w:val="00A10881"/>
    <w:rsid w:val="00A1177D"/>
    <w:rsid w:val="00A12578"/>
    <w:rsid w:val="00A13048"/>
    <w:rsid w:val="00A1377C"/>
    <w:rsid w:val="00A139D2"/>
    <w:rsid w:val="00A146E1"/>
    <w:rsid w:val="00A14E58"/>
    <w:rsid w:val="00A15709"/>
    <w:rsid w:val="00A15F96"/>
    <w:rsid w:val="00A160B2"/>
    <w:rsid w:val="00A165A2"/>
    <w:rsid w:val="00A16A8E"/>
    <w:rsid w:val="00A17FD4"/>
    <w:rsid w:val="00A205D6"/>
    <w:rsid w:val="00A20DEC"/>
    <w:rsid w:val="00A20FFA"/>
    <w:rsid w:val="00A2111A"/>
    <w:rsid w:val="00A21AFC"/>
    <w:rsid w:val="00A21D16"/>
    <w:rsid w:val="00A21D57"/>
    <w:rsid w:val="00A23250"/>
    <w:rsid w:val="00A23363"/>
    <w:rsid w:val="00A239BB"/>
    <w:rsid w:val="00A24755"/>
    <w:rsid w:val="00A24C6E"/>
    <w:rsid w:val="00A24EE9"/>
    <w:rsid w:val="00A24EEA"/>
    <w:rsid w:val="00A259C0"/>
    <w:rsid w:val="00A25D65"/>
    <w:rsid w:val="00A262E5"/>
    <w:rsid w:val="00A26447"/>
    <w:rsid w:val="00A2731E"/>
    <w:rsid w:val="00A27DD8"/>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602"/>
    <w:rsid w:val="00A417ED"/>
    <w:rsid w:val="00A419E7"/>
    <w:rsid w:val="00A42A4E"/>
    <w:rsid w:val="00A43154"/>
    <w:rsid w:val="00A43B50"/>
    <w:rsid w:val="00A44CB9"/>
    <w:rsid w:val="00A44DEE"/>
    <w:rsid w:val="00A454D6"/>
    <w:rsid w:val="00A46EF1"/>
    <w:rsid w:val="00A479F2"/>
    <w:rsid w:val="00A47DE8"/>
    <w:rsid w:val="00A50189"/>
    <w:rsid w:val="00A5073C"/>
    <w:rsid w:val="00A50D30"/>
    <w:rsid w:val="00A51834"/>
    <w:rsid w:val="00A53054"/>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596F"/>
    <w:rsid w:val="00A663D9"/>
    <w:rsid w:val="00A668BA"/>
    <w:rsid w:val="00A66D9D"/>
    <w:rsid w:val="00A7025E"/>
    <w:rsid w:val="00A71231"/>
    <w:rsid w:val="00A713E9"/>
    <w:rsid w:val="00A72D1C"/>
    <w:rsid w:val="00A7485E"/>
    <w:rsid w:val="00A74BD2"/>
    <w:rsid w:val="00A74EA6"/>
    <w:rsid w:val="00A75C15"/>
    <w:rsid w:val="00A76D4A"/>
    <w:rsid w:val="00A77321"/>
    <w:rsid w:val="00A77480"/>
    <w:rsid w:val="00A7758C"/>
    <w:rsid w:val="00A7797D"/>
    <w:rsid w:val="00A77E17"/>
    <w:rsid w:val="00A802E7"/>
    <w:rsid w:val="00A80BC3"/>
    <w:rsid w:val="00A81C24"/>
    <w:rsid w:val="00A84AD9"/>
    <w:rsid w:val="00A8570B"/>
    <w:rsid w:val="00A86B42"/>
    <w:rsid w:val="00A87CE7"/>
    <w:rsid w:val="00A904F3"/>
    <w:rsid w:val="00A90676"/>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99D"/>
    <w:rsid w:val="00A97621"/>
    <w:rsid w:val="00AA0290"/>
    <w:rsid w:val="00AA0C73"/>
    <w:rsid w:val="00AA1738"/>
    <w:rsid w:val="00AA1A00"/>
    <w:rsid w:val="00AA1DC1"/>
    <w:rsid w:val="00AA213B"/>
    <w:rsid w:val="00AA2425"/>
    <w:rsid w:val="00AA2CB9"/>
    <w:rsid w:val="00AA2F1F"/>
    <w:rsid w:val="00AA30D8"/>
    <w:rsid w:val="00AA3C69"/>
    <w:rsid w:val="00AA4239"/>
    <w:rsid w:val="00AA4462"/>
    <w:rsid w:val="00AA48C1"/>
    <w:rsid w:val="00AA4DB2"/>
    <w:rsid w:val="00AA5761"/>
    <w:rsid w:val="00AA5B47"/>
    <w:rsid w:val="00AA5BC8"/>
    <w:rsid w:val="00AA6A40"/>
    <w:rsid w:val="00AA6F51"/>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B76F6"/>
    <w:rsid w:val="00AC0142"/>
    <w:rsid w:val="00AC0992"/>
    <w:rsid w:val="00AC15AB"/>
    <w:rsid w:val="00AC1EC2"/>
    <w:rsid w:val="00AC32CE"/>
    <w:rsid w:val="00AC32FB"/>
    <w:rsid w:val="00AC36D8"/>
    <w:rsid w:val="00AC3A95"/>
    <w:rsid w:val="00AC4171"/>
    <w:rsid w:val="00AC4C2C"/>
    <w:rsid w:val="00AC5007"/>
    <w:rsid w:val="00AC513D"/>
    <w:rsid w:val="00AC5C8C"/>
    <w:rsid w:val="00AC61AD"/>
    <w:rsid w:val="00AC6BDD"/>
    <w:rsid w:val="00AC6E2D"/>
    <w:rsid w:val="00AD005C"/>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855"/>
    <w:rsid w:val="00AD7AAC"/>
    <w:rsid w:val="00AE1BA3"/>
    <w:rsid w:val="00AE1D4B"/>
    <w:rsid w:val="00AE1EE0"/>
    <w:rsid w:val="00AE2724"/>
    <w:rsid w:val="00AE3467"/>
    <w:rsid w:val="00AE42C2"/>
    <w:rsid w:val="00AE44A9"/>
    <w:rsid w:val="00AE4AC9"/>
    <w:rsid w:val="00AE5362"/>
    <w:rsid w:val="00AE5ED3"/>
    <w:rsid w:val="00AE6745"/>
    <w:rsid w:val="00AE684D"/>
    <w:rsid w:val="00AE7138"/>
    <w:rsid w:val="00AF071C"/>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57B"/>
    <w:rsid w:val="00B007A9"/>
    <w:rsid w:val="00B01669"/>
    <w:rsid w:val="00B02113"/>
    <w:rsid w:val="00B02BEE"/>
    <w:rsid w:val="00B02F9A"/>
    <w:rsid w:val="00B0323D"/>
    <w:rsid w:val="00B035AA"/>
    <w:rsid w:val="00B03BB4"/>
    <w:rsid w:val="00B0422D"/>
    <w:rsid w:val="00B04E5E"/>
    <w:rsid w:val="00B05672"/>
    <w:rsid w:val="00B056AB"/>
    <w:rsid w:val="00B05DD4"/>
    <w:rsid w:val="00B07A02"/>
    <w:rsid w:val="00B07D3A"/>
    <w:rsid w:val="00B101CE"/>
    <w:rsid w:val="00B106C4"/>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0E67"/>
    <w:rsid w:val="00B21720"/>
    <w:rsid w:val="00B21D27"/>
    <w:rsid w:val="00B22453"/>
    <w:rsid w:val="00B2250C"/>
    <w:rsid w:val="00B22648"/>
    <w:rsid w:val="00B258CB"/>
    <w:rsid w:val="00B26822"/>
    <w:rsid w:val="00B272BB"/>
    <w:rsid w:val="00B274DF"/>
    <w:rsid w:val="00B306FA"/>
    <w:rsid w:val="00B3075B"/>
    <w:rsid w:val="00B31838"/>
    <w:rsid w:val="00B32915"/>
    <w:rsid w:val="00B331AD"/>
    <w:rsid w:val="00B34459"/>
    <w:rsid w:val="00B34936"/>
    <w:rsid w:val="00B34C7C"/>
    <w:rsid w:val="00B34DBB"/>
    <w:rsid w:val="00B36293"/>
    <w:rsid w:val="00B369E1"/>
    <w:rsid w:val="00B36BFA"/>
    <w:rsid w:val="00B3700B"/>
    <w:rsid w:val="00B3712B"/>
    <w:rsid w:val="00B3732F"/>
    <w:rsid w:val="00B37E10"/>
    <w:rsid w:val="00B410C3"/>
    <w:rsid w:val="00B41B72"/>
    <w:rsid w:val="00B41BBE"/>
    <w:rsid w:val="00B424FA"/>
    <w:rsid w:val="00B42AFA"/>
    <w:rsid w:val="00B42C09"/>
    <w:rsid w:val="00B42CDB"/>
    <w:rsid w:val="00B438F3"/>
    <w:rsid w:val="00B43C1B"/>
    <w:rsid w:val="00B44728"/>
    <w:rsid w:val="00B44C93"/>
    <w:rsid w:val="00B454B7"/>
    <w:rsid w:val="00B45510"/>
    <w:rsid w:val="00B45B49"/>
    <w:rsid w:val="00B45D43"/>
    <w:rsid w:val="00B47365"/>
    <w:rsid w:val="00B47C41"/>
    <w:rsid w:val="00B50056"/>
    <w:rsid w:val="00B5035B"/>
    <w:rsid w:val="00B51C83"/>
    <w:rsid w:val="00B52271"/>
    <w:rsid w:val="00B53CFC"/>
    <w:rsid w:val="00B54667"/>
    <w:rsid w:val="00B54869"/>
    <w:rsid w:val="00B54D10"/>
    <w:rsid w:val="00B54EAA"/>
    <w:rsid w:val="00B55322"/>
    <w:rsid w:val="00B557BB"/>
    <w:rsid w:val="00B55B6E"/>
    <w:rsid w:val="00B55EBE"/>
    <w:rsid w:val="00B5757A"/>
    <w:rsid w:val="00B57839"/>
    <w:rsid w:val="00B578C5"/>
    <w:rsid w:val="00B57D10"/>
    <w:rsid w:val="00B6086C"/>
    <w:rsid w:val="00B61934"/>
    <w:rsid w:val="00B62A1C"/>
    <w:rsid w:val="00B639D4"/>
    <w:rsid w:val="00B646A1"/>
    <w:rsid w:val="00B64D28"/>
    <w:rsid w:val="00B6567E"/>
    <w:rsid w:val="00B6709A"/>
    <w:rsid w:val="00B672AE"/>
    <w:rsid w:val="00B67661"/>
    <w:rsid w:val="00B6777C"/>
    <w:rsid w:val="00B713E5"/>
    <w:rsid w:val="00B714A3"/>
    <w:rsid w:val="00B71D72"/>
    <w:rsid w:val="00B722A8"/>
    <w:rsid w:val="00B7258B"/>
    <w:rsid w:val="00B73627"/>
    <w:rsid w:val="00B743D2"/>
    <w:rsid w:val="00B7496B"/>
    <w:rsid w:val="00B74A9E"/>
    <w:rsid w:val="00B757E3"/>
    <w:rsid w:val="00B75E8C"/>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91322"/>
    <w:rsid w:val="00B914E4"/>
    <w:rsid w:val="00B92602"/>
    <w:rsid w:val="00B931C7"/>
    <w:rsid w:val="00B93402"/>
    <w:rsid w:val="00B9355A"/>
    <w:rsid w:val="00B93958"/>
    <w:rsid w:val="00B93DA7"/>
    <w:rsid w:val="00B94011"/>
    <w:rsid w:val="00B94921"/>
    <w:rsid w:val="00B94988"/>
    <w:rsid w:val="00B9621C"/>
    <w:rsid w:val="00B96916"/>
    <w:rsid w:val="00B96D24"/>
    <w:rsid w:val="00B976E6"/>
    <w:rsid w:val="00BA03D6"/>
    <w:rsid w:val="00BA04A9"/>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10DB"/>
    <w:rsid w:val="00BB13D4"/>
    <w:rsid w:val="00BB1D8D"/>
    <w:rsid w:val="00BB2058"/>
    <w:rsid w:val="00BB2D1F"/>
    <w:rsid w:val="00BB3DC5"/>
    <w:rsid w:val="00BB40E2"/>
    <w:rsid w:val="00BB4151"/>
    <w:rsid w:val="00BB5328"/>
    <w:rsid w:val="00BB5C7F"/>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7652"/>
    <w:rsid w:val="00BD00B9"/>
    <w:rsid w:val="00BD096E"/>
    <w:rsid w:val="00BD1612"/>
    <w:rsid w:val="00BD1765"/>
    <w:rsid w:val="00BD1946"/>
    <w:rsid w:val="00BD220E"/>
    <w:rsid w:val="00BD29C2"/>
    <w:rsid w:val="00BD2AAE"/>
    <w:rsid w:val="00BD3590"/>
    <w:rsid w:val="00BD3E02"/>
    <w:rsid w:val="00BD4A2E"/>
    <w:rsid w:val="00BD4C28"/>
    <w:rsid w:val="00BD619F"/>
    <w:rsid w:val="00BD676A"/>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547"/>
    <w:rsid w:val="00BE5D6C"/>
    <w:rsid w:val="00BE614F"/>
    <w:rsid w:val="00BE6372"/>
    <w:rsid w:val="00BE6811"/>
    <w:rsid w:val="00BE6838"/>
    <w:rsid w:val="00BE6D32"/>
    <w:rsid w:val="00BE6F3D"/>
    <w:rsid w:val="00BE71E1"/>
    <w:rsid w:val="00BF014D"/>
    <w:rsid w:val="00BF0230"/>
    <w:rsid w:val="00BF0EEC"/>
    <w:rsid w:val="00BF1920"/>
    <w:rsid w:val="00BF1EA4"/>
    <w:rsid w:val="00BF21E8"/>
    <w:rsid w:val="00BF288C"/>
    <w:rsid w:val="00BF2ED1"/>
    <w:rsid w:val="00BF45B4"/>
    <w:rsid w:val="00BF500E"/>
    <w:rsid w:val="00BF5277"/>
    <w:rsid w:val="00BF5668"/>
    <w:rsid w:val="00BF5FE0"/>
    <w:rsid w:val="00BF678D"/>
    <w:rsid w:val="00BF6982"/>
    <w:rsid w:val="00BF7799"/>
    <w:rsid w:val="00C007E3"/>
    <w:rsid w:val="00C00E4F"/>
    <w:rsid w:val="00C016F7"/>
    <w:rsid w:val="00C01716"/>
    <w:rsid w:val="00C017F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38B"/>
    <w:rsid w:val="00C153BD"/>
    <w:rsid w:val="00C15623"/>
    <w:rsid w:val="00C17026"/>
    <w:rsid w:val="00C17AA1"/>
    <w:rsid w:val="00C20406"/>
    <w:rsid w:val="00C20DED"/>
    <w:rsid w:val="00C215FA"/>
    <w:rsid w:val="00C21F72"/>
    <w:rsid w:val="00C23797"/>
    <w:rsid w:val="00C23F81"/>
    <w:rsid w:val="00C24031"/>
    <w:rsid w:val="00C24100"/>
    <w:rsid w:val="00C24A03"/>
    <w:rsid w:val="00C258D9"/>
    <w:rsid w:val="00C2602C"/>
    <w:rsid w:val="00C26B6E"/>
    <w:rsid w:val="00C26BE8"/>
    <w:rsid w:val="00C27524"/>
    <w:rsid w:val="00C30DC6"/>
    <w:rsid w:val="00C31C99"/>
    <w:rsid w:val="00C32A3C"/>
    <w:rsid w:val="00C33075"/>
    <w:rsid w:val="00C33D88"/>
    <w:rsid w:val="00C34EFF"/>
    <w:rsid w:val="00C35893"/>
    <w:rsid w:val="00C36A41"/>
    <w:rsid w:val="00C36E53"/>
    <w:rsid w:val="00C36E71"/>
    <w:rsid w:val="00C40AB4"/>
    <w:rsid w:val="00C40C4B"/>
    <w:rsid w:val="00C417CD"/>
    <w:rsid w:val="00C41E2A"/>
    <w:rsid w:val="00C44BA8"/>
    <w:rsid w:val="00C44C37"/>
    <w:rsid w:val="00C45198"/>
    <w:rsid w:val="00C45610"/>
    <w:rsid w:val="00C463E4"/>
    <w:rsid w:val="00C465BF"/>
    <w:rsid w:val="00C4673A"/>
    <w:rsid w:val="00C46F7A"/>
    <w:rsid w:val="00C47513"/>
    <w:rsid w:val="00C47826"/>
    <w:rsid w:val="00C50212"/>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EFA"/>
    <w:rsid w:val="00C664F8"/>
    <w:rsid w:val="00C667D9"/>
    <w:rsid w:val="00C66D16"/>
    <w:rsid w:val="00C67439"/>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BDA"/>
    <w:rsid w:val="00C81BD8"/>
    <w:rsid w:val="00C824AD"/>
    <w:rsid w:val="00C82B93"/>
    <w:rsid w:val="00C82BE9"/>
    <w:rsid w:val="00C82DD4"/>
    <w:rsid w:val="00C831CF"/>
    <w:rsid w:val="00C83FF3"/>
    <w:rsid w:val="00C845DF"/>
    <w:rsid w:val="00C851F7"/>
    <w:rsid w:val="00C85958"/>
    <w:rsid w:val="00C86A43"/>
    <w:rsid w:val="00C8715A"/>
    <w:rsid w:val="00C902CF"/>
    <w:rsid w:val="00C905AA"/>
    <w:rsid w:val="00C90EC4"/>
    <w:rsid w:val="00C91337"/>
    <w:rsid w:val="00C91AEA"/>
    <w:rsid w:val="00C91C27"/>
    <w:rsid w:val="00C92316"/>
    <w:rsid w:val="00C9329D"/>
    <w:rsid w:val="00C9336E"/>
    <w:rsid w:val="00C93E7B"/>
    <w:rsid w:val="00C93F2A"/>
    <w:rsid w:val="00C93F64"/>
    <w:rsid w:val="00C94826"/>
    <w:rsid w:val="00C95128"/>
    <w:rsid w:val="00C95897"/>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857"/>
    <w:rsid w:val="00CB20D8"/>
    <w:rsid w:val="00CB214A"/>
    <w:rsid w:val="00CB313D"/>
    <w:rsid w:val="00CB3E5A"/>
    <w:rsid w:val="00CB4886"/>
    <w:rsid w:val="00CB5474"/>
    <w:rsid w:val="00CB6750"/>
    <w:rsid w:val="00CC29EC"/>
    <w:rsid w:val="00CC2D48"/>
    <w:rsid w:val="00CC2F28"/>
    <w:rsid w:val="00CC32D1"/>
    <w:rsid w:val="00CC3B71"/>
    <w:rsid w:val="00CC49ED"/>
    <w:rsid w:val="00CC4B14"/>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B10"/>
    <w:rsid w:val="00CE2CAB"/>
    <w:rsid w:val="00CE324A"/>
    <w:rsid w:val="00CE3A36"/>
    <w:rsid w:val="00CE55CA"/>
    <w:rsid w:val="00CE6302"/>
    <w:rsid w:val="00CF037C"/>
    <w:rsid w:val="00CF06A5"/>
    <w:rsid w:val="00CF08F2"/>
    <w:rsid w:val="00CF0A1F"/>
    <w:rsid w:val="00CF1256"/>
    <w:rsid w:val="00CF16A1"/>
    <w:rsid w:val="00CF1714"/>
    <w:rsid w:val="00CF190A"/>
    <w:rsid w:val="00CF1C13"/>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1D8B"/>
    <w:rsid w:val="00D12C96"/>
    <w:rsid w:val="00D130DA"/>
    <w:rsid w:val="00D146E2"/>
    <w:rsid w:val="00D15637"/>
    <w:rsid w:val="00D1636A"/>
    <w:rsid w:val="00D1647D"/>
    <w:rsid w:val="00D165C8"/>
    <w:rsid w:val="00D1699F"/>
    <w:rsid w:val="00D169F2"/>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742"/>
    <w:rsid w:val="00D30754"/>
    <w:rsid w:val="00D3090D"/>
    <w:rsid w:val="00D3098F"/>
    <w:rsid w:val="00D3146D"/>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215A"/>
    <w:rsid w:val="00D62549"/>
    <w:rsid w:val="00D62A90"/>
    <w:rsid w:val="00D62BAC"/>
    <w:rsid w:val="00D63060"/>
    <w:rsid w:val="00D631E8"/>
    <w:rsid w:val="00D64651"/>
    <w:rsid w:val="00D64BAE"/>
    <w:rsid w:val="00D64EB1"/>
    <w:rsid w:val="00D65194"/>
    <w:rsid w:val="00D6653B"/>
    <w:rsid w:val="00D672D4"/>
    <w:rsid w:val="00D67360"/>
    <w:rsid w:val="00D67581"/>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AED"/>
    <w:rsid w:val="00D7601B"/>
    <w:rsid w:val="00D77D06"/>
    <w:rsid w:val="00D77D65"/>
    <w:rsid w:val="00D77DBE"/>
    <w:rsid w:val="00D805F1"/>
    <w:rsid w:val="00D80CFA"/>
    <w:rsid w:val="00D810C4"/>
    <w:rsid w:val="00D81944"/>
    <w:rsid w:val="00D81B31"/>
    <w:rsid w:val="00D81B55"/>
    <w:rsid w:val="00D81C95"/>
    <w:rsid w:val="00D82627"/>
    <w:rsid w:val="00D8266D"/>
    <w:rsid w:val="00D82CDD"/>
    <w:rsid w:val="00D833E0"/>
    <w:rsid w:val="00D84D86"/>
    <w:rsid w:val="00D84E01"/>
    <w:rsid w:val="00D85075"/>
    <w:rsid w:val="00D853B7"/>
    <w:rsid w:val="00D85C53"/>
    <w:rsid w:val="00D870C0"/>
    <w:rsid w:val="00D877E3"/>
    <w:rsid w:val="00D91C79"/>
    <w:rsid w:val="00D92355"/>
    <w:rsid w:val="00D93063"/>
    <w:rsid w:val="00D934D0"/>
    <w:rsid w:val="00D93FF4"/>
    <w:rsid w:val="00D956D7"/>
    <w:rsid w:val="00D959D3"/>
    <w:rsid w:val="00D95A17"/>
    <w:rsid w:val="00D95B9D"/>
    <w:rsid w:val="00D966B5"/>
    <w:rsid w:val="00D967AC"/>
    <w:rsid w:val="00D96F9F"/>
    <w:rsid w:val="00DA047E"/>
    <w:rsid w:val="00DA22CD"/>
    <w:rsid w:val="00DA24CE"/>
    <w:rsid w:val="00DA28F7"/>
    <w:rsid w:val="00DA29AB"/>
    <w:rsid w:val="00DA29D9"/>
    <w:rsid w:val="00DA2ADE"/>
    <w:rsid w:val="00DA2B5F"/>
    <w:rsid w:val="00DA2DA3"/>
    <w:rsid w:val="00DA3B41"/>
    <w:rsid w:val="00DA3DFC"/>
    <w:rsid w:val="00DA4EBF"/>
    <w:rsid w:val="00DA5DD2"/>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2116"/>
    <w:rsid w:val="00DC2EF6"/>
    <w:rsid w:val="00DC37A1"/>
    <w:rsid w:val="00DC3B44"/>
    <w:rsid w:val="00DC4921"/>
    <w:rsid w:val="00DC4FB3"/>
    <w:rsid w:val="00DC6253"/>
    <w:rsid w:val="00DC681F"/>
    <w:rsid w:val="00DC71C9"/>
    <w:rsid w:val="00DC7763"/>
    <w:rsid w:val="00DC7D9C"/>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100E"/>
    <w:rsid w:val="00DE11BD"/>
    <w:rsid w:val="00DE12CE"/>
    <w:rsid w:val="00DE24BC"/>
    <w:rsid w:val="00DE24EA"/>
    <w:rsid w:val="00DE2C33"/>
    <w:rsid w:val="00DE3010"/>
    <w:rsid w:val="00DE40AE"/>
    <w:rsid w:val="00DE411C"/>
    <w:rsid w:val="00DE412C"/>
    <w:rsid w:val="00DE4E0C"/>
    <w:rsid w:val="00DE5A37"/>
    <w:rsid w:val="00DE5D40"/>
    <w:rsid w:val="00DE5E1D"/>
    <w:rsid w:val="00DE6945"/>
    <w:rsid w:val="00DE6BD7"/>
    <w:rsid w:val="00DE6D6E"/>
    <w:rsid w:val="00DE7278"/>
    <w:rsid w:val="00DE74BC"/>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2A45"/>
    <w:rsid w:val="00E03059"/>
    <w:rsid w:val="00E03925"/>
    <w:rsid w:val="00E03EA0"/>
    <w:rsid w:val="00E0404D"/>
    <w:rsid w:val="00E04139"/>
    <w:rsid w:val="00E05162"/>
    <w:rsid w:val="00E058CB"/>
    <w:rsid w:val="00E06DC4"/>
    <w:rsid w:val="00E06EC0"/>
    <w:rsid w:val="00E06F42"/>
    <w:rsid w:val="00E07AF1"/>
    <w:rsid w:val="00E07DD3"/>
    <w:rsid w:val="00E10096"/>
    <w:rsid w:val="00E10A5F"/>
    <w:rsid w:val="00E10BE9"/>
    <w:rsid w:val="00E11561"/>
    <w:rsid w:val="00E1201C"/>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FFD"/>
    <w:rsid w:val="00E232F5"/>
    <w:rsid w:val="00E2347A"/>
    <w:rsid w:val="00E23EE3"/>
    <w:rsid w:val="00E25047"/>
    <w:rsid w:val="00E255E1"/>
    <w:rsid w:val="00E26A93"/>
    <w:rsid w:val="00E271F7"/>
    <w:rsid w:val="00E2761E"/>
    <w:rsid w:val="00E278C3"/>
    <w:rsid w:val="00E27EEC"/>
    <w:rsid w:val="00E301DF"/>
    <w:rsid w:val="00E30497"/>
    <w:rsid w:val="00E30685"/>
    <w:rsid w:val="00E31070"/>
    <w:rsid w:val="00E318F1"/>
    <w:rsid w:val="00E31B05"/>
    <w:rsid w:val="00E31D1D"/>
    <w:rsid w:val="00E31EAC"/>
    <w:rsid w:val="00E324E1"/>
    <w:rsid w:val="00E32F8A"/>
    <w:rsid w:val="00E341AA"/>
    <w:rsid w:val="00E35D7F"/>
    <w:rsid w:val="00E3624A"/>
    <w:rsid w:val="00E36436"/>
    <w:rsid w:val="00E36475"/>
    <w:rsid w:val="00E36717"/>
    <w:rsid w:val="00E36C38"/>
    <w:rsid w:val="00E36DCD"/>
    <w:rsid w:val="00E402F1"/>
    <w:rsid w:val="00E41111"/>
    <w:rsid w:val="00E41BE5"/>
    <w:rsid w:val="00E42777"/>
    <w:rsid w:val="00E42D5A"/>
    <w:rsid w:val="00E43424"/>
    <w:rsid w:val="00E43BA6"/>
    <w:rsid w:val="00E4506B"/>
    <w:rsid w:val="00E46300"/>
    <w:rsid w:val="00E46A98"/>
    <w:rsid w:val="00E47341"/>
    <w:rsid w:val="00E50AFE"/>
    <w:rsid w:val="00E50E9C"/>
    <w:rsid w:val="00E51E69"/>
    <w:rsid w:val="00E520B1"/>
    <w:rsid w:val="00E545E3"/>
    <w:rsid w:val="00E54C39"/>
    <w:rsid w:val="00E54F9C"/>
    <w:rsid w:val="00E556CA"/>
    <w:rsid w:val="00E5637C"/>
    <w:rsid w:val="00E56DB3"/>
    <w:rsid w:val="00E57432"/>
    <w:rsid w:val="00E57627"/>
    <w:rsid w:val="00E6074E"/>
    <w:rsid w:val="00E618CC"/>
    <w:rsid w:val="00E63134"/>
    <w:rsid w:val="00E653BD"/>
    <w:rsid w:val="00E6605C"/>
    <w:rsid w:val="00E66104"/>
    <w:rsid w:val="00E67CEF"/>
    <w:rsid w:val="00E70B27"/>
    <w:rsid w:val="00E7107D"/>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E21"/>
    <w:rsid w:val="00E750B9"/>
    <w:rsid w:val="00E75E1A"/>
    <w:rsid w:val="00E761B8"/>
    <w:rsid w:val="00E76C44"/>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909C7"/>
    <w:rsid w:val="00E90E9C"/>
    <w:rsid w:val="00E9141B"/>
    <w:rsid w:val="00E9196F"/>
    <w:rsid w:val="00E91BBB"/>
    <w:rsid w:val="00E9215F"/>
    <w:rsid w:val="00E923A4"/>
    <w:rsid w:val="00E93602"/>
    <w:rsid w:val="00E939F2"/>
    <w:rsid w:val="00E93C40"/>
    <w:rsid w:val="00E93C78"/>
    <w:rsid w:val="00E946BB"/>
    <w:rsid w:val="00E949B9"/>
    <w:rsid w:val="00E94ADD"/>
    <w:rsid w:val="00E95361"/>
    <w:rsid w:val="00E955EB"/>
    <w:rsid w:val="00E96204"/>
    <w:rsid w:val="00E96A43"/>
    <w:rsid w:val="00E96ABF"/>
    <w:rsid w:val="00E96F06"/>
    <w:rsid w:val="00E975EA"/>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C03"/>
    <w:rsid w:val="00EB0FAF"/>
    <w:rsid w:val="00EB22FC"/>
    <w:rsid w:val="00EB2787"/>
    <w:rsid w:val="00EB2FCA"/>
    <w:rsid w:val="00EB4A96"/>
    <w:rsid w:val="00EB4B86"/>
    <w:rsid w:val="00EB4BCE"/>
    <w:rsid w:val="00EB4F23"/>
    <w:rsid w:val="00EB57D3"/>
    <w:rsid w:val="00EB6E69"/>
    <w:rsid w:val="00EB7447"/>
    <w:rsid w:val="00EB7767"/>
    <w:rsid w:val="00EC0ABF"/>
    <w:rsid w:val="00EC29BA"/>
    <w:rsid w:val="00EC346C"/>
    <w:rsid w:val="00EC3C8B"/>
    <w:rsid w:val="00EC3FF2"/>
    <w:rsid w:val="00EC44F9"/>
    <w:rsid w:val="00EC45CC"/>
    <w:rsid w:val="00EC5365"/>
    <w:rsid w:val="00EC5449"/>
    <w:rsid w:val="00EC54C9"/>
    <w:rsid w:val="00EC68E6"/>
    <w:rsid w:val="00EC6994"/>
    <w:rsid w:val="00ED05C8"/>
    <w:rsid w:val="00ED2DAD"/>
    <w:rsid w:val="00ED383A"/>
    <w:rsid w:val="00ED3E42"/>
    <w:rsid w:val="00ED3EFE"/>
    <w:rsid w:val="00ED438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335C"/>
    <w:rsid w:val="00EF33D7"/>
    <w:rsid w:val="00EF36D7"/>
    <w:rsid w:val="00EF4EFE"/>
    <w:rsid w:val="00EF5D84"/>
    <w:rsid w:val="00EF6A67"/>
    <w:rsid w:val="00EF6B93"/>
    <w:rsid w:val="00F01123"/>
    <w:rsid w:val="00F01C3B"/>
    <w:rsid w:val="00F01DF7"/>
    <w:rsid w:val="00F02809"/>
    <w:rsid w:val="00F02F0B"/>
    <w:rsid w:val="00F03B17"/>
    <w:rsid w:val="00F03B93"/>
    <w:rsid w:val="00F03BAE"/>
    <w:rsid w:val="00F049D8"/>
    <w:rsid w:val="00F05E01"/>
    <w:rsid w:val="00F05F33"/>
    <w:rsid w:val="00F061E3"/>
    <w:rsid w:val="00F06C81"/>
    <w:rsid w:val="00F07CA5"/>
    <w:rsid w:val="00F10A3A"/>
    <w:rsid w:val="00F10BDB"/>
    <w:rsid w:val="00F11287"/>
    <w:rsid w:val="00F117C5"/>
    <w:rsid w:val="00F1289A"/>
    <w:rsid w:val="00F130A8"/>
    <w:rsid w:val="00F13A9B"/>
    <w:rsid w:val="00F14703"/>
    <w:rsid w:val="00F147B5"/>
    <w:rsid w:val="00F152DA"/>
    <w:rsid w:val="00F16356"/>
    <w:rsid w:val="00F1656D"/>
    <w:rsid w:val="00F16D96"/>
    <w:rsid w:val="00F17237"/>
    <w:rsid w:val="00F175E0"/>
    <w:rsid w:val="00F178C5"/>
    <w:rsid w:val="00F20861"/>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3BC6"/>
    <w:rsid w:val="00F34262"/>
    <w:rsid w:val="00F34BA6"/>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636"/>
    <w:rsid w:val="00F54FA7"/>
    <w:rsid w:val="00F55D21"/>
    <w:rsid w:val="00F56BB8"/>
    <w:rsid w:val="00F5773D"/>
    <w:rsid w:val="00F57801"/>
    <w:rsid w:val="00F57A11"/>
    <w:rsid w:val="00F57F18"/>
    <w:rsid w:val="00F57FEE"/>
    <w:rsid w:val="00F60274"/>
    <w:rsid w:val="00F62BD2"/>
    <w:rsid w:val="00F62E4A"/>
    <w:rsid w:val="00F63756"/>
    <w:rsid w:val="00F6388B"/>
    <w:rsid w:val="00F638DD"/>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B89"/>
    <w:rsid w:val="00F73070"/>
    <w:rsid w:val="00F731B2"/>
    <w:rsid w:val="00F73D9C"/>
    <w:rsid w:val="00F740F1"/>
    <w:rsid w:val="00F741C2"/>
    <w:rsid w:val="00F74B32"/>
    <w:rsid w:val="00F7576F"/>
    <w:rsid w:val="00F75D6C"/>
    <w:rsid w:val="00F76102"/>
    <w:rsid w:val="00F77028"/>
    <w:rsid w:val="00F77B5B"/>
    <w:rsid w:val="00F811C6"/>
    <w:rsid w:val="00F8174A"/>
    <w:rsid w:val="00F81DCC"/>
    <w:rsid w:val="00F825FC"/>
    <w:rsid w:val="00F82650"/>
    <w:rsid w:val="00F8494C"/>
    <w:rsid w:val="00F8513C"/>
    <w:rsid w:val="00F854C1"/>
    <w:rsid w:val="00F86774"/>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5AEE"/>
    <w:rsid w:val="00F96A3E"/>
    <w:rsid w:val="00F97AEC"/>
    <w:rsid w:val="00FA0C4B"/>
    <w:rsid w:val="00FA1041"/>
    <w:rsid w:val="00FA14B8"/>
    <w:rsid w:val="00FA1AFE"/>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59AE"/>
    <w:rsid w:val="00FB6447"/>
    <w:rsid w:val="00FB6B07"/>
    <w:rsid w:val="00FB6C50"/>
    <w:rsid w:val="00FB71C8"/>
    <w:rsid w:val="00FB727A"/>
    <w:rsid w:val="00FC0C3F"/>
    <w:rsid w:val="00FC1363"/>
    <w:rsid w:val="00FC1877"/>
    <w:rsid w:val="00FC205D"/>
    <w:rsid w:val="00FC2F33"/>
    <w:rsid w:val="00FC358E"/>
    <w:rsid w:val="00FC3679"/>
    <w:rsid w:val="00FC3F6A"/>
    <w:rsid w:val="00FC4124"/>
    <w:rsid w:val="00FC4744"/>
    <w:rsid w:val="00FC478C"/>
    <w:rsid w:val="00FC4883"/>
    <w:rsid w:val="00FC4DB5"/>
    <w:rsid w:val="00FC6232"/>
    <w:rsid w:val="00FC630C"/>
    <w:rsid w:val="00FC6347"/>
    <w:rsid w:val="00FC6922"/>
    <w:rsid w:val="00FC7075"/>
    <w:rsid w:val="00FD0648"/>
    <w:rsid w:val="00FD1743"/>
    <w:rsid w:val="00FD1ED8"/>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41B0"/>
    <w:rsid w:val="00FE4A35"/>
    <w:rsid w:val="00FE4BAB"/>
    <w:rsid w:val="00FE6047"/>
    <w:rsid w:val="00FE6057"/>
    <w:rsid w:val="00FE67E8"/>
    <w:rsid w:val="00FE6B2C"/>
    <w:rsid w:val="00FE7276"/>
    <w:rsid w:val="00FE732D"/>
    <w:rsid w:val="00FE7DBE"/>
    <w:rsid w:val="00FF2044"/>
    <w:rsid w:val="00FF3F70"/>
    <w:rsid w:val="00FF4656"/>
    <w:rsid w:val="00FF500C"/>
    <w:rsid w:val="00FF5FF9"/>
    <w:rsid w:val="00FF626D"/>
    <w:rsid w:val="00FF6F3F"/>
    <w:rsid w:val="02BB3B8D"/>
    <w:rsid w:val="03A85D22"/>
    <w:rsid w:val="067F7C36"/>
    <w:rsid w:val="0AC84978"/>
    <w:rsid w:val="0B20508D"/>
    <w:rsid w:val="0CA722BD"/>
    <w:rsid w:val="0CD75F86"/>
    <w:rsid w:val="0CE22EF2"/>
    <w:rsid w:val="0F413309"/>
    <w:rsid w:val="0FBB6C5C"/>
    <w:rsid w:val="109E333A"/>
    <w:rsid w:val="136519DF"/>
    <w:rsid w:val="149E524E"/>
    <w:rsid w:val="14D913E3"/>
    <w:rsid w:val="154E3C9B"/>
    <w:rsid w:val="212749B0"/>
    <w:rsid w:val="24A460B9"/>
    <w:rsid w:val="284143B4"/>
    <w:rsid w:val="293A7338"/>
    <w:rsid w:val="2A2A6598"/>
    <w:rsid w:val="2D0E45CC"/>
    <w:rsid w:val="301F7F75"/>
    <w:rsid w:val="31A25AE2"/>
    <w:rsid w:val="33371348"/>
    <w:rsid w:val="333B3241"/>
    <w:rsid w:val="381C4AB5"/>
    <w:rsid w:val="3CE9185C"/>
    <w:rsid w:val="3E3D6991"/>
    <w:rsid w:val="3F7106C4"/>
    <w:rsid w:val="42674A8A"/>
    <w:rsid w:val="45841436"/>
    <w:rsid w:val="46E1447D"/>
    <w:rsid w:val="471008A1"/>
    <w:rsid w:val="4A435401"/>
    <w:rsid w:val="4ACE7BA9"/>
    <w:rsid w:val="4BC12D55"/>
    <w:rsid w:val="4EA82385"/>
    <w:rsid w:val="535F1D00"/>
    <w:rsid w:val="53841C0B"/>
    <w:rsid w:val="55214FEF"/>
    <w:rsid w:val="59642FA6"/>
    <w:rsid w:val="5A5265E8"/>
    <w:rsid w:val="5A6E5A77"/>
    <w:rsid w:val="5B114F7A"/>
    <w:rsid w:val="5B7356B4"/>
    <w:rsid w:val="5D3B6D37"/>
    <w:rsid w:val="5EE140D9"/>
    <w:rsid w:val="5EF81CDD"/>
    <w:rsid w:val="61282634"/>
    <w:rsid w:val="68410937"/>
    <w:rsid w:val="6E86331F"/>
    <w:rsid w:val="6F975F79"/>
    <w:rsid w:val="726779CC"/>
    <w:rsid w:val="733C5BB8"/>
    <w:rsid w:val="74487F69"/>
    <w:rsid w:val="745E74B2"/>
    <w:rsid w:val="785C33E1"/>
    <w:rsid w:val="7E9154C3"/>
    <w:rsid w:val="7F596B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3E1BD57E"/>
  <w15:docId w15:val="{F4A05E61-5108-4B2B-9E75-27AB47C2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0"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Calibri" w:hAnsi="Calibri"/>
      <w:kern w:val="2"/>
      <w:sz w:val="21"/>
      <w:szCs w:val="22"/>
    </w:rPr>
  </w:style>
  <w:style w:type="paragraph" w:styleId="11">
    <w:name w:val="heading 1"/>
    <w:basedOn w:val="a0"/>
    <w:next w:val="a0"/>
    <w:link w:val="12"/>
    <w:uiPriority w:val="9"/>
    <w:qFormat/>
    <w:pPr>
      <w:keepNext/>
      <w:keepLines/>
      <w:numPr>
        <w:numId w:val="1"/>
      </w:numPr>
      <w:spacing w:before="340" w:after="330" w:line="576" w:lineRule="auto"/>
      <w:outlineLvl w:val="0"/>
    </w:pPr>
    <w:rPr>
      <w:b/>
      <w:bCs/>
      <w:kern w:val="44"/>
      <w:sz w:val="44"/>
      <w:szCs w:val="44"/>
    </w:rPr>
  </w:style>
  <w:style w:type="paragraph" w:styleId="20">
    <w:name w:val="heading 2"/>
    <w:basedOn w:val="a0"/>
    <w:next w:val="a0"/>
    <w:link w:val="21"/>
    <w:uiPriority w:val="9"/>
    <w:qFormat/>
    <w:pPr>
      <w:keepNext/>
      <w:keepLines/>
      <w:numPr>
        <w:ilvl w:val="1"/>
        <w:numId w:val="1"/>
      </w:numPr>
      <w:spacing w:before="260" w:after="260" w:line="413" w:lineRule="auto"/>
      <w:ind w:left="578" w:hanging="578"/>
      <w:outlineLvl w:val="1"/>
    </w:pPr>
    <w:rPr>
      <w:rFonts w:asciiTheme="majorEastAsia" w:eastAsiaTheme="majorEastAsia" w:hAnsiTheme="majorEastAsia"/>
      <w:b/>
      <w:bCs/>
      <w:sz w:val="32"/>
      <w:szCs w:val="32"/>
    </w:rPr>
  </w:style>
  <w:style w:type="paragraph" w:styleId="3">
    <w:name w:val="heading 3"/>
    <w:basedOn w:val="a0"/>
    <w:next w:val="a0"/>
    <w:link w:val="30"/>
    <w:uiPriority w:val="99"/>
    <w:qFormat/>
    <w:pPr>
      <w:keepNext/>
      <w:keepLines/>
      <w:numPr>
        <w:ilvl w:val="2"/>
        <w:numId w:val="1"/>
      </w:numPr>
      <w:spacing w:before="260" w:after="260" w:line="413" w:lineRule="auto"/>
      <w:outlineLvl w:val="2"/>
    </w:pPr>
    <w:rPr>
      <w:rFonts w:ascii="宋体" w:hAnsi="宋体"/>
      <w:b/>
      <w:bCs/>
      <w:sz w:val="28"/>
      <w:szCs w:val="28"/>
    </w:rPr>
  </w:style>
  <w:style w:type="paragraph" w:styleId="4">
    <w:name w:val="heading 4"/>
    <w:basedOn w:val="a0"/>
    <w:next w:val="a0"/>
    <w:link w:val="40"/>
    <w:uiPriority w:val="9"/>
    <w:unhideWhenUsed/>
    <w:qFormat/>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5">
    <w:name w:val="heading 5"/>
    <w:basedOn w:val="a0"/>
    <w:next w:val="a0"/>
    <w:link w:val="50"/>
    <w:unhideWhenUsed/>
    <w:qFormat/>
    <w:pPr>
      <w:keepNext/>
      <w:keepLines/>
      <w:widowControl w:val="0"/>
      <w:numPr>
        <w:ilvl w:val="4"/>
        <w:numId w:val="1"/>
      </w:numPr>
      <w:spacing w:before="280" w:after="290" w:line="376" w:lineRule="auto"/>
      <w:jc w:val="both"/>
      <w:outlineLvl w:val="4"/>
    </w:pPr>
    <w:rPr>
      <w:b/>
      <w:bCs/>
      <w:sz w:val="28"/>
      <w:szCs w:val="28"/>
    </w:rPr>
  </w:style>
  <w:style w:type="paragraph" w:styleId="6">
    <w:name w:val="heading 6"/>
    <w:basedOn w:val="a0"/>
    <w:next w:val="a0"/>
    <w:link w:val="60"/>
    <w:uiPriority w:val="9"/>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0"/>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rFonts w:ascii="Calibri" w:hAnsi="Calibri"/>
      <w:b/>
      <w:bCs/>
      <w:szCs w:val="22"/>
    </w:rPr>
  </w:style>
  <w:style w:type="paragraph" w:styleId="a5">
    <w:name w:val="annotation text"/>
    <w:basedOn w:val="a0"/>
    <w:link w:val="a7"/>
    <w:qFormat/>
    <w:rPr>
      <w:rFonts w:ascii="Times New Roman" w:hAnsi="Times New Roman"/>
      <w:szCs w:val="20"/>
    </w:rPr>
  </w:style>
  <w:style w:type="paragraph" w:styleId="71">
    <w:name w:val="toc 7"/>
    <w:basedOn w:val="a0"/>
    <w:next w:val="a0"/>
    <w:uiPriority w:val="39"/>
    <w:unhideWhenUsed/>
    <w:qFormat/>
    <w:pPr>
      <w:ind w:left="1260"/>
    </w:pPr>
    <w:rPr>
      <w:rFonts w:asciiTheme="minorHAnsi" w:hAnsiTheme="minorHAnsi"/>
      <w:sz w:val="18"/>
      <w:szCs w:val="18"/>
    </w:rPr>
  </w:style>
  <w:style w:type="paragraph" w:styleId="a8">
    <w:name w:val="Normal Indent"/>
    <w:basedOn w:val="a0"/>
    <w:link w:val="a9"/>
    <w:unhideWhenUsed/>
    <w:qFormat/>
    <w:pPr>
      <w:spacing w:before="100" w:beforeAutospacing="1" w:after="100" w:afterAutospacing="1"/>
    </w:pPr>
    <w:rPr>
      <w:rFonts w:ascii="宋体" w:hAnsi="宋体" w:cs="宋体"/>
      <w:kern w:val="0"/>
      <w:sz w:val="24"/>
      <w:szCs w:val="24"/>
    </w:rPr>
  </w:style>
  <w:style w:type="paragraph" w:styleId="aa">
    <w:name w:val="caption"/>
    <w:basedOn w:val="a0"/>
    <w:next w:val="a0"/>
    <w:unhideWhenUsed/>
    <w:qFormat/>
    <w:rPr>
      <w:rFonts w:asciiTheme="majorHAnsi" w:eastAsia="黑体" w:hAnsiTheme="majorHAnsi" w:cstheme="majorBidi"/>
      <w:sz w:val="20"/>
      <w:szCs w:val="20"/>
    </w:rPr>
  </w:style>
  <w:style w:type="paragraph" w:styleId="ab">
    <w:name w:val="Document Map"/>
    <w:basedOn w:val="a0"/>
    <w:link w:val="ac"/>
    <w:uiPriority w:val="99"/>
    <w:unhideWhenUsed/>
    <w:qFormat/>
    <w:rPr>
      <w:rFonts w:ascii="宋体"/>
      <w:sz w:val="18"/>
      <w:szCs w:val="18"/>
    </w:rPr>
  </w:style>
  <w:style w:type="paragraph" w:styleId="ad">
    <w:name w:val="Body Text Indent"/>
    <w:basedOn w:val="a0"/>
    <w:link w:val="ae"/>
    <w:qFormat/>
    <w:pPr>
      <w:spacing w:line="360" w:lineRule="auto"/>
      <w:ind w:firstLine="420"/>
    </w:pPr>
    <w:rPr>
      <w:rFonts w:ascii="Times New Roman" w:hAnsi="Times New Roman"/>
      <w:szCs w:val="20"/>
    </w:rPr>
  </w:style>
  <w:style w:type="paragraph" w:styleId="51">
    <w:name w:val="toc 5"/>
    <w:basedOn w:val="a0"/>
    <w:next w:val="a0"/>
    <w:uiPriority w:val="39"/>
    <w:unhideWhenUsed/>
    <w:qFormat/>
    <w:pPr>
      <w:ind w:left="840"/>
    </w:pPr>
    <w:rPr>
      <w:rFonts w:asciiTheme="minorHAnsi" w:hAnsiTheme="minorHAnsi"/>
      <w:sz w:val="18"/>
      <w:szCs w:val="18"/>
    </w:rPr>
  </w:style>
  <w:style w:type="paragraph" w:styleId="31">
    <w:name w:val="toc 3"/>
    <w:basedOn w:val="a0"/>
    <w:next w:val="a0"/>
    <w:uiPriority w:val="39"/>
    <w:unhideWhenUsed/>
    <w:qFormat/>
    <w:pPr>
      <w:ind w:left="420"/>
    </w:pPr>
    <w:rPr>
      <w:rFonts w:asciiTheme="minorHAnsi" w:hAnsiTheme="minorHAnsi"/>
      <w:i/>
      <w:iCs/>
      <w:sz w:val="20"/>
      <w:szCs w:val="20"/>
    </w:rPr>
  </w:style>
  <w:style w:type="paragraph" w:styleId="81">
    <w:name w:val="toc 8"/>
    <w:basedOn w:val="a0"/>
    <w:next w:val="a0"/>
    <w:uiPriority w:val="39"/>
    <w:unhideWhenUsed/>
    <w:qFormat/>
    <w:pPr>
      <w:ind w:left="1470"/>
    </w:pPr>
    <w:rPr>
      <w:rFonts w:asciiTheme="minorHAnsi" w:hAnsiTheme="minorHAnsi"/>
      <w:sz w:val="18"/>
      <w:szCs w:val="18"/>
    </w:rPr>
  </w:style>
  <w:style w:type="paragraph" w:styleId="af">
    <w:name w:val="Date"/>
    <w:basedOn w:val="a0"/>
    <w:next w:val="a0"/>
    <w:link w:val="af0"/>
    <w:uiPriority w:val="99"/>
    <w:unhideWhenUsed/>
    <w:qFormat/>
    <w:pPr>
      <w:ind w:leftChars="2500" w:left="100"/>
    </w:pPr>
  </w:style>
  <w:style w:type="paragraph" w:styleId="af1">
    <w:name w:val="Balloon Text"/>
    <w:basedOn w:val="a0"/>
    <w:link w:val="af2"/>
    <w:uiPriority w:val="99"/>
    <w:unhideWhenUsed/>
    <w:qFormat/>
    <w:rPr>
      <w:sz w:val="18"/>
      <w:szCs w:val="18"/>
    </w:rPr>
  </w:style>
  <w:style w:type="paragraph" w:styleId="af3">
    <w:name w:val="footer"/>
    <w:basedOn w:val="a0"/>
    <w:link w:val="af4"/>
    <w:uiPriority w:val="99"/>
    <w:unhideWhenUsed/>
    <w:qFormat/>
    <w:pPr>
      <w:tabs>
        <w:tab w:val="center" w:pos="4153"/>
        <w:tab w:val="right" w:pos="8306"/>
      </w:tabs>
      <w:snapToGrid w:val="0"/>
    </w:pPr>
    <w:rPr>
      <w:sz w:val="18"/>
      <w:szCs w:val="18"/>
    </w:rPr>
  </w:style>
  <w:style w:type="paragraph" w:styleId="af5">
    <w:name w:val="header"/>
    <w:basedOn w:val="a0"/>
    <w:link w:val="af6"/>
    <w:uiPriority w:val="99"/>
    <w:unhideWhenUsed/>
    <w:qFormat/>
    <w:pPr>
      <w:pBdr>
        <w:bottom w:val="single" w:sz="6" w:space="1" w:color="auto"/>
      </w:pBdr>
      <w:tabs>
        <w:tab w:val="center" w:pos="4153"/>
        <w:tab w:val="right" w:pos="8306"/>
      </w:tabs>
      <w:snapToGrid w:val="0"/>
      <w:jc w:val="center"/>
    </w:pPr>
    <w:rPr>
      <w:sz w:val="18"/>
      <w:szCs w:val="18"/>
    </w:rPr>
  </w:style>
  <w:style w:type="paragraph" w:styleId="13">
    <w:name w:val="toc 1"/>
    <w:basedOn w:val="a0"/>
    <w:next w:val="a0"/>
    <w:uiPriority w:val="39"/>
    <w:unhideWhenUsed/>
    <w:qFormat/>
    <w:pPr>
      <w:spacing w:before="120" w:after="120"/>
    </w:pPr>
    <w:rPr>
      <w:rFonts w:asciiTheme="minorHAnsi" w:hAnsiTheme="minorHAnsi"/>
      <w:b/>
      <w:bCs/>
      <w:caps/>
      <w:sz w:val="20"/>
      <w:szCs w:val="20"/>
    </w:rPr>
  </w:style>
  <w:style w:type="paragraph" w:styleId="41">
    <w:name w:val="toc 4"/>
    <w:basedOn w:val="a0"/>
    <w:next w:val="a0"/>
    <w:uiPriority w:val="39"/>
    <w:unhideWhenUsed/>
    <w:qFormat/>
    <w:pPr>
      <w:ind w:left="63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Cambria" w:hAnsi="Cambria"/>
      <w:b/>
      <w:bCs/>
      <w:kern w:val="28"/>
      <w:sz w:val="32"/>
      <w:szCs w:val="32"/>
    </w:rPr>
  </w:style>
  <w:style w:type="paragraph" w:styleId="61">
    <w:name w:val="toc 6"/>
    <w:basedOn w:val="a0"/>
    <w:next w:val="a0"/>
    <w:uiPriority w:val="39"/>
    <w:unhideWhenUsed/>
    <w:qFormat/>
    <w:pPr>
      <w:ind w:left="1050"/>
    </w:pPr>
    <w:rPr>
      <w:rFonts w:asciiTheme="minorHAnsi" w:hAnsiTheme="minorHAnsi"/>
      <w:sz w:val="18"/>
      <w:szCs w:val="18"/>
    </w:rPr>
  </w:style>
  <w:style w:type="paragraph" w:styleId="22">
    <w:name w:val="toc 2"/>
    <w:basedOn w:val="a0"/>
    <w:next w:val="a0"/>
    <w:uiPriority w:val="39"/>
    <w:unhideWhenUsed/>
    <w:qFormat/>
    <w:pPr>
      <w:ind w:left="210"/>
    </w:pPr>
    <w:rPr>
      <w:rFonts w:asciiTheme="minorHAnsi" w:hAnsiTheme="minorHAnsi"/>
      <w:smallCaps/>
      <w:sz w:val="20"/>
      <w:szCs w:val="20"/>
    </w:rPr>
  </w:style>
  <w:style w:type="paragraph" w:styleId="91">
    <w:name w:val="toc 9"/>
    <w:basedOn w:val="a0"/>
    <w:next w:val="a0"/>
    <w:uiPriority w:val="39"/>
    <w:unhideWhenUsed/>
    <w:qFormat/>
    <w:pPr>
      <w:ind w:left="1680"/>
    </w:pPr>
    <w:rPr>
      <w:rFonts w:asciiTheme="minorHAnsi" w:hAnsiTheme="minorHAnsi"/>
      <w:sz w:val="18"/>
      <w:szCs w:val="18"/>
    </w:rPr>
  </w:style>
  <w:style w:type="paragraph" w:styleId="af9">
    <w:name w:val="Normal (Web)"/>
    <w:basedOn w:val="a0"/>
    <w:uiPriority w:val="99"/>
    <w:unhideWhenUsed/>
    <w:qFormat/>
    <w:pPr>
      <w:spacing w:before="100" w:beforeAutospacing="1" w:after="100" w:afterAutospacing="1"/>
    </w:pPr>
    <w:rPr>
      <w:rFonts w:ascii="宋体" w:hAnsi="宋体" w:cs="宋体"/>
      <w:kern w:val="0"/>
      <w:sz w:val="24"/>
      <w:szCs w:val="24"/>
    </w:rPr>
  </w:style>
  <w:style w:type="paragraph" w:styleId="1">
    <w:name w:val="index 1"/>
    <w:basedOn w:val="a0"/>
    <w:next w:val="a0"/>
    <w:semiHidden/>
    <w:qFormat/>
    <w:pPr>
      <w:widowControl w:val="0"/>
      <w:numPr>
        <w:numId w:val="3"/>
      </w:numPr>
      <w:spacing w:line="360" w:lineRule="auto"/>
      <w:jc w:val="both"/>
    </w:pPr>
    <w:rPr>
      <w:rFonts w:ascii="Times New Roman" w:hAnsi="Times New Roman"/>
      <w:color w:val="000000"/>
      <w:szCs w:val="20"/>
    </w:rPr>
  </w:style>
  <w:style w:type="paragraph" w:styleId="afa">
    <w:name w:val="Title"/>
    <w:basedOn w:val="a0"/>
    <w:link w:val="afb"/>
    <w:uiPriority w:val="10"/>
    <w:qFormat/>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afc">
    <w:name w:val="Strong"/>
    <w:qFormat/>
    <w:rPr>
      <w:b/>
      <w:bCs/>
    </w:rPr>
  </w:style>
  <w:style w:type="character" w:styleId="afd">
    <w:name w:val="FollowedHyperlink"/>
    <w:qFormat/>
    <w:rPr>
      <w:color w:val="800080"/>
      <w:u w:val="single"/>
    </w:rPr>
  </w:style>
  <w:style w:type="character" w:styleId="afe">
    <w:name w:val="Emphasis"/>
    <w:qFormat/>
    <w:rPr>
      <w:i/>
      <w:iCs/>
    </w:rPr>
  </w:style>
  <w:style w:type="character" w:styleId="aff">
    <w:name w:val="Hyperlink"/>
    <w:uiPriority w:val="99"/>
    <w:unhideWhenUsed/>
    <w:qFormat/>
    <w:rPr>
      <w:color w:val="0000FF"/>
      <w:u w:val="single"/>
    </w:rPr>
  </w:style>
  <w:style w:type="character" w:styleId="HTML">
    <w:name w:val="HTML Code"/>
    <w:basedOn w:val="a1"/>
    <w:uiPriority w:val="99"/>
    <w:unhideWhenUsed/>
    <w:qFormat/>
    <w:rPr>
      <w:rFonts w:ascii="宋体" w:eastAsia="宋体" w:hAnsi="宋体" w:cs="宋体"/>
      <w:sz w:val="24"/>
      <w:szCs w:val="24"/>
    </w:rPr>
  </w:style>
  <w:style w:type="character" w:styleId="aff0">
    <w:name w:val="annotation reference"/>
    <w:qFormat/>
    <w:rPr>
      <w:sz w:val="21"/>
      <w:szCs w:val="21"/>
    </w:rPr>
  </w:style>
  <w:style w:type="table" w:styleId="af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1"/>
    <w:link w:val="11"/>
    <w:uiPriority w:val="9"/>
    <w:qFormat/>
    <w:rPr>
      <w:rFonts w:ascii="Calibri" w:hAnsi="Calibri"/>
      <w:b/>
      <w:bCs/>
      <w:kern w:val="44"/>
      <w:sz w:val="44"/>
      <w:szCs w:val="44"/>
    </w:rPr>
  </w:style>
  <w:style w:type="character" w:customStyle="1" w:styleId="21">
    <w:name w:val="标题 2 字符"/>
    <w:link w:val="20"/>
    <w:uiPriority w:val="9"/>
    <w:qFormat/>
    <w:rPr>
      <w:rFonts w:asciiTheme="majorEastAsia" w:eastAsiaTheme="majorEastAsia" w:hAnsiTheme="majorEastAsia"/>
      <w:b/>
      <w:bCs/>
      <w:kern w:val="2"/>
      <w:sz w:val="32"/>
      <w:szCs w:val="32"/>
    </w:rPr>
  </w:style>
  <w:style w:type="character" w:customStyle="1" w:styleId="30">
    <w:name w:val="标题 3 字符"/>
    <w:link w:val="3"/>
    <w:uiPriority w:val="99"/>
    <w:qFormat/>
    <w:rPr>
      <w:rFonts w:ascii="宋体" w:hAnsi="宋体"/>
      <w:b/>
      <w:bCs/>
      <w:kern w:val="2"/>
      <w:sz w:val="28"/>
      <w:szCs w:val="28"/>
    </w:rPr>
  </w:style>
  <w:style w:type="character" w:customStyle="1" w:styleId="40">
    <w:name w:val="标题 4 字符"/>
    <w:basedOn w:val="a1"/>
    <w:link w:val="4"/>
    <w:uiPriority w:val="9"/>
    <w:qFormat/>
    <w:rPr>
      <w:rFonts w:ascii="Cambria" w:hAnsi="Cambria"/>
      <w:b/>
      <w:bCs/>
      <w:kern w:val="2"/>
      <w:sz w:val="28"/>
      <w:szCs w:val="28"/>
    </w:rPr>
  </w:style>
  <w:style w:type="character" w:customStyle="1" w:styleId="50">
    <w:name w:val="标题 5 字符"/>
    <w:basedOn w:val="a1"/>
    <w:link w:val="5"/>
    <w:qFormat/>
    <w:rPr>
      <w:rFonts w:ascii="Calibri" w:hAnsi="Calibri"/>
      <w:b/>
      <w:bCs/>
      <w:kern w:val="2"/>
      <w:sz w:val="28"/>
      <w:szCs w:val="28"/>
    </w:rPr>
  </w:style>
  <w:style w:type="character" w:customStyle="1" w:styleId="60">
    <w:name w:val="标题 6 字符"/>
    <w:basedOn w:val="a1"/>
    <w:link w:val="6"/>
    <w:uiPriority w:val="9"/>
    <w:qFormat/>
    <w:rPr>
      <w:rFonts w:asciiTheme="majorHAnsi" w:eastAsiaTheme="majorEastAsia" w:hAnsiTheme="majorHAnsi" w:cstheme="majorBidi"/>
      <w:b/>
      <w:bCs/>
      <w:kern w:val="2"/>
      <w:sz w:val="24"/>
      <w:szCs w:val="24"/>
    </w:rPr>
  </w:style>
  <w:style w:type="paragraph" w:customStyle="1" w:styleId="14">
    <w:name w:val="列出段落1"/>
    <w:basedOn w:val="a0"/>
    <w:link w:val="Char"/>
    <w:uiPriority w:val="34"/>
    <w:qFormat/>
    <w:pPr>
      <w:widowControl w:val="0"/>
      <w:ind w:firstLineChars="200" w:firstLine="420"/>
      <w:jc w:val="both"/>
    </w:pPr>
  </w:style>
  <w:style w:type="character" w:customStyle="1" w:styleId="ac">
    <w:name w:val="文档结构图 字符"/>
    <w:link w:val="ab"/>
    <w:uiPriority w:val="99"/>
    <w:semiHidden/>
    <w:qFormat/>
    <w:rPr>
      <w:rFonts w:ascii="宋体" w:eastAsia="宋体"/>
      <w:sz w:val="18"/>
      <w:szCs w:val="18"/>
    </w:rPr>
  </w:style>
  <w:style w:type="character" w:customStyle="1" w:styleId="af6">
    <w:name w:val="页眉 字符"/>
    <w:link w:val="af5"/>
    <w:uiPriority w:val="99"/>
    <w:qFormat/>
    <w:rPr>
      <w:sz w:val="18"/>
      <w:szCs w:val="18"/>
    </w:rPr>
  </w:style>
  <w:style w:type="character" w:customStyle="1" w:styleId="af4">
    <w:name w:val="页脚 字符"/>
    <w:link w:val="af3"/>
    <w:uiPriority w:val="99"/>
    <w:qFormat/>
    <w:rPr>
      <w:sz w:val="18"/>
      <w:szCs w:val="18"/>
    </w:rPr>
  </w:style>
  <w:style w:type="character" w:customStyle="1" w:styleId="ae">
    <w:name w:val="正文文本缩进 字符"/>
    <w:link w:val="ad"/>
    <w:qFormat/>
    <w:rPr>
      <w:rFonts w:ascii="Times New Roman" w:eastAsia="宋体" w:hAnsi="Times New Roman" w:cs="Times New Roman"/>
      <w:szCs w:val="20"/>
    </w:rPr>
  </w:style>
  <w:style w:type="character" w:customStyle="1" w:styleId="af2">
    <w:name w:val="批注框文本 字符"/>
    <w:link w:val="af1"/>
    <w:uiPriority w:val="99"/>
    <w:semiHidden/>
    <w:qFormat/>
    <w:rPr>
      <w:sz w:val="18"/>
      <w:szCs w:val="18"/>
    </w:rPr>
  </w:style>
  <w:style w:type="character" w:customStyle="1" w:styleId="a9">
    <w:name w:val="正文缩进 字符"/>
    <w:link w:val="a8"/>
    <w:qFormat/>
    <w:rPr>
      <w:rFonts w:ascii="宋体" w:eastAsia="宋体" w:hAnsi="宋体" w:cs="宋体"/>
      <w:kern w:val="0"/>
      <w:sz w:val="24"/>
      <w:szCs w:val="24"/>
    </w:rPr>
  </w:style>
  <w:style w:type="paragraph" w:customStyle="1" w:styleId="10">
    <w:name w:val="样式1"/>
    <w:basedOn w:val="a0"/>
    <w:next w:val="a0"/>
    <w:qFormat/>
    <w:pPr>
      <w:numPr>
        <w:numId w:val="4"/>
      </w:numPr>
    </w:pPr>
    <w:rPr>
      <w:rFonts w:ascii="Times New Roman" w:hAnsi="Times New Roman"/>
      <w:szCs w:val="21"/>
    </w:rPr>
  </w:style>
  <w:style w:type="paragraph" w:customStyle="1" w:styleId="CharChar1CharCharCharChar">
    <w:name w:val="Char Char1 Char Char Char Char"/>
    <w:basedOn w:val="a0"/>
    <w:qFormat/>
    <w:pPr>
      <w:spacing w:line="360" w:lineRule="auto"/>
    </w:pPr>
    <w:rPr>
      <w:rFonts w:ascii="宋体" w:hAnsi="宋体"/>
      <w:sz w:val="22"/>
      <w:szCs w:val="24"/>
    </w:rPr>
  </w:style>
  <w:style w:type="paragraph" w:customStyle="1" w:styleId="151">
    <w:name w:val="样式 宋体 左 行距: 1.5 倍行距1"/>
    <w:basedOn w:val="a0"/>
    <w:qFormat/>
    <w:pPr>
      <w:numPr>
        <w:numId w:val="5"/>
      </w:numPr>
      <w:spacing w:line="300" w:lineRule="auto"/>
    </w:pPr>
    <w:rPr>
      <w:rFonts w:ascii="宋体" w:hAnsi="宋体" w:cs="宋体"/>
      <w:kern w:val="0"/>
      <w:szCs w:val="20"/>
    </w:rPr>
  </w:style>
  <w:style w:type="paragraph" w:customStyle="1" w:styleId="TOC1">
    <w:name w:val="TOC 标题1"/>
    <w:basedOn w:val="11"/>
    <w:next w:val="a0"/>
    <w:uiPriority w:val="39"/>
    <w:unhideWhenUsed/>
    <w:qFormat/>
    <w:pPr>
      <w:numPr>
        <w:numId w:val="0"/>
      </w:numPr>
      <w:spacing w:line="578" w:lineRule="auto"/>
      <w:outlineLvl w:val="9"/>
    </w:pPr>
  </w:style>
  <w:style w:type="paragraph" w:customStyle="1" w:styleId="15">
    <w:name w:val="无间隔1"/>
    <w:basedOn w:val="a0"/>
    <w:link w:val="Char0"/>
    <w:uiPriority w:val="1"/>
    <w:qFormat/>
  </w:style>
  <w:style w:type="character" w:customStyle="1" w:styleId="Char0">
    <w:name w:val="无间隔 Char"/>
    <w:link w:val="15"/>
    <w:uiPriority w:val="1"/>
    <w:qFormat/>
    <w:rPr>
      <w:rFonts w:ascii="Calibri" w:hAnsi="Calibri"/>
      <w:kern w:val="2"/>
      <w:sz w:val="21"/>
      <w:szCs w:val="22"/>
    </w:rPr>
  </w:style>
  <w:style w:type="character" w:customStyle="1" w:styleId="Heading4Char">
    <w:name w:val="Heading 4 Char"/>
    <w:qFormat/>
    <w:locked/>
    <w:rPr>
      <w:rFonts w:ascii="Cambria" w:eastAsia="宋体" w:hAnsi="Cambria"/>
      <w:b/>
      <w:bCs/>
      <w:kern w:val="2"/>
      <w:sz w:val="28"/>
      <w:szCs w:val="28"/>
      <w:lang w:val="en-US" w:eastAsia="zh-CN" w:bidi="ar-SA"/>
    </w:rPr>
  </w:style>
  <w:style w:type="paragraph" w:customStyle="1" w:styleId="1510">
    <w:name w:val="151"/>
    <w:basedOn w:val="a0"/>
    <w:qFormat/>
    <w:pPr>
      <w:spacing w:before="100" w:beforeAutospacing="1" w:after="100" w:afterAutospacing="1"/>
    </w:pPr>
    <w:rPr>
      <w:rFonts w:ascii="宋体" w:hAnsi="宋体" w:cs="宋体"/>
      <w:kern w:val="0"/>
      <w:sz w:val="24"/>
      <w:szCs w:val="24"/>
    </w:rPr>
  </w:style>
  <w:style w:type="paragraph" w:customStyle="1" w:styleId="32">
    <w:name w:val="样式 标题 3 + 宋体 四号"/>
    <w:basedOn w:val="4"/>
    <w:qFormat/>
    <w:rPr>
      <w:rFonts w:ascii="宋体" w:eastAsia="黑体" w:hAnsi="宋体"/>
    </w:rPr>
  </w:style>
  <w:style w:type="paragraph" w:customStyle="1" w:styleId="aff2">
    <w:name w:val="文字"/>
    <w:basedOn w:val="a0"/>
    <w:link w:val="Char1"/>
    <w:qFormat/>
    <w:pPr>
      <w:adjustRightInd w:val="0"/>
      <w:snapToGrid w:val="0"/>
      <w:spacing w:beforeLines="50" w:afterLines="50" w:line="360" w:lineRule="auto"/>
    </w:pPr>
    <w:rPr>
      <w:rFonts w:ascii="宋体" w:hAnsi="宋体"/>
      <w:b/>
      <w:snapToGrid w:val="0"/>
      <w:szCs w:val="21"/>
    </w:rPr>
  </w:style>
  <w:style w:type="character" w:customStyle="1" w:styleId="Char1">
    <w:name w:val="文字 Char"/>
    <w:link w:val="aff2"/>
    <w:qFormat/>
    <w:rPr>
      <w:rFonts w:ascii="宋体" w:hAnsi="宋体"/>
      <w:b/>
      <w:snapToGrid w:val="0"/>
      <w:kern w:val="2"/>
      <w:sz w:val="21"/>
      <w:szCs w:val="21"/>
    </w:rPr>
  </w:style>
  <w:style w:type="paragraph" w:customStyle="1" w:styleId="16">
    <w:name w:val="正文1"/>
    <w:basedOn w:val="a0"/>
    <w:qFormat/>
    <w:pPr>
      <w:adjustRightInd w:val="0"/>
      <w:spacing w:line="312" w:lineRule="atLeast"/>
      <w:textAlignment w:val="baseline"/>
    </w:pPr>
    <w:rPr>
      <w:rFonts w:ascii="Times New Roman" w:hAnsi="Times New Roman"/>
      <w:kern w:val="0"/>
      <w:szCs w:val="21"/>
    </w:rPr>
  </w:style>
  <w:style w:type="character" w:customStyle="1" w:styleId="Char2">
    <w:name w:val="批注文字 Char"/>
    <w:uiPriority w:val="99"/>
    <w:semiHidden/>
    <w:qFormat/>
    <w:rPr>
      <w:kern w:val="2"/>
      <w:sz w:val="21"/>
      <w:szCs w:val="22"/>
    </w:rPr>
  </w:style>
  <w:style w:type="character" w:customStyle="1" w:styleId="a7">
    <w:name w:val="批注文字 字符"/>
    <w:link w:val="a5"/>
    <w:qFormat/>
    <w:rPr>
      <w:rFonts w:ascii="Times New Roman" w:hAnsi="Times New Roman"/>
      <w:kern w:val="2"/>
      <w:sz w:val="21"/>
    </w:rPr>
  </w:style>
  <w:style w:type="character" w:customStyle="1" w:styleId="apple-style-span">
    <w:name w:val="apple-style-span"/>
    <w:basedOn w:val="a1"/>
    <w:qFormat/>
  </w:style>
  <w:style w:type="character" w:customStyle="1" w:styleId="apple-converted-space">
    <w:name w:val="apple-converted-space"/>
    <w:basedOn w:val="a1"/>
    <w:qFormat/>
  </w:style>
  <w:style w:type="character" w:customStyle="1" w:styleId="a6">
    <w:name w:val="批注主题 字符"/>
    <w:link w:val="a4"/>
    <w:uiPriority w:val="99"/>
    <w:semiHidden/>
    <w:qFormat/>
    <w:rPr>
      <w:rFonts w:ascii="Times New Roman" w:hAnsi="Times New Roman"/>
      <w:b/>
      <w:bCs/>
      <w:kern w:val="2"/>
      <w:sz w:val="21"/>
      <w:szCs w:val="22"/>
    </w:rPr>
  </w:style>
  <w:style w:type="character" w:customStyle="1" w:styleId="text161">
    <w:name w:val="text161"/>
    <w:qFormat/>
    <w:rPr>
      <w:rFonts w:ascii="微软雅黑" w:eastAsia="微软雅黑" w:hAnsi="微软雅黑" w:hint="eastAsia"/>
      <w:b/>
      <w:bCs/>
      <w:color w:val="58595B"/>
      <w:sz w:val="24"/>
      <w:szCs w:val="24"/>
      <w:bdr w:val="single" w:sz="6" w:space="0" w:color="FFFFFF"/>
    </w:rPr>
  </w:style>
  <w:style w:type="paragraph" w:customStyle="1" w:styleId="2">
    <w:name w:val="编号2"/>
    <w:basedOn w:val="ad"/>
    <w:qFormat/>
    <w:pPr>
      <w:numPr>
        <w:numId w:val="6"/>
      </w:numPr>
    </w:pPr>
  </w:style>
  <w:style w:type="paragraph" w:customStyle="1" w:styleId="a">
    <w:name w:val="大项说明"/>
    <w:qFormat/>
    <w:pPr>
      <w:numPr>
        <w:numId w:val="7"/>
      </w:numPr>
      <w:spacing w:before="40" w:line="260" w:lineRule="exact"/>
    </w:pPr>
    <w:rPr>
      <w:rFonts w:eastAsia="文鼎细圆简"/>
      <w:sz w:val="21"/>
    </w:rPr>
  </w:style>
  <w:style w:type="character" w:customStyle="1" w:styleId="af0">
    <w:name w:val="日期 字符"/>
    <w:link w:val="af"/>
    <w:uiPriority w:val="99"/>
    <w:semiHidden/>
    <w:qFormat/>
    <w:rPr>
      <w:kern w:val="2"/>
      <w:sz w:val="21"/>
      <w:szCs w:val="22"/>
    </w:rPr>
  </w:style>
  <w:style w:type="character" w:customStyle="1" w:styleId="70">
    <w:name w:val="标题 7 字符"/>
    <w:basedOn w:val="a1"/>
    <w:link w:val="7"/>
    <w:uiPriority w:val="9"/>
    <w:semiHidden/>
    <w:qFormat/>
    <w:rPr>
      <w:rFonts w:ascii="Calibri" w:hAnsi="Calibri"/>
      <w:b/>
      <w:bCs/>
      <w:kern w:val="2"/>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kern w:val="2"/>
      <w:sz w:val="21"/>
      <w:szCs w:val="21"/>
    </w:rPr>
  </w:style>
  <w:style w:type="character" w:customStyle="1" w:styleId="afb">
    <w:name w:val="标题 字符"/>
    <w:basedOn w:val="a1"/>
    <w:link w:val="afa"/>
    <w:uiPriority w:val="10"/>
    <w:qFormat/>
    <w:rPr>
      <w:rFonts w:ascii="Calibri"/>
      <w:sz w:val="48"/>
    </w:rPr>
  </w:style>
  <w:style w:type="character" w:customStyle="1" w:styleId="af8">
    <w:name w:val="副标题 字符"/>
    <w:link w:val="af7"/>
    <w:qFormat/>
    <w:rPr>
      <w:rFonts w:ascii="Cambria" w:hAnsi="Cambria" w:cs="Times New Roman"/>
      <w:b/>
      <w:bCs/>
      <w:kern w:val="28"/>
      <w:sz w:val="32"/>
      <w:szCs w:val="32"/>
    </w:rPr>
  </w:style>
  <w:style w:type="paragraph" w:customStyle="1" w:styleId="17">
    <w:name w:val="引用1"/>
    <w:basedOn w:val="a0"/>
    <w:next w:val="a0"/>
    <w:link w:val="Char3"/>
    <w:uiPriority w:val="29"/>
    <w:qFormat/>
    <w:rPr>
      <w:i/>
      <w:iCs/>
      <w:color w:val="000000" w:themeColor="text1"/>
    </w:rPr>
  </w:style>
  <w:style w:type="character" w:customStyle="1" w:styleId="Char3">
    <w:name w:val="引用 Char"/>
    <w:basedOn w:val="a1"/>
    <w:link w:val="17"/>
    <w:uiPriority w:val="29"/>
    <w:qFormat/>
    <w:rPr>
      <w:rFonts w:ascii="Calibri" w:hAnsi="Calibri"/>
      <w:i/>
      <w:iCs/>
      <w:color w:val="000000" w:themeColor="text1"/>
      <w:kern w:val="2"/>
      <w:sz w:val="21"/>
      <w:szCs w:val="22"/>
    </w:rPr>
  </w:style>
  <w:style w:type="paragraph" w:customStyle="1" w:styleId="18">
    <w:name w:val="明显引用1"/>
    <w:basedOn w:val="a0"/>
    <w:next w:val="a0"/>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1"/>
    <w:link w:val="18"/>
    <w:uiPriority w:val="30"/>
    <w:qFormat/>
    <w:rPr>
      <w:rFonts w:ascii="Calibri" w:hAnsi="Calibri"/>
      <w:b/>
      <w:bCs/>
      <w:i/>
      <w:iCs/>
      <w:color w:val="4F81BD" w:themeColor="accent1"/>
      <w:kern w:val="2"/>
      <w:sz w:val="21"/>
      <w:szCs w:val="22"/>
    </w:rPr>
  </w:style>
  <w:style w:type="character" w:customStyle="1" w:styleId="19">
    <w:name w:val="不明显强调1"/>
    <w:uiPriority w:val="19"/>
    <w:qFormat/>
    <w:rPr>
      <w:i/>
      <w:iCs/>
      <w:color w:val="808080" w:themeColor="text1" w:themeTint="7F"/>
    </w:rPr>
  </w:style>
  <w:style w:type="character" w:customStyle="1" w:styleId="1a">
    <w:name w:val="明显强调1"/>
    <w:basedOn w:val="a1"/>
    <w:uiPriority w:val="21"/>
    <w:qFormat/>
    <w:rPr>
      <w:b/>
      <w:bCs/>
      <w:i/>
      <w:iCs/>
      <w:color w:val="4F81BD" w:themeColor="accent1"/>
    </w:rPr>
  </w:style>
  <w:style w:type="character" w:customStyle="1" w:styleId="1b">
    <w:name w:val="不明显参考1"/>
    <w:basedOn w:val="a1"/>
    <w:uiPriority w:val="31"/>
    <w:qFormat/>
    <w:rPr>
      <w:smallCaps/>
      <w:color w:val="C0504D" w:themeColor="accent2"/>
      <w:u w:val="single"/>
    </w:rPr>
  </w:style>
  <w:style w:type="character" w:customStyle="1" w:styleId="1c">
    <w:name w:val="明显参考1"/>
    <w:basedOn w:val="a1"/>
    <w:uiPriority w:val="32"/>
    <w:qFormat/>
    <w:rPr>
      <w:b/>
      <w:bCs/>
      <w:smallCaps/>
      <w:color w:val="C0504D" w:themeColor="accent2"/>
      <w:spacing w:val="5"/>
      <w:u w:val="single"/>
    </w:rPr>
  </w:style>
  <w:style w:type="character" w:customStyle="1" w:styleId="1d">
    <w:name w:val="书籍标题1"/>
    <w:basedOn w:val="a1"/>
    <w:uiPriority w:val="33"/>
    <w:qFormat/>
    <w:rPr>
      <w:b/>
      <w:bCs/>
      <w:smallCaps/>
      <w:spacing w:val="5"/>
    </w:rPr>
  </w:style>
  <w:style w:type="character" w:customStyle="1" w:styleId="110">
    <w:name w:val="书籍标题11"/>
    <w:qFormat/>
    <w:rPr>
      <w:b/>
      <w:bCs/>
      <w:smallCaps/>
      <w:spacing w:val="5"/>
    </w:rPr>
  </w:style>
  <w:style w:type="character" w:customStyle="1" w:styleId="111">
    <w:name w:val="明显参考11"/>
    <w:qFormat/>
    <w:rPr>
      <w:b/>
      <w:bCs/>
      <w:smallCaps/>
      <w:color w:val="C0504D"/>
      <w:spacing w:val="5"/>
      <w:u w:val="single"/>
    </w:rPr>
  </w:style>
  <w:style w:type="character" w:customStyle="1" w:styleId="112">
    <w:name w:val="不明显参考11"/>
    <w:qFormat/>
    <w:rPr>
      <w:smallCaps/>
      <w:color w:val="C0504D"/>
      <w:u w:val="single"/>
    </w:rPr>
  </w:style>
  <w:style w:type="character" w:customStyle="1" w:styleId="113">
    <w:name w:val="明显强调11"/>
    <w:qFormat/>
    <w:rPr>
      <w:b/>
      <w:bCs/>
      <w:i/>
      <w:iCs/>
      <w:color w:val="4F81BD"/>
    </w:rPr>
  </w:style>
  <w:style w:type="paragraph" w:customStyle="1" w:styleId="-11">
    <w:name w:val="彩色列表 - 强调文字颜色 11"/>
    <w:basedOn w:val="a0"/>
    <w:uiPriority w:val="34"/>
    <w:qFormat/>
    <w:pPr>
      <w:ind w:firstLineChars="200" w:firstLine="420"/>
    </w:pPr>
    <w:rPr>
      <w:rFonts w:ascii="Times New Roman" w:hAnsi="Times New Roman"/>
    </w:rPr>
  </w:style>
  <w:style w:type="paragraph" w:customStyle="1" w:styleId="-110">
    <w:name w:val="彩色网格 - 强调文字颜色 11"/>
    <w:basedOn w:val="a0"/>
    <w:next w:val="a0"/>
    <w:link w:val="-1Char"/>
    <w:qFormat/>
    <w:rPr>
      <w:rFonts w:ascii="宋体" w:hAnsi="宋体"/>
      <w:i/>
      <w:iCs/>
      <w:color w:val="000000"/>
      <w:szCs w:val="24"/>
    </w:rPr>
  </w:style>
  <w:style w:type="character" w:customStyle="1" w:styleId="-1Char">
    <w:name w:val="彩色网格 - 强调文字颜色 1 Char"/>
    <w:link w:val="-110"/>
    <w:qFormat/>
    <w:rPr>
      <w:rFonts w:ascii="宋体" w:hAnsi="宋体"/>
      <w:i/>
      <w:iCs/>
      <w:color w:val="000000"/>
      <w:kern w:val="2"/>
      <w:sz w:val="21"/>
      <w:szCs w:val="24"/>
    </w:rPr>
  </w:style>
  <w:style w:type="paragraph" w:customStyle="1" w:styleId="-21">
    <w:name w:val="浅色底纹 - 强调文字颜色 21"/>
    <w:basedOn w:val="a0"/>
    <w:next w:val="a0"/>
    <w:link w:val="-2Char"/>
    <w:qFormat/>
    <w:pPr>
      <w:pBdr>
        <w:bottom w:val="single" w:sz="4" w:space="4" w:color="4F81BD"/>
      </w:pBdr>
      <w:spacing w:before="200" w:after="280"/>
      <w:ind w:left="936" w:right="936"/>
    </w:pPr>
    <w:rPr>
      <w:rFonts w:ascii="宋体" w:hAnsi="宋体"/>
      <w:b/>
      <w:bCs/>
      <w:i/>
      <w:iCs/>
      <w:color w:val="4F81BD"/>
      <w:szCs w:val="24"/>
    </w:rPr>
  </w:style>
  <w:style w:type="character" w:customStyle="1" w:styleId="-2Char">
    <w:name w:val="浅色底纹 - 强调文字颜色 2 Char"/>
    <w:link w:val="-21"/>
    <w:qFormat/>
    <w:rPr>
      <w:rFonts w:ascii="宋体" w:hAnsi="宋体"/>
      <w:b/>
      <w:bCs/>
      <w:i/>
      <w:iCs/>
      <w:color w:val="4F81BD"/>
      <w:kern w:val="2"/>
      <w:sz w:val="21"/>
      <w:szCs w:val="24"/>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MIHeading1">
    <w:name w:val="MIHeading1"/>
    <w:basedOn w:val="11"/>
    <w:qFormat/>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MIHeading2">
    <w:name w:val="MIHeading2"/>
    <w:basedOn w:val="20"/>
    <w:qFormat/>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MITableCells">
    <w:name w:val="MITableCells"/>
    <w:qFormat/>
    <w:rPr>
      <w:rFonts w:ascii="MS Shell Dlg" w:hAnsi="MS Shell Dlg"/>
      <w:color w:val="000000"/>
      <w:lang w:eastAsia="en-US"/>
    </w:rPr>
  </w:style>
  <w:style w:type="paragraph" w:customStyle="1" w:styleId="MITableColHeads">
    <w:name w:val="MITableColHeads"/>
    <w:qFormat/>
    <w:pPr>
      <w:jc w:val="center"/>
    </w:pPr>
    <w:rPr>
      <w:rFonts w:ascii="MS Shell Dlg" w:hAnsi="MS Shell Dlg"/>
      <w:b/>
      <w:color w:val="FFFFFF"/>
      <w:lang w:eastAsia="en-US"/>
    </w:rPr>
  </w:style>
  <w:style w:type="paragraph" w:customStyle="1" w:styleId="MITreb7Bold">
    <w:name w:val="MITreb7Bold"/>
    <w:basedOn w:val="MITableColHeads"/>
    <w:qFormat/>
    <w:pPr>
      <w:spacing w:before="40"/>
    </w:pPr>
    <w:rPr>
      <w:sz w:val="14"/>
    </w:rPr>
  </w:style>
  <w:style w:type="paragraph" w:customStyle="1" w:styleId="MITreb7">
    <w:name w:val="MITreb7"/>
    <w:basedOn w:val="MITableCells"/>
    <w:qFormat/>
    <w:pPr>
      <w:spacing w:before="40" w:line="60" w:lineRule="atLeast"/>
    </w:pPr>
    <w:rPr>
      <w:sz w:val="14"/>
    </w:rPr>
  </w:style>
  <w:style w:type="paragraph" w:customStyle="1" w:styleId="RSLevel1">
    <w:name w:val="!RSLevel1"/>
    <w:basedOn w:val="11"/>
    <w:link w:val="RSLevel1Char"/>
    <w:semiHidden/>
    <w:qFormat/>
    <w:pPr>
      <w:keepLines w:val="0"/>
      <w:pageBreakBefore/>
      <w:numPr>
        <w:numId w:val="9"/>
      </w:numPr>
      <w:spacing w:before="120" w:after="120" w:line="240" w:lineRule="auto"/>
    </w:pPr>
    <w:rPr>
      <w:rFonts w:ascii="Arial" w:eastAsia="华文楷体" w:hAnsi="华文楷体" w:cs="Arial"/>
      <w:bCs w:val="0"/>
      <w:kern w:val="28"/>
      <w:sz w:val="28"/>
      <w:szCs w:val="20"/>
    </w:rPr>
  </w:style>
  <w:style w:type="paragraph" w:customStyle="1" w:styleId="RSLevel2">
    <w:name w:val="!RSLevel2"/>
    <w:basedOn w:val="20"/>
    <w:semiHidden/>
    <w:qFormat/>
    <w:pPr>
      <w:keepLines w:val="0"/>
      <w:numPr>
        <w:numId w:val="9"/>
      </w:numPr>
      <w:tabs>
        <w:tab w:val="left" w:pos="720"/>
      </w:tabs>
      <w:spacing w:before="120" w:after="120" w:line="240" w:lineRule="auto"/>
    </w:pPr>
    <w:rPr>
      <w:rFonts w:ascii="Arial" w:eastAsia="华文楷体" w:hAnsi="华文楷体" w:cs="Arial"/>
      <w:bCs w:val="0"/>
      <w:kern w:val="0"/>
      <w:sz w:val="28"/>
      <w:szCs w:val="28"/>
    </w:rPr>
  </w:style>
  <w:style w:type="paragraph" w:customStyle="1" w:styleId="RSLevel3">
    <w:name w:val="!RSLevel3"/>
    <w:basedOn w:val="a0"/>
    <w:semiHidden/>
    <w:qFormat/>
    <w:pPr>
      <w:keepNext/>
      <w:numPr>
        <w:ilvl w:val="2"/>
        <w:numId w:val="9"/>
      </w:numPr>
      <w:spacing w:before="120" w:after="120"/>
      <w:outlineLvl w:val="2"/>
    </w:pPr>
    <w:rPr>
      <w:rFonts w:ascii="Arial" w:eastAsia="华文楷体" w:hAnsi="华文楷体" w:cs="Arial"/>
      <w:b/>
      <w:kern w:val="0"/>
      <w:sz w:val="24"/>
      <w:szCs w:val="20"/>
    </w:rPr>
  </w:style>
  <w:style w:type="paragraph" w:customStyle="1" w:styleId="RSLevel4">
    <w:name w:val="!RSLevel4"/>
    <w:basedOn w:val="a0"/>
    <w:semiHidden/>
    <w:qFormat/>
    <w:pPr>
      <w:numPr>
        <w:ilvl w:val="3"/>
        <w:numId w:val="9"/>
      </w:numPr>
      <w:tabs>
        <w:tab w:val="left" w:pos="918"/>
      </w:tabs>
      <w:spacing w:before="120" w:after="120" w:line="400" w:lineRule="exact"/>
      <w:outlineLvl w:val="3"/>
    </w:pPr>
    <w:rPr>
      <w:rFonts w:ascii="Arial" w:eastAsia="华文楷体" w:hAnsi="Arial" w:cs="Arial"/>
      <w:b/>
      <w:sz w:val="24"/>
      <w:szCs w:val="24"/>
    </w:rPr>
  </w:style>
  <w:style w:type="character" w:customStyle="1" w:styleId="RSLevel1Char">
    <w:name w:val="!RSLevel1 Char"/>
    <w:basedOn w:val="a1"/>
    <w:link w:val="RSLevel1"/>
    <w:semiHidden/>
    <w:qFormat/>
    <w:rPr>
      <w:rFonts w:ascii="Arial" w:eastAsia="华文楷体" w:hAnsi="华文楷体" w:cs="Arial"/>
      <w:b/>
      <w:kern w:val="28"/>
      <w:sz w:val="28"/>
    </w:rPr>
  </w:style>
  <w:style w:type="paragraph" w:customStyle="1" w:styleId="CM25">
    <w:name w:val="CM25"/>
    <w:basedOn w:val="a0"/>
    <w:next w:val="a0"/>
    <w:uiPriority w:val="99"/>
    <w:qFormat/>
    <w:pPr>
      <w:widowControl w:val="0"/>
      <w:autoSpaceDE w:val="0"/>
      <w:autoSpaceDN w:val="0"/>
      <w:adjustRightInd w:val="0"/>
      <w:spacing w:after="165"/>
    </w:pPr>
    <w:rPr>
      <w:rFonts w:ascii="汉仪中黑简" w:eastAsia="汉仪中黑简" w:hAnsi="Times New Roman"/>
      <w:kern w:val="0"/>
      <w:sz w:val="24"/>
      <w:szCs w:val="24"/>
    </w:rPr>
  </w:style>
  <w:style w:type="paragraph" w:customStyle="1" w:styleId="CM32">
    <w:name w:val="CM32"/>
    <w:basedOn w:val="a0"/>
    <w:next w:val="a0"/>
    <w:uiPriority w:val="99"/>
    <w:qFormat/>
    <w:pPr>
      <w:widowControl w:val="0"/>
      <w:autoSpaceDE w:val="0"/>
      <w:autoSpaceDN w:val="0"/>
      <w:adjustRightInd w:val="0"/>
      <w:spacing w:after="2750"/>
    </w:pPr>
    <w:rPr>
      <w:rFonts w:ascii="汉仪中黑简" w:eastAsia="汉仪中黑简" w:hAnsi="Times New Roman"/>
      <w:kern w:val="0"/>
      <w:sz w:val="24"/>
      <w:szCs w:val="24"/>
    </w:rPr>
  </w:style>
  <w:style w:type="paragraph" w:customStyle="1" w:styleId="CM30">
    <w:name w:val="CM30"/>
    <w:basedOn w:val="a0"/>
    <w:next w:val="a0"/>
    <w:uiPriority w:val="99"/>
    <w:qFormat/>
    <w:pPr>
      <w:widowControl w:val="0"/>
      <w:autoSpaceDE w:val="0"/>
      <w:autoSpaceDN w:val="0"/>
      <w:adjustRightInd w:val="0"/>
      <w:spacing w:after="315"/>
    </w:pPr>
    <w:rPr>
      <w:rFonts w:ascii="汉仪中黑简" w:eastAsia="汉仪中黑简" w:hAnsi="Times New Roman"/>
      <w:kern w:val="0"/>
      <w:sz w:val="24"/>
      <w:szCs w:val="24"/>
    </w:rPr>
  </w:style>
  <w:style w:type="paragraph" w:customStyle="1" w:styleId="CM34">
    <w:name w:val="CM34"/>
    <w:basedOn w:val="a0"/>
    <w:next w:val="a0"/>
    <w:uiPriority w:val="99"/>
    <w:qFormat/>
    <w:pPr>
      <w:widowControl w:val="0"/>
      <w:autoSpaceDE w:val="0"/>
      <w:autoSpaceDN w:val="0"/>
      <w:adjustRightInd w:val="0"/>
      <w:spacing w:after="780"/>
    </w:pPr>
    <w:rPr>
      <w:rFonts w:ascii="汉仪中黑简" w:eastAsia="汉仪中黑简" w:hAnsi="Times New Roman"/>
      <w:kern w:val="0"/>
      <w:sz w:val="24"/>
      <w:szCs w:val="24"/>
    </w:rPr>
  </w:style>
  <w:style w:type="paragraph" w:customStyle="1" w:styleId="CM36">
    <w:name w:val="CM36"/>
    <w:basedOn w:val="a0"/>
    <w:next w:val="a0"/>
    <w:uiPriority w:val="99"/>
    <w:qFormat/>
    <w:pPr>
      <w:widowControl w:val="0"/>
      <w:autoSpaceDE w:val="0"/>
      <w:autoSpaceDN w:val="0"/>
      <w:adjustRightInd w:val="0"/>
      <w:spacing w:after="3150"/>
    </w:pPr>
    <w:rPr>
      <w:rFonts w:ascii="汉仪中黑简" w:eastAsia="汉仪中黑简" w:hAnsi="Times New Roman"/>
      <w:kern w:val="0"/>
      <w:sz w:val="24"/>
      <w:szCs w:val="24"/>
    </w:rPr>
  </w:style>
  <w:style w:type="paragraph" w:customStyle="1" w:styleId="CM37">
    <w:name w:val="CM37"/>
    <w:basedOn w:val="a0"/>
    <w:next w:val="a0"/>
    <w:uiPriority w:val="99"/>
    <w:qFormat/>
    <w:pPr>
      <w:widowControl w:val="0"/>
      <w:autoSpaceDE w:val="0"/>
      <w:autoSpaceDN w:val="0"/>
      <w:adjustRightInd w:val="0"/>
      <w:spacing w:after="4853"/>
    </w:pPr>
    <w:rPr>
      <w:rFonts w:ascii="汉仪中黑简" w:eastAsia="汉仪中黑简" w:hAnsi="Times New Roman"/>
      <w:kern w:val="0"/>
      <w:sz w:val="24"/>
      <w:szCs w:val="24"/>
    </w:rPr>
  </w:style>
  <w:style w:type="character" w:customStyle="1" w:styleId="Char">
    <w:name w:val="列出段落 Char"/>
    <w:basedOn w:val="a1"/>
    <w:link w:val="14"/>
    <w:uiPriority w:val="34"/>
    <w:qFormat/>
    <w:locked/>
    <w:rPr>
      <w:rFonts w:ascii="Calibri" w:hAnsi="Calibri"/>
      <w:kern w:val="2"/>
      <w:sz w:val="21"/>
      <w:szCs w:val="22"/>
    </w:rPr>
  </w:style>
  <w:style w:type="character" w:customStyle="1" w:styleId="headline-content2">
    <w:name w:val="headline-content2"/>
    <w:basedOn w:val="a1"/>
    <w:qFormat/>
  </w:style>
  <w:style w:type="paragraph" w:customStyle="1" w:styleId="23">
    <w:name w:val="样式2"/>
    <w:basedOn w:val="a0"/>
    <w:link w:val="2Char"/>
    <w:qFormat/>
    <w:pPr>
      <w:widowControl w:val="0"/>
      <w:spacing w:line="360" w:lineRule="auto"/>
      <w:ind w:firstLineChars="200" w:firstLine="200"/>
      <w:jc w:val="both"/>
    </w:pPr>
    <w:rPr>
      <w:rFonts w:asciiTheme="minorHAnsi" w:eastAsiaTheme="minorEastAsia" w:hAnsiTheme="minorHAnsi" w:cstheme="minorBidi"/>
      <w:color w:val="000000" w:themeColor="text1"/>
    </w:rPr>
  </w:style>
  <w:style w:type="character" w:customStyle="1" w:styleId="2Char">
    <w:name w:val="样式2 Char"/>
    <w:basedOn w:val="a1"/>
    <w:link w:val="23"/>
    <w:qFormat/>
    <w:rPr>
      <w:rFonts w:asciiTheme="minorHAnsi" w:eastAsiaTheme="minorEastAsia" w:hAnsiTheme="minorHAnsi" w:cstheme="minorBidi"/>
      <w:color w:val="000000" w:themeColor="text1"/>
      <w:kern w:val="2"/>
      <w:sz w:val="21"/>
      <w:szCs w:val="22"/>
    </w:rPr>
  </w:style>
  <w:style w:type="paragraph" w:customStyle="1" w:styleId="aff3">
    <w:name w:val="图表"/>
    <w:qFormat/>
    <w:pPr>
      <w:spacing w:before="20"/>
      <w:ind w:left="851"/>
      <w:jc w:val="center"/>
    </w:pPr>
    <w:rPr>
      <w:rFonts w:eastAsia="文鼎细圆简"/>
    </w:rPr>
  </w:style>
  <w:style w:type="character" w:customStyle="1" w:styleId="aff4">
    <w:name w:val="加宽"/>
    <w:basedOn w:val="a1"/>
    <w:qFormat/>
    <w:rPr>
      <w:spacing w:val="6"/>
    </w:rPr>
  </w:style>
  <w:style w:type="paragraph" w:customStyle="1" w:styleId="aff5">
    <w:name w:val="大标题"/>
    <w:basedOn w:val="a0"/>
    <w:next w:val="a0"/>
    <w:qFormat/>
    <w:pPr>
      <w:spacing w:before="340" w:after="330"/>
      <w:jc w:val="center"/>
    </w:pPr>
    <w:rPr>
      <w:rFonts w:ascii="宋体" w:hAnsi="宋体" w:cs="宋体"/>
      <w:b/>
      <w:color w:val="000080"/>
      <w:kern w:val="0"/>
      <w:sz w:val="44"/>
      <w:szCs w:val="44"/>
    </w:rPr>
  </w:style>
  <w:style w:type="character" w:customStyle="1" w:styleId="font31">
    <w:name w:val="font31"/>
    <w:basedOn w:val="a1"/>
    <w:qFormat/>
    <w:rPr>
      <w:rFonts w:ascii="Times New Roman" w:hAnsi="Times New Roman" w:cs="Times New Roman" w:hint="default"/>
      <w:color w:val="000000"/>
      <w:sz w:val="24"/>
      <w:szCs w:val="24"/>
      <w:u w:val="none"/>
    </w:rPr>
  </w:style>
  <w:style w:type="character" w:customStyle="1" w:styleId="font11">
    <w:name w:val="font11"/>
    <w:basedOn w:val="a1"/>
    <w:qFormat/>
    <w:rPr>
      <w:rFonts w:ascii="微软雅黑" w:eastAsia="微软雅黑" w:hAnsi="微软雅黑" w:hint="eastAsia"/>
      <w:color w:val="000000"/>
      <w:sz w:val="24"/>
      <w:szCs w:val="24"/>
      <w:u w:val="none"/>
    </w:rPr>
  </w:style>
  <w:style w:type="character" w:customStyle="1" w:styleId="font51">
    <w:name w:val="font51"/>
    <w:basedOn w:val="a1"/>
    <w:qFormat/>
    <w:rPr>
      <w:rFonts w:ascii="微软雅黑" w:eastAsia="微软雅黑" w:hAnsi="微软雅黑" w:hint="eastAsia"/>
      <w:color w:val="000000"/>
      <w:sz w:val="20"/>
      <w:szCs w:val="20"/>
      <w:u w:val="none"/>
    </w:rPr>
  </w:style>
  <w:style w:type="character" w:customStyle="1" w:styleId="font21">
    <w:name w:val="font21"/>
    <w:basedOn w:val="a1"/>
    <w:qFormat/>
    <w:rPr>
      <w:rFonts w:ascii="微软雅黑" w:eastAsia="微软雅黑" w:hAnsi="微软雅黑" w:hint="eastAsia"/>
      <w:b/>
      <w:bCs/>
      <w:color w:val="000000"/>
      <w:sz w:val="20"/>
      <w:szCs w:val="20"/>
      <w:u w:val="none"/>
    </w:rPr>
  </w:style>
  <w:style w:type="character" w:customStyle="1" w:styleId="font61">
    <w:name w:val="font61"/>
    <w:basedOn w:val="a1"/>
    <w:qFormat/>
    <w:rPr>
      <w:rFonts w:ascii="宋体" w:eastAsia="宋体" w:hAnsi="宋体" w:hint="eastAsia"/>
      <w:color w:val="000000"/>
      <w:sz w:val="24"/>
      <w:szCs w:val="24"/>
      <w:u w:val="none"/>
    </w:rPr>
  </w:style>
  <w:style w:type="character" w:customStyle="1" w:styleId="font01">
    <w:name w:val="font01"/>
    <w:basedOn w:val="a1"/>
    <w:qFormat/>
    <w:rPr>
      <w:rFonts w:ascii="Helvetica" w:hAnsi="Helvetica" w:hint="default"/>
      <w:color w:val="000000"/>
      <w:sz w:val="22"/>
      <w:szCs w:val="22"/>
      <w:u w:val="none"/>
    </w:rPr>
  </w:style>
  <w:style w:type="paragraph" w:customStyle="1" w:styleId="24">
    <w:name w:val="列出段落2"/>
    <w:basedOn w:val="a0"/>
    <w:uiPriority w:val="99"/>
    <w:qFormat/>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B7CC5D-C20A-4458-8709-80B137DB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1769</Words>
  <Characters>10084</Characters>
  <Application>Microsoft Office Word</Application>
  <DocSecurity>0</DocSecurity>
  <Lines>84</Lines>
  <Paragraphs>23</Paragraphs>
  <ScaleCrop>false</ScaleCrop>
  <Company>yonyou</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NC6产品手册-资产使用管理</dc:title>
  <dc:subject>产品手册</dc:subject>
  <dc:creator>Liliying</dc:creator>
  <cp:lastModifiedBy>xianze che</cp:lastModifiedBy>
  <cp:revision>316</cp:revision>
  <cp:lastPrinted>2017-10-13T05:50:00Z</cp:lastPrinted>
  <dcterms:created xsi:type="dcterms:W3CDTF">2016-06-18T02:38:00Z</dcterms:created>
  <dcterms:modified xsi:type="dcterms:W3CDTF">2018-01-30T06:52:00Z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