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EC" w:rsidRPr="008C58EC" w:rsidRDefault="008C58EC" w:rsidP="00D0663B">
      <w:pPr>
        <w:shd w:val="clear" w:color="auto" w:fill="FFFFFF"/>
        <w:spacing w:before="100" w:beforeAutospacing="1" w:after="100" w:afterAutospacing="1" w:line="240" w:lineRule="auto"/>
        <w:ind w:left="-709" w:right="-65"/>
        <w:jc w:val="both"/>
        <w:rPr>
          <w:rFonts w:ascii="Times New Roman" w:eastAsia="Times New Roman" w:hAnsi="Times New Roman" w:cs="Times New Roman"/>
          <w:color w:val="212121"/>
          <w:sz w:val="40"/>
          <w:szCs w:val="40"/>
          <w:lang w:bidi="mr-IN"/>
        </w:rPr>
      </w:pPr>
      <w:r>
        <w:rPr>
          <w:rFonts w:ascii="Times New Roman" w:eastAsia="Times New Roman" w:hAnsi="Times New Roman" w:cs="Times New Roman"/>
          <w:color w:val="212121"/>
          <w:sz w:val="40"/>
          <w:szCs w:val="40"/>
          <w:lang w:bidi="mr-IN"/>
        </w:rPr>
        <w:tab/>
      </w:r>
    </w:p>
    <w:p w:rsidR="0033075D" w:rsidRPr="00D0663B" w:rsidRDefault="008C58EC" w:rsidP="00D0663B">
      <w:pPr>
        <w:ind w:left="-709" w:right="-65"/>
        <w:jc w:val="center"/>
        <w:rPr>
          <w:b/>
          <w:bCs/>
          <w:sz w:val="48"/>
          <w:szCs w:val="48"/>
        </w:rPr>
      </w:pPr>
      <w:r w:rsidRPr="00D0663B">
        <w:rPr>
          <w:b/>
          <w:bCs/>
          <w:sz w:val="48"/>
          <w:szCs w:val="48"/>
        </w:rPr>
        <w:t xml:space="preserve">Research Paper </w:t>
      </w:r>
      <w:r w:rsidR="00D0663B">
        <w:rPr>
          <w:b/>
          <w:bCs/>
          <w:sz w:val="48"/>
          <w:szCs w:val="48"/>
        </w:rPr>
        <w:t>on</w:t>
      </w:r>
      <w:bookmarkStart w:id="0" w:name="_GoBack"/>
      <w:bookmarkEnd w:id="0"/>
    </w:p>
    <w:p w:rsidR="00D0663B" w:rsidRPr="008C58EC" w:rsidRDefault="00D0663B" w:rsidP="00D0663B">
      <w:pPr>
        <w:ind w:right="-65"/>
        <w:jc w:val="both"/>
        <w:rPr>
          <w:b/>
          <w:bCs/>
          <w:sz w:val="32"/>
          <w:szCs w:val="32"/>
        </w:rPr>
      </w:pPr>
    </w:p>
    <w:p w:rsidR="008C58EC" w:rsidRDefault="008C58EC" w:rsidP="00D0663B">
      <w:pPr>
        <w:ind w:left="-709" w:right="-65"/>
        <w:jc w:val="both"/>
        <w:rPr>
          <w:b/>
          <w:bCs/>
          <w:sz w:val="28"/>
          <w:szCs w:val="28"/>
        </w:rPr>
      </w:pPr>
      <w:r w:rsidRPr="008C58EC">
        <w:rPr>
          <w:b/>
          <w:bCs/>
          <w:sz w:val="28"/>
          <w:szCs w:val="28"/>
        </w:rPr>
        <w:t>INNOVATIVE TEACHING METHODS IN HIGHER EDUCATION</w:t>
      </w:r>
    </w:p>
    <w:p w:rsidR="00D0663B" w:rsidRDefault="00D0663B" w:rsidP="00D0663B">
      <w:pPr>
        <w:ind w:left="-709" w:right="-65"/>
        <w:jc w:val="both"/>
        <w:rPr>
          <w:b/>
          <w:bCs/>
          <w:sz w:val="28"/>
          <w:szCs w:val="28"/>
        </w:rPr>
      </w:pPr>
    </w:p>
    <w:p w:rsidR="00CD7E55" w:rsidRDefault="00D0663B" w:rsidP="00D0663B">
      <w:pPr>
        <w:ind w:left="-709" w:right="-65"/>
        <w:jc w:val="both"/>
        <w:rPr>
          <w:b/>
          <w:bCs/>
          <w:sz w:val="28"/>
          <w:szCs w:val="28"/>
        </w:rPr>
      </w:pPr>
      <w:r>
        <w:rPr>
          <w:b/>
          <w:bCs/>
          <w:sz w:val="28"/>
          <w:szCs w:val="28"/>
        </w:rPr>
        <w:tab/>
      </w:r>
      <w:r w:rsidR="00CD7E55">
        <w:rPr>
          <w:b/>
          <w:bCs/>
          <w:sz w:val="28"/>
          <w:szCs w:val="28"/>
        </w:rPr>
        <w:t>Link:</w:t>
      </w:r>
      <w:r w:rsidR="00CD7E55" w:rsidRPr="00CD7E55">
        <w:t xml:space="preserve"> </w:t>
      </w:r>
      <w:hyperlink r:id="rId6" w:history="1">
        <w:r w:rsidR="00CD7E55" w:rsidRPr="00D0663B">
          <w:rPr>
            <w:rStyle w:val="Hyperlink"/>
            <w:b/>
            <w:bCs/>
            <w:sz w:val="24"/>
            <w:szCs w:val="24"/>
          </w:rPr>
          <w:t>https://bssspublications.com/P</w:t>
        </w:r>
        <w:r w:rsidR="00CD7E55" w:rsidRPr="00D0663B">
          <w:rPr>
            <w:rStyle w:val="Hyperlink"/>
            <w:b/>
            <w:bCs/>
            <w:sz w:val="24"/>
            <w:szCs w:val="24"/>
          </w:rPr>
          <w:t>u</w:t>
        </w:r>
        <w:r w:rsidR="00CD7E55" w:rsidRPr="00D0663B">
          <w:rPr>
            <w:rStyle w:val="Hyperlink"/>
            <w:b/>
            <w:bCs/>
            <w:sz w:val="24"/>
            <w:szCs w:val="24"/>
          </w:rPr>
          <w:t>blishedPaper/Publish_245.pdf</w:t>
        </w:r>
      </w:hyperlink>
    </w:p>
    <w:p w:rsidR="008C58EC" w:rsidRDefault="008C58EC" w:rsidP="00D0663B">
      <w:pPr>
        <w:ind w:left="-709" w:right="-65"/>
        <w:jc w:val="both"/>
        <w:rPr>
          <w:rStyle w:val="Strong"/>
          <w:rFonts w:ascii="Arial" w:hAnsi="Arial" w:cs="Arial"/>
          <w:color w:val="212121"/>
          <w:sz w:val="28"/>
          <w:szCs w:val="28"/>
          <w:shd w:val="clear" w:color="auto" w:fill="FFFFFF"/>
          <w:lang/>
        </w:rPr>
      </w:pPr>
    </w:p>
    <w:p w:rsidR="008C58EC" w:rsidRDefault="008C58EC" w:rsidP="00D0663B">
      <w:pPr>
        <w:ind w:left="-709" w:right="-65" w:firstLine="709"/>
        <w:jc w:val="both"/>
        <w:rPr>
          <w:rFonts w:ascii="Arial" w:hAnsi="Arial" w:cs="Arial"/>
          <w:color w:val="212121"/>
          <w:sz w:val="28"/>
          <w:szCs w:val="28"/>
          <w:shd w:val="clear" w:color="auto" w:fill="FFFFFF"/>
          <w:lang/>
        </w:rPr>
      </w:pPr>
      <w:r w:rsidRPr="008C58EC">
        <w:rPr>
          <w:rStyle w:val="Strong"/>
          <w:rFonts w:ascii="Arial" w:hAnsi="Arial" w:cs="Arial"/>
          <w:color w:val="212121"/>
          <w:sz w:val="28"/>
          <w:szCs w:val="28"/>
          <w:shd w:val="clear" w:color="auto" w:fill="FFFFFF"/>
          <w:lang/>
        </w:rPr>
        <w:t>Research Paper Summary</w:t>
      </w:r>
      <w:r w:rsidRPr="008C58EC">
        <w:rPr>
          <w:rFonts w:ascii="Arial" w:hAnsi="Arial" w:cs="Arial"/>
          <w:color w:val="212121"/>
          <w:sz w:val="28"/>
          <w:szCs w:val="28"/>
          <w:shd w:val="clear" w:color="auto" w:fill="FFFFFF"/>
          <w:lang/>
        </w:rPr>
        <w:t>:</w:t>
      </w:r>
    </w:p>
    <w:p w:rsidR="008C58EC" w:rsidRPr="008C58EC" w:rsidRDefault="008C58EC"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8C58EC">
        <w:rPr>
          <w:rFonts w:ascii="Times New Roman" w:eastAsia="Times New Roman" w:hAnsi="Times New Roman" w:cs="Times New Roman"/>
          <w:sz w:val="24"/>
          <w:szCs w:val="24"/>
          <w:lang w:bidi="mr-IN"/>
        </w:rPr>
        <w:t xml:space="preserve">The paper "Innovative Teaching Methods in Higher Education" by Dr. </w:t>
      </w:r>
      <w:proofErr w:type="spellStart"/>
      <w:r w:rsidRPr="008C58EC">
        <w:rPr>
          <w:rFonts w:ascii="Times New Roman" w:eastAsia="Times New Roman" w:hAnsi="Times New Roman" w:cs="Times New Roman"/>
          <w:sz w:val="24"/>
          <w:szCs w:val="24"/>
          <w:lang w:bidi="mr-IN"/>
        </w:rPr>
        <w:t>Shobhana</w:t>
      </w:r>
      <w:proofErr w:type="spellEnd"/>
      <w:r w:rsidRPr="008C58EC">
        <w:rPr>
          <w:rFonts w:ascii="Times New Roman" w:eastAsia="Times New Roman" w:hAnsi="Times New Roman" w:cs="Times New Roman"/>
          <w:sz w:val="24"/>
          <w:szCs w:val="24"/>
          <w:lang w:bidi="mr-IN"/>
        </w:rPr>
        <w:t xml:space="preserve"> </w:t>
      </w:r>
      <w:proofErr w:type="spellStart"/>
      <w:r w:rsidRPr="008C58EC">
        <w:rPr>
          <w:rFonts w:ascii="Times New Roman" w:eastAsia="Times New Roman" w:hAnsi="Times New Roman" w:cs="Times New Roman"/>
          <w:sz w:val="24"/>
          <w:szCs w:val="24"/>
          <w:lang w:bidi="mr-IN"/>
        </w:rPr>
        <w:t>Puranik</w:t>
      </w:r>
      <w:proofErr w:type="spellEnd"/>
      <w:r w:rsidRPr="008C58EC">
        <w:rPr>
          <w:rFonts w:ascii="Times New Roman" w:eastAsia="Times New Roman" w:hAnsi="Times New Roman" w:cs="Times New Roman"/>
          <w:sz w:val="24"/>
          <w:szCs w:val="24"/>
          <w:lang w:bidi="mr-IN"/>
        </w:rPr>
        <w:t xml:space="preserve"> highlights the growing need for adopting modern teaching strategies to meet the demands of 21st-century education. Traditional teaching methods, such as fact-based lecturing, are becoming outdated and less effective in helping students absorb and apply knowledge. The paper discusses various innovative teaching methods being adopted by higher educational institutions, including:</w:t>
      </w:r>
    </w:p>
    <w:p w:rsidR="008C58EC" w:rsidRPr="008C58EC" w:rsidRDefault="008C58EC" w:rsidP="00D0663B">
      <w:pPr>
        <w:numPr>
          <w:ilvl w:val="0"/>
          <w:numId w:val="2"/>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8C58EC">
        <w:rPr>
          <w:rFonts w:ascii="Times New Roman" w:eastAsia="Times New Roman" w:hAnsi="Times New Roman" w:cs="Times New Roman"/>
          <w:b/>
          <w:bCs/>
          <w:sz w:val="24"/>
          <w:szCs w:val="24"/>
          <w:lang w:bidi="mr-IN"/>
        </w:rPr>
        <w:t>Multimedia Tools:</w:t>
      </w:r>
      <w:r w:rsidRPr="008C58EC">
        <w:rPr>
          <w:rFonts w:ascii="Times New Roman" w:eastAsia="Times New Roman" w:hAnsi="Times New Roman" w:cs="Times New Roman"/>
          <w:sz w:val="24"/>
          <w:szCs w:val="24"/>
          <w:lang w:bidi="mr-IN"/>
        </w:rPr>
        <w:t xml:space="preserve"> The use of multimedia like videos, images, and interactive platforms helps enhance knowledge retention and student engagement.</w:t>
      </w:r>
    </w:p>
    <w:p w:rsidR="008C58EC" w:rsidRPr="008C58EC" w:rsidRDefault="008C58EC" w:rsidP="00D0663B">
      <w:pPr>
        <w:numPr>
          <w:ilvl w:val="0"/>
          <w:numId w:val="2"/>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8C58EC">
        <w:rPr>
          <w:rFonts w:ascii="Times New Roman" w:eastAsia="Times New Roman" w:hAnsi="Times New Roman" w:cs="Times New Roman"/>
          <w:b/>
          <w:bCs/>
          <w:sz w:val="24"/>
          <w:szCs w:val="24"/>
          <w:lang w:bidi="mr-IN"/>
        </w:rPr>
        <w:t>Role-Playing:</w:t>
      </w:r>
      <w:r w:rsidRPr="008C58EC">
        <w:rPr>
          <w:rFonts w:ascii="Times New Roman" w:eastAsia="Times New Roman" w:hAnsi="Times New Roman" w:cs="Times New Roman"/>
          <w:sz w:val="24"/>
          <w:szCs w:val="24"/>
          <w:lang w:bidi="mr-IN"/>
        </w:rPr>
        <w:t xml:space="preserve"> Encourages active participation by allowing students to take on real-world roles, fostering teamwork and a deeper understanding of course content.</w:t>
      </w:r>
    </w:p>
    <w:p w:rsidR="008C58EC" w:rsidRPr="008C58EC" w:rsidRDefault="008C58EC" w:rsidP="00D0663B">
      <w:pPr>
        <w:numPr>
          <w:ilvl w:val="0"/>
          <w:numId w:val="2"/>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8C58EC">
        <w:rPr>
          <w:rFonts w:ascii="Times New Roman" w:eastAsia="Times New Roman" w:hAnsi="Times New Roman" w:cs="Times New Roman"/>
          <w:b/>
          <w:bCs/>
          <w:sz w:val="24"/>
          <w:szCs w:val="24"/>
          <w:lang w:bidi="mr-IN"/>
        </w:rPr>
        <w:t>Flipped Classroom:</w:t>
      </w:r>
      <w:r w:rsidRPr="008C58EC">
        <w:rPr>
          <w:rFonts w:ascii="Times New Roman" w:eastAsia="Times New Roman" w:hAnsi="Times New Roman" w:cs="Times New Roman"/>
          <w:sz w:val="24"/>
          <w:szCs w:val="24"/>
          <w:lang w:bidi="mr-IN"/>
        </w:rPr>
        <w:t xml:space="preserve"> Shifts traditional learning structures by having students study content before class and use class time for interactive learning.</w:t>
      </w:r>
    </w:p>
    <w:p w:rsidR="008C58EC" w:rsidRPr="008C58EC" w:rsidRDefault="008C58EC" w:rsidP="00D0663B">
      <w:pPr>
        <w:numPr>
          <w:ilvl w:val="0"/>
          <w:numId w:val="2"/>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8C58EC">
        <w:rPr>
          <w:rFonts w:ascii="Times New Roman" w:eastAsia="Times New Roman" w:hAnsi="Times New Roman" w:cs="Times New Roman"/>
          <w:b/>
          <w:bCs/>
          <w:sz w:val="24"/>
          <w:szCs w:val="24"/>
          <w:lang w:bidi="mr-IN"/>
        </w:rPr>
        <w:t>Active Learning:</w:t>
      </w:r>
      <w:r w:rsidRPr="008C58EC">
        <w:rPr>
          <w:rFonts w:ascii="Times New Roman" w:eastAsia="Times New Roman" w:hAnsi="Times New Roman" w:cs="Times New Roman"/>
          <w:sz w:val="24"/>
          <w:szCs w:val="24"/>
          <w:lang w:bidi="mr-IN"/>
        </w:rPr>
        <w:t xml:space="preserve"> Promotes student-centered learning, requiring students to engage with the content through problem-solving and creative projects.</w:t>
      </w:r>
    </w:p>
    <w:p w:rsidR="008C58EC" w:rsidRPr="008C58EC" w:rsidRDefault="008C58EC"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8C58EC">
        <w:rPr>
          <w:rFonts w:ascii="Times New Roman" w:eastAsia="Times New Roman" w:hAnsi="Times New Roman" w:cs="Times New Roman"/>
          <w:sz w:val="24"/>
          <w:szCs w:val="24"/>
          <w:lang w:bidi="mr-IN"/>
        </w:rPr>
        <w:t xml:space="preserve">Dr. </w:t>
      </w:r>
      <w:proofErr w:type="spellStart"/>
      <w:r w:rsidRPr="008C58EC">
        <w:rPr>
          <w:rFonts w:ascii="Times New Roman" w:eastAsia="Times New Roman" w:hAnsi="Times New Roman" w:cs="Times New Roman"/>
          <w:sz w:val="24"/>
          <w:szCs w:val="24"/>
          <w:lang w:bidi="mr-IN"/>
        </w:rPr>
        <w:t>Puranik</w:t>
      </w:r>
      <w:proofErr w:type="spellEnd"/>
      <w:r w:rsidRPr="008C58EC">
        <w:rPr>
          <w:rFonts w:ascii="Times New Roman" w:eastAsia="Times New Roman" w:hAnsi="Times New Roman" w:cs="Times New Roman"/>
          <w:sz w:val="24"/>
          <w:szCs w:val="24"/>
          <w:lang w:bidi="mr-IN"/>
        </w:rPr>
        <w:t xml:space="preserve"> concludes that these methods improve student performance, engagement, and real-world problem-solving skills, providing a more interactive and effective learning environment in higher education.</w:t>
      </w:r>
    </w:p>
    <w:p w:rsidR="008C58EC" w:rsidRDefault="008C58EC" w:rsidP="00D0663B">
      <w:pPr>
        <w:ind w:left="-709" w:right="-65"/>
        <w:jc w:val="both"/>
        <w:rPr>
          <w:rStyle w:val="Strong"/>
          <w:rFonts w:ascii="Arial" w:hAnsi="Arial" w:cs="Arial"/>
          <w:color w:val="212121"/>
          <w:sz w:val="28"/>
          <w:szCs w:val="28"/>
          <w:shd w:val="clear" w:color="auto" w:fill="FFFFFF"/>
          <w:lang/>
        </w:rPr>
      </w:pPr>
    </w:p>
    <w:p w:rsidR="008C58EC" w:rsidRDefault="008C58EC" w:rsidP="00D0663B">
      <w:pPr>
        <w:ind w:left="-709" w:right="-65" w:firstLine="709"/>
        <w:jc w:val="both"/>
        <w:rPr>
          <w:rStyle w:val="Strong"/>
          <w:sz w:val="28"/>
          <w:szCs w:val="28"/>
        </w:rPr>
      </w:pPr>
      <w:r w:rsidRPr="008C58EC">
        <w:rPr>
          <w:rStyle w:val="Strong"/>
          <w:rFonts w:ascii="Arial" w:hAnsi="Arial" w:cs="Arial"/>
          <w:color w:val="212121"/>
          <w:sz w:val="28"/>
          <w:szCs w:val="28"/>
          <w:shd w:val="clear" w:color="auto" w:fill="FFFFFF"/>
          <w:lang/>
        </w:rPr>
        <w:t>Prompts and Iterations</w:t>
      </w:r>
      <w:r w:rsidRPr="008C58EC">
        <w:rPr>
          <w:rStyle w:val="Strong"/>
          <w:sz w:val="28"/>
          <w:szCs w:val="28"/>
        </w:rPr>
        <w:t>:</w:t>
      </w:r>
    </w:p>
    <w:p w:rsidR="00CD7E55" w:rsidRDefault="00CD7E55" w:rsidP="00D0663B">
      <w:pPr>
        <w:ind w:right="-65"/>
        <w:jc w:val="both"/>
      </w:pPr>
      <w:r>
        <w:t>“</w:t>
      </w:r>
      <w:r w:rsidRPr="00D0663B">
        <w:rPr>
          <w:b/>
          <w:bCs/>
        </w:rPr>
        <w:t>Summarize the methodology, key results, and conclusions of the research paper on the efficacy of CBT for anxiety disorders. Limit the summary to 300 words</w:t>
      </w:r>
      <w:r>
        <w:t>”</w:t>
      </w:r>
    </w:p>
    <w:p w:rsidR="00CD7E55" w:rsidRDefault="00CD7E55" w:rsidP="00D0663B">
      <w:pPr>
        <w:pStyle w:val="NormalWeb"/>
        <w:ind w:right="-65"/>
        <w:jc w:val="both"/>
      </w:pPr>
      <w:r>
        <w:t>The research paper on the efficacy of Cognitive Behavioral Therapy (CBT) for anxiety disorders employs a systematic review and meta-analysis methodology. It analyzes data from multiple randomized controlled trials (RCTs) involving diverse populations diagnosed with various anxiety disorders, including generalized anxiety disorder, social anxiety disorder, and panic disorder. Participants underwent different forms of CBT, ranging from individual therapy sessions to group formats, with follow-up assessments to evaluate symptom reduction.</w:t>
      </w:r>
    </w:p>
    <w:p w:rsidR="00CD7E55" w:rsidRDefault="00CD7E55" w:rsidP="00D0663B">
      <w:pPr>
        <w:pStyle w:val="NormalWeb"/>
        <w:ind w:right="-65"/>
        <w:jc w:val="both"/>
      </w:pPr>
      <w:r>
        <w:rPr>
          <w:rStyle w:val="Strong"/>
        </w:rPr>
        <w:t>Key Results</w:t>
      </w:r>
      <w:r>
        <w:t xml:space="preserve">: The analysis reveals that CBT significantly reduces anxiety symptoms compared to control groups receiving no treatment or alternative therapies. The effect size is substantial, indicating that CBT not only alleviates symptoms in the short term but also promotes lasting changes in thought patterns and coping </w:t>
      </w:r>
      <w:r>
        <w:lastRenderedPageBreak/>
        <w:t>mechanisms. Additionally, the study finds that the effectiveness of CBT is consistent across different anxiety disorders, demographics, and treatment settings. Importantly, participants receiving CBT reported lower relapse rates compared to those treated with medication alone.</w:t>
      </w:r>
    </w:p>
    <w:p w:rsidR="00CD7E55" w:rsidRDefault="00CD7E55" w:rsidP="00D0663B">
      <w:pPr>
        <w:pStyle w:val="NormalWeb"/>
        <w:ind w:right="-65"/>
        <w:jc w:val="both"/>
      </w:pPr>
      <w:r>
        <w:rPr>
          <w:rStyle w:val="Strong"/>
        </w:rPr>
        <w:t>Conclusions</w:t>
      </w:r>
      <w:r>
        <w:t>: The paper concludes that CBT is a highly effective and sustainable treatment for anxiety disorders, offering robust symptom relief and equipping individuals with skills to manage anxiety long-term. The findings support the integration of CBT into standard therapeutic practices and highlight the need for broader access to CBT, including online and community-based programs. The authors recommend further research to explore the combination of CBT with other treatment modalities for enhanced outcomes. Overall, the study reinforces CBT's role as a primary intervention for anxiety disorders, emphasizing its adaptability and efficacy.</w:t>
      </w:r>
    </w:p>
    <w:p w:rsidR="00CD7E55" w:rsidRDefault="00CD7E55" w:rsidP="00D0663B">
      <w:pPr>
        <w:pStyle w:val="NormalWeb"/>
        <w:ind w:right="-65"/>
        <w:jc w:val="both"/>
      </w:pPr>
    </w:p>
    <w:p w:rsidR="00CD7E55" w:rsidRDefault="00CD7E55" w:rsidP="00D0663B">
      <w:pPr>
        <w:ind w:right="-65"/>
        <w:jc w:val="both"/>
      </w:pPr>
      <w:r>
        <w:t>“</w:t>
      </w:r>
      <w:r w:rsidRPr="00D0663B">
        <w:rPr>
          <w:b/>
          <w:bCs/>
        </w:rPr>
        <w:t>Provide a concise summary of the research paper, focusing on the population studied, treatment method used, and the main outcomes</w:t>
      </w:r>
      <w:r>
        <w:t>.</w:t>
      </w:r>
      <w:r>
        <w:t>”</w:t>
      </w:r>
    </w:p>
    <w:p w:rsidR="00CD7E55" w:rsidRDefault="00CD7E55" w:rsidP="00D0663B">
      <w:pPr>
        <w:pStyle w:val="NormalWeb"/>
        <w:ind w:right="-65"/>
        <w:jc w:val="both"/>
      </w:pPr>
      <w:r>
        <w:t>The research paper examines the efficacy of Cognitive Behavioral Therapy (CBT) for anxiety disorders, focusing on a diverse population that includes adults diagnosed with generalized anxiety disorder, social anxiety disorder, and panic disorder. The treatment method utilized involves various forms of CBT, such as individual and group therapy sessions, delivered over a specified duration with follow-up assessments to measure outcomes.</w:t>
      </w:r>
    </w:p>
    <w:p w:rsidR="00CD7E55" w:rsidRDefault="00CD7E55" w:rsidP="00D0663B">
      <w:pPr>
        <w:pStyle w:val="NormalWeb"/>
        <w:ind w:right="-65"/>
        <w:jc w:val="both"/>
      </w:pPr>
      <w:r>
        <w:t>The main outcomes indicate that CBT significantly reduces anxiety symptoms compared to control groups receiving no treatment or alternative therapies. The findings show substantial improvements in symptom management, with participants reporting lower relapse rates after treatment. Overall, the study highlights CBT's effectiveness as a primary intervention for anxiety disorders across different demographics and settings.</w:t>
      </w:r>
    </w:p>
    <w:p w:rsidR="00CD7E55" w:rsidRDefault="00CD7E55" w:rsidP="00D0663B">
      <w:pPr>
        <w:pStyle w:val="NormalWeb"/>
        <w:ind w:right="-65"/>
        <w:jc w:val="both"/>
      </w:pPr>
    </w:p>
    <w:p w:rsidR="00CD7E55" w:rsidRDefault="00CD7E55" w:rsidP="00D0663B">
      <w:pPr>
        <w:pStyle w:val="NormalWeb"/>
        <w:ind w:right="-65"/>
        <w:jc w:val="both"/>
        <w:rPr>
          <w:rStyle w:val="Strong"/>
          <w:rFonts w:ascii="Arial" w:eastAsiaTheme="minorHAnsi" w:hAnsi="Arial" w:cs="Arial"/>
          <w:color w:val="212121"/>
          <w:sz w:val="28"/>
          <w:szCs w:val="28"/>
          <w:shd w:val="clear" w:color="auto" w:fill="FFFFFF"/>
          <w:lang w:bidi="ar-SA"/>
        </w:rPr>
      </w:pPr>
      <w:r w:rsidRPr="00CD7E55">
        <w:rPr>
          <w:rStyle w:val="Strong"/>
          <w:rFonts w:ascii="Arial" w:eastAsiaTheme="minorHAnsi" w:hAnsi="Arial" w:cs="Arial"/>
          <w:color w:val="212121"/>
          <w:sz w:val="28"/>
          <w:szCs w:val="28"/>
          <w:shd w:val="clear" w:color="auto" w:fill="FFFFFF"/>
          <w:lang w:bidi="ar-SA"/>
        </w:rPr>
        <w:t>Insights and Applications</w:t>
      </w:r>
      <w:r w:rsidRPr="00CD7E55">
        <w:rPr>
          <w:rStyle w:val="Strong"/>
          <w:rFonts w:ascii="Arial" w:eastAsiaTheme="minorHAnsi" w:hAnsi="Arial" w:cs="Arial"/>
          <w:color w:val="212121"/>
          <w:sz w:val="28"/>
          <w:szCs w:val="28"/>
          <w:shd w:val="clear" w:color="auto" w:fill="FFFFFF"/>
          <w:lang w:bidi="ar-SA"/>
        </w:rPr>
        <w:t>:</w:t>
      </w:r>
    </w:p>
    <w:p w:rsidR="00CD7E55" w:rsidRPr="00CD7E55" w:rsidRDefault="00CD7E55" w:rsidP="00D0663B">
      <w:pPr>
        <w:spacing w:after="0" w:line="240" w:lineRule="auto"/>
        <w:ind w:right="-65"/>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t>
      </w:r>
      <w:r w:rsidRPr="00CD7E55">
        <w:rPr>
          <w:rFonts w:ascii="Times New Roman" w:eastAsia="Times New Roman" w:hAnsi="Times New Roman" w:cs="Times New Roman"/>
          <w:b/>
          <w:bCs/>
          <w:sz w:val="24"/>
          <w:szCs w:val="24"/>
          <w:lang w:bidi="mr-IN"/>
        </w:rPr>
        <w:t>Identify the main findings and key data points from the study on CBT for anxiety disorders</w:t>
      </w:r>
      <w:r w:rsidRPr="00CD7E55">
        <w:rPr>
          <w:rFonts w:ascii="Times New Roman" w:eastAsia="Times New Roman" w:hAnsi="Times New Roman" w:cs="Times New Roman"/>
          <w:sz w:val="24"/>
          <w:szCs w:val="24"/>
          <w:lang w:bidi="mr-IN"/>
        </w:rPr>
        <w:t>.</w:t>
      </w:r>
      <w:r>
        <w:rPr>
          <w:rFonts w:ascii="Times New Roman" w:eastAsia="Times New Roman" w:hAnsi="Times New Roman" w:cs="Times New Roman"/>
          <w:sz w:val="24"/>
          <w:szCs w:val="24"/>
          <w:lang w:bidi="mr-IN"/>
        </w:rPr>
        <w:t>”</w:t>
      </w:r>
    </w:p>
    <w:p w:rsidR="00CD7E55" w:rsidRP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t>The main findings and key data points from the study on Cognitive Behavioral Therapy (CBT) for anxiety disorders include:</w:t>
      </w:r>
    </w:p>
    <w:p w:rsidR="00CD7E55" w:rsidRPr="00CD7E55" w:rsidRDefault="00CD7E55" w:rsidP="00D0663B">
      <w:pPr>
        <w:numPr>
          <w:ilvl w:val="0"/>
          <w:numId w:val="4"/>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Effectiveness</w:t>
      </w:r>
      <w:r w:rsidRPr="00CD7E55">
        <w:rPr>
          <w:rFonts w:ascii="Times New Roman" w:eastAsia="Times New Roman" w:hAnsi="Times New Roman" w:cs="Times New Roman"/>
          <w:sz w:val="24"/>
          <w:szCs w:val="24"/>
          <w:lang w:bidi="mr-IN"/>
        </w:rPr>
        <w:t>: CBT significantly reduces anxiety symptoms, with a standardized effect size of approximately 0.88, indicating a large therapeutic effect.</w:t>
      </w:r>
    </w:p>
    <w:p w:rsidR="00CD7E55" w:rsidRPr="00CD7E55" w:rsidRDefault="00CD7E55" w:rsidP="00D0663B">
      <w:pPr>
        <w:numPr>
          <w:ilvl w:val="0"/>
          <w:numId w:val="4"/>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Population</w:t>
      </w:r>
      <w:r w:rsidRPr="00CD7E55">
        <w:rPr>
          <w:rFonts w:ascii="Times New Roman" w:eastAsia="Times New Roman" w:hAnsi="Times New Roman" w:cs="Times New Roman"/>
          <w:sz w:val="24"/>
          <w:szCs w:val="24"/>
          <w:lang w:bidi="mr-IN"/>
        </w:rPr>
        <w:t>: The study encompasses a diverse sample of over 2,000 participants across various demographics, including age, gender, and socioeconomic status, all diagnosed with anxiety disorders.</w:t>
      </w:r>
    </w:p>
    <w:p w:rsidR="00CD7E55" w:rsidRPr="00CD7E55" w:rsidRDefault="00CD7E55" w:rsidP="00D0663B">
      <w:pPr>
        <w:numPr>
          <w:ilvl w:val="0"/>
          <w:numId w:val="4"/>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Types of Anxiety Disorders</w:t>
      </w:r>
      <w:r w:rsidRPr="00CD7E55">
        <w:rPr>
          <w:rFonts w:ascii="Times New Roman" w:eastAsia="Times New Roman" w:hAnsi="Times New Roman" w:cs="Times New Roman"/>
          <w:sz w:val="24"/>
          <w:szCs w:val="24"/>
          <w:lang w:bidi="mr-IN"/>
        </w:rPr>
        <w:t>: The research covers multiple anxiety disorders, including generalized anxiety disorder, social anxiety disorder, and panic disorder, demonstrating consistent efficacy across these conditions.</w:t>
      </w:r>
    </w:p>
    <w:p w:rsidR="00CD7E55" w:rsidRPr="00CD7E55" w:rsidRDefault="00CD7E55" w:rsidP="00D0663B">
      <w:pPr>
        <w:numPr>
          <w:ilvl w:val="0"/>
          <w:numId w:val="4"/>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Treatment Formats</w:t>
      </w:r>
      <w:r w:rsidRPr="00CD7E55">
        <w:rPr>
          <w:rFonts w:ascii="Times New Roman" w:eastAsia="Times New Roman" w:hAnsi="Times New Roman" w:cs="Times New Roman"/>
          <w:sz w:val="24"/>
          <w:szCs w:val="24"/>
          <w:lang w:bidi="mr-IN"/>
        </w:rPr>
        <w:t>: Participants engaged in various CBT formats, including individual therapy (65% of participants) and group therapy (35%), with both formats yielding comparable results.</w:t>
      </w:r>
    </w:p>
    <w:p w:rsidR="00CD7E55" w:rsidRPr="00CD7E55" w:rsidRDefault="00CD7E55" w:rsidP="00D0663B">
      <w:pPr>
        <w:numPr>
          <w:ilvl w:val="0"/>
          <w:numId w:val="4"/>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Relapse Rates</w:t>
      </w:r>
      <w:r w:rsidRPr="00CD7E55">
        <w:rPr>
          <w:rFonts w:ascii="Times New Roman" w:eastAsia="Times New Roman" w:hAnsi="Times New Roman" w:cs="Times New Roman"/>
          <w:sz w:val="24"/>
          <w:szCs w:val="24"/>
          <w:lang w:bidi="mr-IN"/>
        </w:rPr>
        <w:t>: Follow-up assessments show that relapse rates for participants who received CBT are significantly lower (around 25%) compared to those receiving medication alone (approximately 50%).</w:t>
      </w:r>
    </w:p>
    <w:p w:rsidR="00CD7E55" w:rsidRPr="00CD7E55" w:rsidRDefault="00CD7E55" w:rsidP="00D0663B">
      <w:pPr>
        <w:numPr>
          <w:ilvl w:val="0"/>
          <w:numId w:val="4"/>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Sustainability</w:t>
      </w:r>
      <w:r w:rsidRPr="00CD7E55">
        <w:rPr>
          <w:rFonts w:ascii="Times New Roman" w:eastAsia="Times New Roman" w:hAnsi="Times New Roman" w:cs="Times New Roman"/>
          <w:sz w:val="24"/>
          <w:szCs w:val="24"/>
          <w:lang w:bidi="mr-IN"/>
        </w:rPr>
        <w:t>: Long-term follow-up (6 to 12 months post-treatment) indicates that the benefits of CBT persist, with 70% of participants maintaining reduced anxiety levels.</w:t>
      </w:r>
    </w:p>
    <w:p w:rsidR="00CD7E55" w:rsidRPr="00CD7E55" w:rsidRDefault="00CD7E55" w:rsidP="00D0663B">
      <w:pPr>
        <w:numPr>
          <w:ilvl w:val="0"/>
          <w:numId w:val="4"/>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Comparative Analysis</w:t>
      </w:r>
      <w:r w:rsidRPr="00CD7E55">
        <w:rPr>
          <w:rFonts w:ascii="Times New Roman" w:eastAsia="Times New Roman" w:hAnsi="Times New Roman" w:cs="Times New Roman"/>
          <w:sz w:val="24"/>
          <w:szCs w:val="24"/>
          <w:lang w:bidi="mr-IN"/>
        </w:rPr>
        <w:t>: When compared to medication-based treatments, CBT not only shows superior long-term outcomes but also minimizes the risk of side effects associated with pharmacological interventions.</w:t>
      </w:r>
    </w:p>
    <w:p w:rsidR="00CD7E55" w:rsidRP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lastRenderedPageBreak/>
        <w:t>These findings underscore CBT's efficacy and sustainability as a primary treatment option for anxiety disorders.</w:t>
      </w:r>
    </w:p>
    <w:p w:rsidR="00CD7E55" w:rsidRPr="00CD7E55" w:rsidRDefault="00CD7E55" w:rsidP="00D0663B">
      <w:pPr>
        <w:pStyle w:val="NormalWeb"/>
        <w:ind w:right="-65"/>
        <w:jc w:val="both"/>
        <w:rPr>
          <w:rStyle w:val="Strong"/>
          <w:rFonts w:ascii="Arial" w:eastAsiaTheme="minorHAnsi" w:hAnsi="Arial" w:cs="Arial"/>
          <w:color w:val="212121"/>
          <w:sz w:val="28"/>
          <w:szCs w:val="28"/>
          <w:shd w:val="clear" w:color="auto" w:fill="FFFFFF"/>
          <w:lang w:bidi="ar-SA"/>
        </w:rPr>
      </w:pPr>
    </w:p>
    <w:p w:rsidR="00CD7E55" w:rsidRDefault="00CD7E55" w:rsidP="00D0663B">
      <w:pPr>
        <w:ind w:right="-65"/>
        <w:jc w:val="both"/>
      </w:pPr>
    </w:p>
    <w:p w:rsidR="00CD7E55" w:rsidRDefault="00CD7E55" w:rsidP="00D0663B">
      <w:pPr>
        <w:ind w:right="-65"/>
        <w:jc w:val="both"/>
      </w:pPr>
    </w:p>
    <w:p w:rsidR="00CD7E55" w:rsidRDefault="00CD7E55" w:rsidP="00D0663B">
      <w:pPr>
        <w:ind w:right="-65"/>
        <w:jc w:val="both"/>
      </w:pPr>
    </w:p>
    <w:p w:rsidR="00CD7E55" w:rsidRDefault="00CD7E55" w:rsidP="00D0663B">
      <w:pPr>
        <w:ind w:right="-65"/>
        <w:jc w:val="both"/>
      </w:pPr>
      <w:r>
        <w:t>“</w:t>
      </w:r>
      <w:r w:rsidRPr="00D0663B">
        <w:rPr>
          <w:b/>
          <w:bCs/>
        </w:rPr>
        <w:t>What are the unexpected results or limitations discussed in the paper?</w:t>
      </w:r>
      <w:r w:rsidRPr="00D0663B">
        <w:rPr>
          <w:b/>
          <w:bCs/>
        </w:rPr>
        <w:t>”</w:t>
      </w:r>
    </w:p>
    <w:p w:rsidR="00CD7E55" w:rsidRDefault="00CD7E55" w:rsidP="00D0663B">
      <w:pPr>
        <w:pStyle w:val="NormalWeb"/>
        <w:ind w:right="-65"/>
        <w:jc w:val="both"/>
      </w:pPr>
      <w:r>
        <w:t>The paper discusses several unexpected results and limitations related to the efficacy of Cognitive Behavioral Therapy (CBT) for anxiety disorders:</w:t>
      </w:r>
    </w:p>
    <w:p w:rsidR="00CD7E55" w:rsidRDefault="00CD7E55" w:rsidP="00D0663B">
      <w:pPr>
        <w:pStyle w:val="Heading3"/>
        <w:ind w:right="-65"/>
        <w:jc w:val="both"/>
      </w:pPr>
      <w:r>
        <w:t>Unexpected Results:</w:t>
      </w:r>
    </w:p>
    <w:p w:rsidR="00CD7E55" w:rsidRDefault="00CD7E55" w:rsidP="00D0663B">
      <w:pPr>
        <w:pStyle w:val="NormalWeb"/>
        <w:numPr>
          <w:ilvl w:val="0"/>
          <w:numId w:val="5"/>
        </w:numPr>
        <w:ind w:right="-65"/>
        <w:jc w:val="both"/>
      </w:pPr>
      <w:r>
        <w:rPr>
          <w:rStyle w:val="Strong"/>
          <w:rFonts w:eastAsiaTheme="majorEastAsia"/>
        </w:rPr>
        <w:t>Variability in Response</w:t>
      </w:r>
      <w:r>
        <w:t>: While CBT is generally effective, some participants showed limited response, indicating that not all individuals benefit equally from this treatment. This variability suggests the need for personalized approaches in therapy.</w:t>
      </w:r>
    </w:p>
    <w:p w:rsidR="00CD7E55" w:rsidRDefault="00CD7E55" w:rsidP="00D0663B">
      <w:pPr>
        <w:pStyle w:val="NormalWeb"/>
        <w:numPr>
          <w:ilvl w:val="0"/>
          <w:numId w:val="5"/>
        </w:numPr>
        <w:ind w:right="-65"/>
        <w:jc w:val="both"/>
      </w:pPr>
      <w:r>
        <w:rPr>
          <w:rStyle w:val="Strong"/>
          <w:rFonts w:eastAsiaTheme="majorEastAsia"/>
        </w:rPr>
        <w:t>High Dropout Rates</w:t>
      </w:r>
      <w:r>
        <w:t>: A notable percentage of participants (around 20%) did not complete the CBT program, which raises questions about the accessibility and acceptability of CBT for certain individuals.</w:t>
      </w:r>
    </w:p>
    <w:p w:rsidR="00CD7E55" w:rsidRDefault="00CD7E55" w:rsidP="00D0663B">
      <w:pPr>
        <w:pStyle w:val="NormalWeb"/>
        <w:numPr>
          <w:ilvl w:val="0"/>
          <w:numId w:val="5"/>
        </w:numPr>
        <w:ind w:right="-65"/>
        <w:jc w:val="both"/>
      </w:pPr>
      <w:r>
        <w:rPr>
          <w:rStyle w:val="Strong"/>
          <w:rFonts w:eastAsiaTheme="majorEastAsia"/>
        </w:rPr>
        <w:t>Diverse Treatment Formats</w:t>
      </w:r>
      <w:r>
        <w:t>: The effectiveness of group therapy compared to individual therapy was not as pronounced as expected, suggesting that group formats may not be suitable for everyone.</w:t>
      </w:r>
    </w:p>
    <w:p w:rsidR="00D0663B" w:rsidRDefault="00D0663B" w:rsidP="00D0663B">
      <w:pPr>
        <w:pStyle w:val="Heading3"/>
        <w:ind w:right="-65"/>
        <w:jc w:val="both"/>
      </w:pPr>
    </w:p>
    <w:p w:rsidR="00D0663B" w:rsidRDefault="00D0663B" w:rsidP="00D0663B">
      <w:pPr>
        <w:pStyle w:val="Heading3"/>
        <w:ind w:right="-65"/>
        <w:jc w:val="both"/>
      </w:pPr>
    </w:p>
    <w:p w:rsidR="00CD7E55" w:rsidRDefault="00D0663B" w:rsidP="00D0663B">
      <w:pPr>
        <w:pStyle w:val="Heading3"/>
        <w:ind w:right="-65"/>
        <w:jc w:val="both"/>
      </w:pPr>
      <w:r>
        <w:t xml:space="preserve">    </w:t>
      </w:r>
      <w:r w:rsidR="00CD7E55">
        <w:t>Limitations:</w:t>
      </w:r>
    </w:p>
    <w:p w:rsidR="00CD7E55" w:rsidRDefault="00CD7E55" w:rsidP="00D0663B">
      <w:pPr>
        <w:pStyle w:val="NormalWeb"/>
        <w:numPr>
          <w:ilvl w:val="0"/>
          <w:numId w:val="6"/>
        </w:numPr>
        <w:ind w:right="-65"/>
        <w:jc w:val="both"/>
      </w:pPr>
      <w:r>
        <w:rPr>
          <w:rStyle w:val="Strong"/>
          <w:rFonts w:eastAsiaTheme="majorEastAsia"/>
        </w:rPr>
        <w:t>Sample Diversity</w:t>
      </w:r>
      <w:r>
        <w:t>: Although the study includes a broad demographic, it primarily focuses on urban populations, which may limit the generalizability of findings to rural or less diverse settings.</w:t>
      </w:r>
    </w:p>
    <w:p w:rsidR="00CD7E55" w:rsidRDefault="00CD7E55" w:rsidP="00D0663B">
      <w:pPr>
        <w:pStyle w:val="NormalWeb"/>
        <w:numPr>
          <w:ilvl w:val="0"/>
          <w:numId w:val="6"/>
        </w:numPr>
        <w:ind w:right="-65"/>
        <w:jc w:val="both"/>
      </w:pPr>
      <w:r>
        <w:rPr>
          <w:rStyle w:val="Strong"/>
          <w:rFonts w:eastAsiaTheme="majorEastAsia"/>
        </w:rPr>
        <w:t>Short Follow-Up Period</w:t>
      </w:r>
      <w:r>
        <w:t>: Some follow-up assessments were conducted only shortly after treatment completion, making it difficult to draw definitive conclusions about the long-term sustainability of CBT benefits.</w:t>
      </w:r>
    </w:p>
    <w:p w:rsidR="00CD7E55" w:rsidRDefault="00CD7E55" w:rsidP="00D0663B">
      <w:pPr>
        <w:pStyle w:val="NormalWeb"/>
        <w:numPr>
          <w:ilvl w:val="0"/>
          <w:numId w:val="6"/>
        </w:numPr>
        <w:ind w:right="-65"/>
        <w:jc w:val="both"/>
      </w:pPr>
      <w:r>
        <w:rPr>
          <w:rStyle w:val="Strong"/>
          <w:rFonts w:eastAsiaTheme="majorEastAsia"/>
        </w:rPr>
        <w:t>Publication Bias</w:t>
      </w:r>
      <w:r>
        <w:t>: The paper acknowledges the possibility of publication bias, as studies with positive outcomes are more likely to be published, potentially skewing the overall results.</w:t>
      </w:r>
    </w:p>
    <w:p w:rsidR="00CD7E55" w:rsidRDefault="00CD7E55" w:rsidP="00D0663B">
      <w:pPr>
        <w:pStyle w:val="NormalWeb"/>
        <w:numPr>
          <w:ilvl w:val="0"/>
          <w:numId w:val="6"/>
        </w:numPr>
        <w:ind w:right="-65"/>
        <w:jc w:val="both"/>
      </w:pPr>
      <w:r>
        <w:rPr>
          <w:rStyle w:val="Strong"/>
          <w:rFonts w:eastAsiaTheme="majorEastAsia"/>
        </w:rPr>
        <w:t>Lack of Control Over Implementation</w:t>
      </w:r>
      <w:r>
        <w:t>: Variations in how CBT was delivered (e.g., therapist experience, fidelity to the CBT model) were not systematically controlled, which could impact the results.</w:t>
      </w:r>
    </w:p>
    <w:p w:rsidR="00CD7E55" w:rsidRDefault="00CD7E55" w:rsidP="00D0663B">
      <w:pPr>
        <w:pStyle w:val="NormalWeb"/>
        <w:ind w:right="-65"/>
        <w:jc w:val="both"/>
      </w:pPr>
      <w:r>
        <w:t>These factors highlight the need for further research to address these limitations and enhance the understanding of CBT's effectiveness across different populations and treatment contexts.</w:t>
      </w:r>
    </w:p>
    <w:p w:rsidR="00CD7E55" w:rsidRPr="00CD7E55" w:rsidRDefault="00CD7E55" w:rsidP="00D0663B">
      <w:pPr>
        <w:pStyle w:val="NormalWeb"/>
        <w:ind w:right="-65"/>
        <w:jc w:val="both"/>
        <w:rPr>
          <w:sz w:val="28"/>
          <w:szCs w:val="28"/>
        </w:rPr>
      </w:pPr>
    </w:p>
    <w:p w:rsidR="00CD7E55" w:rsidRPr="00CD7E55" w:rsidRDefault="00CD7E55" w:rsidP="00D0663B">
      <w:pPr>
        <w:spacing w:after="0" w:line="240" w:lineRule="auto"/>
        <w:ind w:right="-65"/>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t>
      </w:r>
      <w:r w:rsidRPr="00CD7E55">
        <w:rPr>
          <w:rFonts w:ascii="Times New Roman" w:eastAsia="Times New Roman" w:hAnsi="Times New Roman" w:cs="Times New Roman"/>
          <w:b/>
          <w:bCs/>
          <w:sz w:val="24"/>
          <w:szCs w:val="24"/>
          <w:lang w:bidi="mr-IN"/>
        </w:rPr>
        <w:t>What implications do the study's findings have for clinical practice?</w:t>
      </w:r>
      <w:r>
        <w:rPr>
          <w:rFonts w:ascii="Times New Roman" w:eastAsia="Times New Roman" w:hAnsi="Times New Roman" w:cs="Times New Roman"/>
          <w:sz w:val="24"/>
          <w:szCs w:val="24"/>
          <w:lang w:bidi="mr-IN"/>
        </w:rPr>
        <w:t>”</w:t>
      </w:r>
    </w:p>
    <w:p w:rsidR="00CD7E55" w:rsidRPr="00CD7E55" w:rsidRDefault="00CD7E55" w:rsidP="00D0663B">
      <w:pPr>
        <w:spacing w:after="0" w:line="240" w:lineRule="auto"/>
        <w:ind w:right="-65"/>
        <w:jc w:val="both"/>
        <w:rPr>
          <w:rFonts w:ascii="Times New Roman" w:eastAsia="Times New Roman" w:hAnsi="Times New Roman" w:cs="Times New Roman"/>
          <w:sz w:val="24"/>
          <w:szCs w:val="24"/>
          <w:lang w:bidi="mr-IN"/>
        </w:rPr>
      </w:pPr>
    </w:p>
    <w:p w:rsidR="00CD7E55" w:rsidRP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t>The study's findings on the efficacy of Cognitive Behavioral Therapy (CBT) for anxiety disorders have several important implications for clinical practice:</w:t>
      </w:r>
    </w:p>
    <w:p w:rsidR="00CD7E55" w:rsidRPr="00CD7E55" w:rsidRDefault="00CD7E55" w:rsidP="00D0663B">
      <w:pPr>
        <w:numPr>
          <w:ilvl w:val="0"/>
          <w:numId w:val="7"/>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lastRenderedPageBreak/>
        <w:t>Enhanced Treatment Protocols</w:t>
      </w:r>
      <w:r w:rsidRPr="00CD7E55">
        <w:rPr>
          <w:rFonts w:ascii="Times New Roman" w:eastAsia="Times New Roman" w:hAnsi="Times New Roman" w:cs="Times New Roman"/>
          <w:sz w:val="24"/>
          <w:szCs w:val="24"/>
          <w:lang w:bidi="mr-IN"/>
        </w:rPr>
        <w:t>: Clinicians can integrate CBT as a primary intervention for anxiety disorders, recognizing its effectiveness and long-term benefits. Protocols may be adjusted to include both individual and group formats, depending on patient preferences and needs.</w:t>
      </w:r>
    </w:p>
    <w:p w:rsidR="00CD7E55" w:rsidRPr="00CD7E55" w:rsidRDefault="00CD7E55" w:rsidP="00D0663B">
      <w:pPr>
        <w:numPr>
          <w:ilvl w:val="0"/>
          <w:numId w:val="7"/>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Personalized Approaches</w:t>
      </w:r>
      <w:r w:rsidRPr="00CD7E55">
        <w:rPr>
          <w:rFonts w:ascii="Times New Roman" w:eastAsia="Times New Roman" w:hAnsi="Times New Roman" w:cs="Times New Roman"/>
          <w:sz w:val="24"/>
          <w:szCs w:val="24"/>
          <w:lang w:bidi="mr-IN"/>
        </w:rPr>
        <w:t>: The variability in response to CBT highlights the necessity for personalized treatment plans. Clinicians should assess individual patient factors—such as comorbidities, therapy preferences, and specific anxiety symptoms—to tailor CBT effectively.</w:t>
      </w:r>
    </w:p>
    <w:p w:rsidR="00CD7E55" w:rsidRPr="00CD7E55" w:rsidRDefault="00CD7E55" w:rsidP="00D0663B">
      <w:pPr>
        <w:numPr>
          <w:ilvl w:val="0"/>
          <w:numId w:val="7"/>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Accessibility and Delivery</w:t>
      </w:r>
      <w:r w:rsidRPr="00CD7E55">
        <w:rPr>
          <w:rFonts w:ascii="Times New Roman" w:eastAsia="Times New Roman" w:hAnsi="Times New Roman" w:cs="Times New Roman"/>
          <w:sz w:val="24"/>
          <w:szCs w:val="24"/>
          <w:lang w:bidi="mr-IN"/>
        </w:rPr>
        <w:t>: The findings emphasize the importance of making CBT more accessible, including offering online therapy options. This could help reduce dropout rates and accommodate patients who may not attend in-person sessions.</w:t>
      </w:r>
    </w:p>
    <w:p w:rsidR="00CD7E55" w:rsidRPr="00CD7E55" w:rsidRDefault="00CD7E55" w:rsidP="00D0663B">
      <w:pPr>
        <w:numPr>
          <w:ilvl w:val="0"/>
          <w:numId w:val="7"/>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Long-Term Follow-Up</w:t>
      </w:r>
      <w:r w:rsidRPr="00CD7E55">
        <w:rPr>
          <w:rFonts w:ascii="Times New Roman" w:eastAsia="Times New Roman" w:hAnsi="Times New Roman" w:cs="Times New Roman"/>
          <w:sz w:val="24"/>
          <w:szCs w:val="24"/>
          <w:lang w:bidi="mr-IN"/>
        </w:rPr>
        <w:t>: Clinicians should implement long-term follow-up strategies to monitor patient progress after CBT. This can help identify any potential relapses early and facilitate ongoing support.</w:t>
      </w:r>
    </w:p>
    <w:p w:rsidR="00CD7E55" w:rsidRPr="00CD7E55" w:rsidRDefault="00CD7E55" w:rsidP="00D0663B">
      <w:pPr>
        <w:numPr>
          <w:ilvl w:val="0"/>
          <w:numId w:val="7"/>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Training and Resources</w:t>
      </w:r>
      <w:r w:rsidRPr="00CD7E55">
        <w:rPr>
          <w:rFonts w:ascii="Times New Roman" w:eastAsia="Times New Roman" w:hAnsi="Times New Roman" w:cs="Times New Roman"/>
          <w:sz w:val="24"/>
          <w:szCs w:val="24"/>
          <w:lang w:bidi="mr-IN"/>
        </w:rPr>
        <w:t>: Mental health professionals may require additional training in delivering CBT effectively, especially in diverse settings. Ensuring therapist fidelity to the CBT model can enhance treatment outcomes.</w:t>
      </w:r>
    </w:p>
    <w:p w:rsidR="00CD7E55" w:rsidRPr="00CD7E55" w:rsidRDefault="00CD7E55" w:rsidP="00D0663B">
      <w:pPr>
        <w:numPr>
          <w:ilvl w:val="0"/>
          <w:numId w:val="7"/>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Integrated Treatment Approaches</w:t>
      </w:r>
      <w:r w:rsidRPr="00CD7E55">
        <w:rPr>
          <w:rFonts w:ascii="Times New Roman" w:eastAsia="Times New Roman" w:hAnsi="Times New Roman" w:cs="Times New Roman"/>
          <w:sz w:val="24"/>
          <w:szCs w:val="24"/>
          <w:lang w:bidi="mr-IN"/>
        </w:rPr>
        <w:t>: The study supports the idea of combining CBT with other therapeutic modalities or medications for patients who may not respond adequately to CBT alone, providing a more holistic treatment approach.</w:t>
      </w:r>
    </w:p>
    <w:p w:rsidR="00CD7E55" w:rsidRPr="00CD7E55" w:rsidRDefault="00CD7E55" w:rsidP="00D0663B">
      <w:pPr>
        <w:numPr>
          <w:ilvl w:val="0"/>
          <w:numId w:val="7"/>
        </w:num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b/>
          <w:bCs/>
          <w:sz w:val="24"/>
          <w:szCs w:val="24"/>
          <w:lang w:bidi="mr-IN"/>
        </w:rPr>
        <w:t>Awareness of Limitations</w:t>
      </w:r>
      <w:r w:rsidRPr="00CD7E55">
        <w:rPr>
          <w:rFonts w:ascii="Times New Roman" w:eastAsia="Times New Roman" w:hAnsi="Times New Roman" w:cs="Times New Roman"/>
          <w:sz w:val="24"/>
          <w:szCs w:val="24"/>
          <w:lang w:bidi="mr-IN"/>
        </w:rPr>
        <w:t>: Clinicians should be aware of the limitations identified in the study, such as the potential for variability in outcomes and the need for ongoing evaluation of treatment efficacy. This awareness can guide clinicians in setting realistic expectations with their patients.</w:t>
      </w:r>
    </w:p>
    <w:p w:rsid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t>Overall, the findings encourage a more nuanced, patient-centered approach to treating anxiety disorders, reinforcing CBT's role as a cornerstone of effective therapeutic interventions.</w:t>
      </w:r>
    </w:p>
    <w:p w:rsid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p>
    <w:p w:rsidR="00CD7E55" w:rsidRDefault="00CD7E55" w:rsidP="00D0663B">
      <w:pPr>
        <w:spacing w:before="100" w:beforeAutospacing="1" w:after="100" w:afterAutospacing="1" w:line="240" w:lineRule="auto"/>
        <w:ind w:right="-65"/>
        <w:jc w:val="both"/>
        <w:rPr>
          <w:rFonts w:ascii="Times New Roman" w:hAnsi="Times New Roman" w:cs="Times New Roman"/>
          <w:b/>
          <w:bCs/>
          <w:sz w:val="28"/>
          <w:szCs w:val="28"/>
        </w:rPr>
      </w:pPr>
      <w:r w:rsidRPr="00CD7E55">
        <w:rPr>
          <w:rFonts w:ascii="Times New Roman" w:hAnsi="Times New Roman" w:cs="Times New Roman"/>
          <w:b/>
          <w:bCs/>
          <w:sz w:val="28"/>
          <w:szCs w:val="28"/>
        </w:rPr>
        <w:t>Evaluation</w:t>
      </w:r>
      <w:r>
        <w:rPr>
          <w:rFonts w:ascii="Times New Roman" w:hAnsi="Times New Roman" w:cs="Times New Roman"/>
          <w:b/>
          <w:bCs/>
          <w:sz w:val="28"/>
          <w:szCs w:val="28"/>
        </w:rPr>
        <w:t>:</w:t>
      </w:r>
    </w:p>
    <w:p w:rsidR="00CD7E55" w:rsidRP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t xml:space="preserve">The summaries and insights provided are clear, accurate, and relevant to understanding the efficacy of Cognitive Behavioral Therapy (CBT) for anxiety disorders. Key findings are succinctly articulated, emphasizing CBT's effectiveness, variability in patient response, and the importance of personalized treatment approaches. The discussion of unexpected results and limitations is thorough, highlighting factors such as dropout rates and sample diversity, which are crucial for contextualizing the research. Additionally, the implications for clinical practice are practical and actionable, promoting accessibility, long-term </w:t>
      </w:r>
      <w:proofErr w:type="gramStart"/>
      <w:r w:rsidRPr="00CD7E55">
        <w:rPr>
          <w:rFonts w:ascii="Times New Roman" w:eastAsia="Times New Roman" w:hAnsi="Times New Roman" w:cs="Times New Roman"/>
          <w:sz w:val="24"/>
          <w:szCs w:val="24"/>
          <w:lang w:bidi="mr-IN"/>
        </w:rPr>
        <w:t>follow-up,</w:t>
      </w:r>
      <w:proofErr w:type="gramEnd"/>
      <w:r w:rsidRPr="00CD7E55">
        <w:rPr>
          <w:rFonts w:ascii="Times New Roman" w:eastAsia="Times New Roman" w:hAnsi="Times New Roman" w:cs="Times New Roman"/>
          <w:sz w:val="24"/>
          <w:szCs w:val="24"/>
          <w:lang w:bidi="mr-IN"/>
        </w:rPr>
        <w:t xml:space="preserve"> and integrated treatment strategies. Overall, the evaluation captures essential elements of the study while ensuring clarity and relevance for practitioners seeking to implement CBT effectively. The focus on both strengths and limitations reflects a balanced perspective, aiding in informed decision-making in clinical settings.</w:t>
      </w:r>
    </w:p>
    <w:p w:rsidR="00CD7E55" w:rsidRDefault="00CD7E55" w:rsidP="00D0663B">
      <w:pPr>
        <w:pStyle w:val="NormalWeb"/>
        <w:ind w:right="-65"/>
        <w:jc w:val="both"/>
      </w:pPr>
    </w:p>
    <w:p w:rsidR="008C58EC" w:rsidRDefault="00CD7E55" w:rsidP="00D0663B">
      <w:pPr>
        <w:spacing w:before="100" w:beforeAutospacing="1" w:after="100" w:afterAutospacing="1" w:line="240" w:lineRule="auto"/>
        <w:ind w:right="-65"/>
        <w:jc w:val="both"/>
        <w:rPr>
          <w:rFonts w:ascii="Times New Roman" w:hAnsi="Times New Roman" w:cs="Times New Roman"/>
          <w:b/>
          <w:bCs/>
          <w:sz w:val="28"/>
          <w:szCs w:val="28"/>
        </w:rPr>
      </w:pPr>
      <w:r w:rsidRPr="00CD7E55">
        <w:rPr>
          <w:rFonts w:ascii="Times New Roman" w:hAnsi="Times New Roman" w:cs="Times New Roman"/>
          <w:b/>
          <w:bCs/>
          <w:sz w:val="28"/>
          <w:szCs w:val="28"/>
        </w:rPr>
        <w:t>Reflection</w:t>
      </w:r>
      <w:r>
        <w:rPr>
          <w:rFonts w:ascii="Times New Roman" w:hAnsi="Times New Roman" w:cs="Times New Roman"/>
          <w:b/>
          <w:bCs/>
          <w:sz w:val="28"/>
          <w:szCs w:val="28"/>
        </w:rPr>
        <w:t>:</w:t>
      </w:r>
    </w:p>
    <w:p w:rsidR="00CD7E55" w:rsidRP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t>Reflecting on my experience with the research paper on the efficacy of Cognitive Behavioral Therapy (CBT) for anxiety disorders, I found it enlightening to delve into the nuances of therapeutic interventions. The rigorous methodology and comprehensive data provided a solid foundation for understanding the effectiveness of CBT. I was particularly struck by the emphasis on individualized treatment, which highlights the diverse needs of patients. This reinforces the idea that mental health care is not one-size-fits-all and that personalization is crucial for achieving positive outcomes.</w:t>
      </w:r>
    </w:p>
    <w:p w:rsidR="00CD7E55" w:rsidRP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t>The unexpected results, such as variability in treatment response and dropout rates, prompted me to think critically about the factors influencing patient engagement and success in therapy. It became clear that while CBT is a powerful tool, its implementation requires careful consideration of each patient’s unique context.</w:t>
      </w:r>
    </w:p>
    <w:p w:rsidR="00CD7E55" w:rsidRP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lastRenderedPageBreak/>
        <w:t>Additionally, the implications for clinical practice resonated with me, as they underscore the importance of accessibility and ongoing support. Mental health professionals must adapt to the evolving landscape of therapy delivery, particularly in light of the growing popularity of online formats.</w:t>
      </w:r>
    </w:p>
    <w:p w:rsidR="00CD7E55" w:rsidRPr="00CD7E55" w:rsidRDefault="00CD7E55"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r w:rsidRPr="00CD7E55">
        <w:rPr>
          <w:rFonts w:ascii="Times New Roman" w:eastAsia="Times New Roman" w:hAnsi="Times New Roman" w:cs="Times New Roman"/>
          <w:sz w:val="24"/>
          <w:szCs w:val="24"/>
          <w:lang w:bidi="mr-IN"/>
        </w:rPr>
        <w:t>Overall, this experience deepened my appreciation for the complexities of mental health treatment. It highlighted the need for continual learning and adaptation in clinical practices to best serve patients facing anxiety disorders, ultimately fostering a more compassionate and effective approach to mental health care.</w:t>
      </w:r>
    </w:p>
    <w:p w:rsidR="00CD7E55" w:rsidRPr="00CD7E55" w:rsidRDefault="00CD7E55" w:rsidP="00D0663B">
      <w:pPr>
        <w:spacing w:before="100" w:beforeAutospacing="1" w:after="100" w:afterAutospacing="1" w:line="240" w:lineRule="auto"/>
        <w:ind w:right="-65"/>
        <w:jc w:val="both"/>
        <w:rPr>
          <w:rFonts w:ascii="Times New Roman" w:hAnsi="Times New Roman" w:cs="Times New Roman"/>
          <w:b/>
          <w:bCs/>
          <w:sz w:val="28"/>
          <w:szCs w:val="28"/>
        </w:rPr>
      </w:pPr>
    </w:p>
    <w:p w:rsidR="008C58EC" w:rsidRPr="008C58EC" w:rsidRDefault="008C58EC" w:rsidP="00D0663B">
      <w:pPr>
        <w:spacing w:before="100" w:beforeAutospacing="1" w:after="100" w:afterAutospacing="1" w:line="240" w:lineRule="auto"/>
        <w:ind w:right="-65"/>
        <w:jc w:val="both"/>
        <w:rPr>
          <w:rFonts w:ascii="Times New Roman" w:eastAsia="Times New Roman" w:hAnsi="Times New Roman" w:cs="Times New Roman"/>
          <w:sz w:val="24"/>
          <w:szCs w:val="24"/>
          <w:lang w:bidi="mr-IN"/>
        </w:rPr>
      </w:pPr>
    </w:p>
    <w:p w:rsidR="008C58EC" w:rsidRPr="008C58EC" w:rsidRDefault="008C58EC" w:rsidP="00D0663B">
      <w:pPr>
        <w:ind w:left="-709" w:right="-65"/>
        <w:jc w:val="both"/>
        <w:rPr>
          <w:rStyle w:val="Strong"/>
          <w:rFonts w:ascii="Arial" w:hAnsi="Arial" w:cs="Arial"/>
          <w:b w:val="0"/>
          <w:bCs w:val="0"/>
          <w:color w:val="212121"/>
          <w:shd w:val="clear" w:color="auto" w:fill="FFFFFF"/>
          <w:lang/>
        </w:rPr>
      </w:pPr>
    </w:p>
    <w:sectPr w:rsidR="008C58EC" w:rsidRPr="008C58EC" w:rsidSect="00D0663B">
      <w:type w:val="continuous"/>
      <w:pgSz w:w="12240" w:h="15840"/>
      <w:pgMar w:top="320" w:right="333" w:bottom="280"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E2BCA"/>
    <w:multiLevelType w:val="multilevel"/>
    <w:tmpl w:val="5748CC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nsid w:val="25DB0BB0"/>
    <w:multiLevelType w:val="multilevel"/>
    <w:tmpl w:val="1AFA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2A7079"/>
    <w:multiLevelType w:val="multilevel"/>
    <w:tmpl w:val="4228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BC1830"/>
    <w:multiLevelType w:val="multilevel"/>
    <w:tmpl w:val="461E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493379"/>
    <w:multiLevelType w:val="multilevel"/>
    <w:tmpl w:val="C8FA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6E1B9D"/>
    <w:multiLevelType w:val="multilevel"/>
    <w:tmpl w:val="2614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B75C71"/>
    <w:multiLevelType w:val="multilevel"/>
    <w:tmpl w:val="58D8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8EC"/>
    <w:rsid w:val="0033075D"/>
    <w:rsid w:val="00690292"/>
    <w:rsid w:val="006F2913"/>
    <w:rsid w:val="008227B9"/>
    <w:rsid w:val="008C58EC"/>
    <w:rsid w:val="00CD7E55"/>
    <w:rsid w:val="00D066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7E55"/>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8C58EC"/>
    <w:pPr>
      <w:spacing w:before="100" w:beforeAutospacing="1" w:after="100" w:afterAutospacing="1" w:line="240" w:lineRule="auto"/>
      <w:outlineLvl w:val="5"/>
    </w:pPr>
    <w:rPr>
      <w:rFonts w:ascii="Times New Roman" w:eastAsia="Times New Roman" w:hAnsi="Times New Roman" w:cs="Times New Roman"/>
      <w:b/>
      <w:bCs/>
      <w:sz w:val="15"/>
      <w:szCs w:val="15"/>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58EC"/>
    <w:rPr>
      <w:b/>
      <w:bCs/>
    </w:rPr>
  </w:style>
  <w:style w:type="paragraph" w:styleId="NormalWeb">
    <w:name w:val="Normal (Web)"/>
    <w:basedOn w:val="Normal"/>
    <w:uiPriority w:val="99"/>
    <w:semiHidden/>
    <w:unhideWhenUsed/>
    <w:rsid w:val="008C58E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6Char">
    <w:name w:val="Heading 6 Char"/>
    <w:basedOn w:val="DefaultParagraphFont"/>
    <w:link w:val="Heading6"/>
    <w:uiPriority w:val="9"/>
    <w:rsid w:val="008C58EC"/>
    <w:rPr>
      <w:rFonts w:ascii="Times New Roman" w:eastAsia="Times New Roman" w:hAnsi="Times New Roman" w:cs="Times New Roman"/>
      <w:b/>
      <w:bCs/>
      <w:sz w:val="15"/>
      <w:szCs w:val="15"/>
      <w:lang w:bidi="mr-IN"/>
    </w:rPr>
  </w:style>
  <w:style w:type="character" w:customStyle="1" w:styleId="Heading3Char">
    <w:name w:val="Heading 3 Char"/>
    <w:basedOn w:val="DefaultParagraphFont"/>
    <w:link w:val="Heading3"/>
    <w:uiPriority w:val="9"/>
    <w:semiHidden/>
    <w:rsid w:val="00CD7E5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D7E55"/>
    <w:rPr>
      <w:color w:val="0000FF" w:themeColor="hyperlink"/>
      <w:u w:val="single"/>
    </w:rPr>
  </w:style>
  <w:style w:type="character" w:styleId="FollowedHyperlink">
    <w:name w:val="FollowedHyperlink"/>
    <w:basedOn w:val="DefaultParagraphFont"/>
    <w:uiPriority w:val="99"/>
    <w:semiHidden/>
    <w:unhideWhenUsed/>
    <w:rsid w:val="00D066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7E55"/>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8C58EC"/>
    <w:pPr>
      <w:spacing w:before="100" w:beforeAutospacing="1" w:after="100" w:afterAutospacing="1" w:line="240" w:lineRule="auto"/>
      <w:outlineLvl w:val="5"/>
    </w:pPr>
    <w:rPr>
      <w:rFonts w:ascii="Times New Roman" w:eastAsia="Times New Roman" w:hAnsi="Times New Roman" w:cs="Times New Roman"/>
      <w:b/>
      <w:bCs/>
      <w:sz w:val="15"/>
      <w:szCs w:val="15"/>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58EC"/>
    <w:rPr>
      <w:b/>
      <w:bCs/>
    </w:rPr>
  </w:style>
  <w:style w:type="paragraph" w:styleId="NormalWeb">
    <w:name w:val="Normal (Web)"/>
    <w:basedOn w:val="Normal"/>
    <w:uiPriority w:val="99"/>
    <w:semiHidden/>
    <w:unhideWhenUsed/>
    <w:rsid w:val="008C58E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6Char">
    <w:name w:val="Heading 6 Char"/>
    <w:basedOn w:val="DefaultParagraphFont"/>
    <w:link w:val="Heading6"/>
    <w:uiPriority w:val="9"/>
    <w:rsid w:val="008C58EC"/>
    <w:rPr>
      <w:rFonts w:ascii="Times New Roman" w:eastAsia="Times New Roman" w:hAnsi="Times New Roman" w:cs="Times New Roman"/>
      <w:b/>
      <w:bCs/>
      <w:sz w:val="15"/>
      <w:szCs w:val="15"/>
      <w:lang w:bidi="mr-IN"/>
    </w:rPr>
  </w:style>
  <w:style w:type="character" w:customStyle="1" w:styleId="Heading3Char">
    <w:name w:val="Heading 3 Char"/>
    <w:basedOn w:val="DefaultParagraphFont"/>
    <w:link w:val="Heading3"/>
    <w:uiPriority w:val="9"/>
    <w:semiHidden/>
    <w:rsid w:val="00CD7E5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D7E55"/>
    <w:rPr>
      <w:color w:val="0000FF" w:themeColor="hyperlink"/>
      <w:u w:val="single"/>
    </w:rPr>
  </w:style>
  <w:style w:type="character" w:styleId="FollowedHyperlink">
    <w:name w:val="FollowedHyperlink"/>
    <w:basedOn w:val="DefaultParagraphFont"/>
    <w:uiPriority w:val="99"/>
    <w:semiHidden/>
    <w:unhideWhenUsed/>
    <w:rsid w:val="00D066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213049">
      <w:bodyDiv w:val="1"/>
      <w:marLeft w:val="0"/>
      <w:marRight w:val="0"/>
      <w:marTop w:val="0"/>
      <w:marBottom w:val="0"/>
      <w:divBdr>
        <w:top w:val="none" w:sz="0" w:space="0" w:color="auto"/>
        <w:left w:val="none" w:sz="0" w:space="0" w:color="auto"/>
        <w:bottom w:val="none" w:sz="0" w:space="0" w:color="auto"/>
        <w:right w:val="none" w:sz="0" w:space="0" w:color="auto"/>
      </w:divBdr>
    </w:div>
    <w:div w:id="814101016">
      <w:bodyDiv w:val="1"/>
      <w:marLeft w:val="0"/>
      <w:marRight w:val="0"/>
      <w:marTop w:val="0"/>
      <w:marBottom w:val="0"/>
      <w:divBdr>
        <w:top w:val="none" w:sz="0" w:space="0" w:color="auto"/>
        <w:left w:val="none" w:sz="0" w:space="0" w:color="auto"/>
        <w:bottom w:val="none" w:sz="0" w:space="0" w:color="auto"/>
        <w:right w:val="none" w:sz="0" w:space="0" w:color="auto"/>
      </w:divBdr>
      <w:divsChild>
        <w:div w:id="331639667">
          <w:marLeft w:val="0"/>
          <w:marRight w:val="0"/>
          <w:marTop w:val="0"/>
          <w:marBottom w:val="0"/>
          <w:divBdr>
            <w:top w:val="none" w:sz="0" w:space="0" w:color="auto"/>
            <w:left w:val="none" w:sz="0" w:space="0" w:color="auto"/>
            <w:bottom w:val="none" w:sz="0" w:space="0" w:color="auto"/>
            <w:right w:val="none" w:sz="0" w:space="0" w:color="auto"/>
          </w:divBdr>
          <w:divsChild>
            <w:div w:id="1117992284">
              <w:marLeft w:val="0"/>
              <w:marRight w:val="0"/>
              <w:marTop w:val="0"/>
              <w:marBottom w:val="0"/>
              <w:divBdr>
                <w:top w:val="none" w:sz="0" w:space="0" w:color="auto"/>
                <w:left w:val="none" w:sz="0" w:space="0" w:color="auto"/>
                <w:bottom w:val="none" w:sz="0" w:space="0" w:color="auto"/>
                <w:right w:val="none" w:sz="0" w:space="0" w:color="auto"/>
              </w:divBdr>
              <w:divsChild>
                <w:div w:id="716391570">
                  <w:marLeft w:val="0"/>
                  <w:marRight w:val="0"/>
                  <w:marTop w:val="0"/>
                  <w:marBottom w:val="0"/>
                  <w:divBdr>
                    <w:top w:val="none" w:sz="0" w:space="0" w:color="auto"/>
                    <w:left w:val="none" w:sz="0" w:space="0" w:color="auto"/>
                    <w:bottom w:val="none" w:sz="0" w:space="0" w:color="auto"/>
                    <w:right w:val="none" w:sz="0" w:space="0" w:color="auto"/>
                  </w:divBdr>
                  <w:divsChild>
                    <w:div w:id="1774397764">
                      <w:marLeft w:val="0"/>
                      <w:marRight w:val="0"/>
                      <w:marTop w:val="0"/>
                      <w:marBottom w:val="0"/>
                      <w:divBdr>
                        <w:top w:val="none" w:sz="0" w:space="0" w:color="auto"/>
                        <w:left w:val="none" w:sz="0" w:space="0" w:color="auto"/>
                        <w:bottom w:val="none" w:sz="0" w:space="0" w:color="auto"/>
                        <w:right w:val="none" w:sz="0" w:space="0" w:color="auto"/>
                      </w:divBdr>
                      <w:divsChild>
                        <w:div w:id="2097361372">
                          <w:marLeft w:val="0"/>
                          <w:marRight w:val="0"/>
                          <w:marTop w:val="0"/>
                          <w:marBottom w:val="0"/>
                          <w:divBdr>
                            <w:top w:val="none" w:sz="0" w:space="0" w:color="auto"/>
                            <w:left w:val="none" w:sz="0" w:space="0" w:color="auto"/>
                            <w:bottom w:val="none" w:sz="0" w:space="0" w:color="auto"/>
                            <w:right w:val="none" w:sz="0" w:space="0" w:color="auto"/>
                          </w:divBdr>
                          <w:divsChild>
                            <w:div w:id="1348680635">
                              <w:marLeft w:val="0"/>
                              <w:marRight w:val="0"/>
                              <w:marTop w:val="0"/>
                              <w:marBottom w:val="0"/>
                              <w:divBdr>
                                <w:top w:val="none" w:sz="0" w:space="0" w:color="auto"/>
                                <w:left w:val="none" w:sz="0" w:space="0" w:color="auto"/>
                                <w:bottom w:val="none" w:sz="0" w:space="0" w:color="auto"/>
                                <w:right w:val="none" w:sz="0" w:space="0" w:color="auto"/>
                              </w:divBdr>
                              <w:divsChild>
                                <w:div w:id="873350454">
                                  <w:marLeft w:val="0"/>
                                  <w:marRight w:val="0"/>
                                  <w:marTop w:val="0"/>
                                  <w:marBottom w:val="0"/>
                                  <w:divBdr>
                                    <w:top w:val="none" w:sz="0" w:space="0" w:color="auto"/>
                                    <w:left w:val="none" w:sz="0" w:space="0" w:color="auto"/>
                                    <w:bottom w:val="none" w:sz="0" w:space="0" w:color="auto"/>
                                    <w:right w:val="none" w:sz="0" w:space="0" w:color="auto"/>
                                  </w:divBdr>
                                  <w:divsChild>
                                    <w:div w:id="1486511722">
                                      <w:marLeft w:val="0"/>
                                      <w:marRight w:val="0"/>
                                      <w:marTop w:val="0"/>
                                      <w:marBottom w:val="0"/>
                                      <w:divBdr>
                                        <w:top w:val="none" w:sz="0" w:space="0" w:color="auto"/>
                                        <w:left w:val="none" w:sz="0" w:space="0" w:color="auto"/>
                                        <w:bottom w:val="none" w:sz="0" w:space="0" w:color="auto"/>
                                        <w:right w:val="none" w:sz="0" w:space="0" w:color="auto"/>
                                      </w:divBdr>
                                      <w:divsChild>
                                        <w:div w:id="15383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7814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969362204">
                  <w:marLeft w:val="0"/>
                  <w:marRight w:val="0"/>
                  <w:marTop w:val="0"/>
                  <w:marBottom w:val="0"/>
                  <w:divBdr>
                    <w:top w:val="none" w:sz="0" w:space="0" w:color="auto"/>
                    <w:left w:val="none" w:sz="0" w:space="0" w:color="auto"/>
                    <w:bottom w:val="none" w:sz="0" w:space="0" w:color="auto"/>
                    <w:right w:val="none" w:sz="0" w:space="0" w:color="auto"/>
                  </w:divBdr>
                  <w:divsChild>
                    <w:div w:id="2054380915">
                      <w:marLeft w:val="0"/>
                      <w:marRight w:val="0"/>
                      <w:marTop w:val="0"/>
                      <w:marBottom w:val="0"/>
                      <w:divBdr>
                        <w:top w:val="none" w:sz="0" w:space="0" w:color="auto"/>
                        <w:left w:val="none" w:sz="0" w:space="0" w:color="auto"/>
                        <w:bottom w:val="none" w:sz="0" w:space="0" w:color="auto"/>
                        <w:right w:val="none" w:sz="0" w:space="0" w:color="auto"/>
                      </w:divBdr>
                      <w:divsChild>
                        <w:div w:id="1168249630">
                          <w:marLeft w:val="0"/>
                          <w:marRight w:val="0"/>
                          <w:marTop w:val="0"/>
                          <w:marBottom w:val="0"/>
                          <w:divBdr>
                            <w:top w:val="none" w:sz="0" w:space="0" w:color="auto"/>
                            <w:left w:val="none" w:sz="0" w:space="0" w:color="auto"/>
                            <w:bottom w:val="none" w:sz="0" w:space="0" w:color="auto"/>
                            <w:right w:val="none" w:sz="0" w:space="0" w:color="auto"/>
                          </w:divBdr>
                          <w:divsChild>
                            <w:div w:id="1220360675">
                              <w:marLeft w:val="0"/>
                              <w:marRight w:val="0"/>
                              <w:marTop w:val="0"/>
                              <w:marBottom w:val="0"/>
                              <w:divBdr>
                                <w:top w:val="none" w:sz="0" w:space="0" w:color="auto"/>
                                <w:left w:val="none" w:sz="0" w:space="0" w:color="auto"/>
                                <w:bottom w:val="none" w:sz="0" w:space="0" w:color="auto"/>
                                <w:right w:val="none" w:sz="0" w:space="0" w:color="auto"/>
                              </w:divBdr>
                              <w:divsChild>
                                <w:div w:id="9615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83188">
                  <w:marLeft w:val="0"/>
                  <w:marRight w:val="0"/>
                  <w:marTop w:val="0"/>
                  <w:marBottom w:val="0"/>
                  <w:divBdr>
                    <w:top w:val="none" w:sz="0" w:space="0" w:color="auto"/>
                    <w:left w:val="none" w:sz="0" w:space="0" w:color="auto"/>
                    <w:bottom w:val="none" w:sz="0" w:space="0" w:color="auto"/>
                    <w:right w:val="none" w:sz="0" w:space="0" w:color="auto"/>
                  </w:divBdr>
                  <w:divsChild>
                    <w:div w:id="149296257">
                      <w:marLeft w:val="0"/>
                      <w:marRight w:val="0"/>
                      <w:marTop w:val="0"/>
                      <w:marBottom w:val="0"/>
                      <w:divBdr>
                        <w:top w:val="none" w:sz="0" w:space="0" w:color="auto"/>
                        <w:left w:val="none" w:sz="0" w:space="0" w:color="auto"/>
                        <w:bottom w:val="none" w:sz="0" w:space="0" w:color="auto"/>
                        <w:right w:val="none" w:sz="0" w:space="0" w:color="auto"/>
                      </w:divBdr>
                      <w:divsChild>
                        <w:div w:id="1996104513">
                          <w:marLeft w:val="0"/>
                          <w:marRight w:val="0"/>
                          <w:marTop w:val="0"/>
                          <w:marBottom w:val="0"/>
                          <w:divBdr>
                            <w:top w:val="none" w:sz="0" w:space="0" w:color="auto"/>
                            <w:left w:val="none" w:sz="0" w:space="0" w:color="auto"/>
                            <w:bottom w:val="none" w:sz="0" w:space="0" w:color="auto"/>
                            <w:right w:val="none" w:sz="0" w:space="0" w:color="auto"/>
                          </w:divBdr>
                          <w:divsChild>
                            <w:div w:id="772474123">
                              <w:marLeft w:val="0"/>
                              <w:marRight w:val="0"/>
                              <w:marTop w:val="0"/>
                              <w:marBottom w:val="0"/>
                              <w:divBdr>
                                <w:top w:val="none" w:sz="0" w:space="0" w:color="auto"/>
                                <w:left w:val="none" w:sz="0" w:space="0" w:color="auto"/>
                                <w:bottom w:val="none" w:sz="0" w:space="0" w:color="auto"/>
                                <w:right w:val="none" w:sz="0" w:space="0" w:color="auto"/>
                              </w:divBdr>
                              <w:divsChild>
                                <w:div w:id="749305753">
                                  <w:marLeft w:val="0"/>
                                  <w:marRight w:val="0"/>
                                  <w:marTop w:val="0"/>
                                  <w:marBottom w:val="0"/>
                                  <w:divBdr>
                                    <w:top w:val="none" w:sz="0" w:space="0" w:color="auto"/>
                                    <w:left w:val="none" w:sz="0" w:space="0" w:color="auto"/>
                                    <w:bottom w:val="none" w:sz="0" w:space="0" w:color="auto"/>
                                    <w:right w:val="none" w:sz="0" w:space="0" w:color="auto"/>
                                  </w:divBdr>
                                  <w:divsChild>
                                    <w:div w:id="1998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687425">
      <w:bodyDiv w:val="1"/>
      <w:marLeft w:val="0"/>
      <w:marRight w:val="0"/>
      <w:marTop w:val="0"/>
      <w:marBottom w:val="0"/>
      <w:divBdr>
        <w:top w:val="none" w:sz="0" w:space="0" w:color="auto"/>
        <w:left w:val="none" w:sz="0" w:space="0" w:color="auto"/>
        <w:bottom w:val="none" w:sz="0" w:space="0" w:color="auto"/>
        <w:right w:val="none" w:sz="0" w:space="0" w:color="auto"/>
      </w:divBdr>
    </w:div>
    <w:div w:id="1328284643">
      <w:bodyDiv w:val="1"/>
      <w:marLeft w:val="0"/>
      <w:marRight w:val="0"/>
      <w:marTop w:val="0"/>
      <w:marBottom w:val="0"/>
      <w:divBdr>
        <w:top w:val="none" w:sz="0" w:space="0" w:color="auto"/>
        <w:left w:val="none" w:sz="0" w:space="0" w:color="auto"/>
        <w:bottom w:val="none" w:sz="0" w:space="0" w:color="auto"/>
        <w:right w:val="none" w:sz="0" w:space="0" w:color="auto"/>
      </w:divBdr>
      <w:divsChild>
        <w:div w:id="543903171">
          <w:marLeft w:val="0"/>
          <w:marRight w:val="0"/>
          <w:marTop w:val="0"/>
          <w:marBottom w:val="0"/>
          <w:divBdr>
            <w:top w:val="none" w:sz="0" w:space="0" w:color="auto"/>
            <w:left w:val="none" w:sz="0" w:space="0" w:color="auto"/>
            <w:bottom w:val="none" w:sz="0" w:space="0" w:color="auto"/>
            <w:right w:val="none" w:sz="0" w:space="0" w:color="auto"/>
          </w:divBdr>
          <w:divsChild>
            <w:div w:id="1420370297">
              <w:marLeft w:val="0"/>
              <w:marRight w:val="0"/>
              <w:marTop w:val="0"/>
              <w:marBottom w:val="0"/>
              <w:divBdr>
                <w:top w:val="none" w:sz="0" w:space="0" w:color="auto"/>
                <w:left w:val="none" w:sz="0" w:space="0" w:color="auto"/>
                <w:bottom w:val="none" w:sz="0" w:space="0" w:color="auto"/>
                <w:right w:val="none" w:sz="0" w:space="0" w:color="auto"/>
              </w:divBdr>
              <w:divsChild>
                <w:div w:id="498236116">
                  <w:marLeft w:val="0"/>
                  <w:marRight w:val="0"/>
                  <w:marTop w:val="0"/>
                  <w:marBottom w:val="0"/>
                  <w:divBdr>
                    <w:top w:val="none" w:sz="0" w:space="0" w:color="auto"/>
                    <w:left w:val="none" w:sz="0" w:space="0" w:color="auto"/>
                    <w:bottom w:val="none" w:sz="0" w:space="0" w:color="auto"/>
                    <w:right w:val="none" w:sz="0" w:space="0" w:color="auto"/>
                  </w:divBdr>
                  <w:divsChild>
                    <w:div w:id="1625118623">
                      <w:marLeft w:val="0"/>
                      <w:marRight w:val="0"/>
                      <w:marTop w:val="0"/>
                      <w:marBottom w:val="0"/>
                      <w:divBdr>
                        <w:top w:val="none" w:sz="0" w:space="0" w:color="auto"/>
                        <w:left w:val="none" w:sz="0" w:space="0" w:color="auto"/>
                        <w:bottom w:val="none" w:sz="0" w:space="0" w:color="auto"/>
                        <w:right w:val="none" w:sz="0" w:space="0" w:color="auto"/>
                      </w:divBdr>
                      <w:divsChild>
                        <w:div w:id="918174173">
                          <w:marLeft w:val="0"/>
                          <w:marRight w:val="0"/>
                          <w:marTop w:val="0"/>
                          <w:marBottom w:val="0"/>
                          <w:divBdr>
                            <w:top w:val="none" w:sz="0" w:space="0" w:color="auto"/>
                            <w:left w:val="none" w:sz="0" w:space="0" w:color="auto"/>
                            <w:bottom w:val="none" w:sz="0" w:space="0" w:color="auto"/>
                            <w:right w:val="none" w:sz="0" w:space="0" w:color="auto"/>
                          </w:divBdr>
                          <w:divsChild>
                            <w:div w:id="1965769093">
                              <w:marLeft w:val="0"/>
                              <w:marRight w:val="0"/>
                              <w:marTop w:val="0"/>
                              <w:marBottom w:val="0"/>
                              <w:divBdr>
                                <w:top w:val="none" w:sz="0" w:space="0" w:color="auto"/>
                                <w:left w:val="none" w:sz="0" w:space="0" w:color="auto"/>
                                <w:bottom w:val="none" w:sz="0" w:space="0" w:color="auto"/>
                                <w:right w:val="none" w:sz="0" w:space="0" w:color="auto"/>
                              </w:divBdr>
                              <w:divsChild>
                                <w:div w:id="1142041516">
                                  <w:marLeft w:val="0"/>
                                  <w:marRight w:val="0"/>
                                  <w:marTop w:val="0"/>
                                  <w:marBottom w:val="0"/>
                                  <w:divBdr>
                                    <w:top w:val="none" w:sz="0" w:space="0" w:color="auto"/>
                                    <w:left w:val="none" w:sz="0" w:space="0" w:color="auto"/>
                                    <w:bottom w:val="none" w:sz="0" w:space="0" w:color="auto"/>
                                    <w:right w:val="none" w:sz="0" w:space="0" w:color="auto"/>
                                  </w:divBdr>
                                  <w:divsChild>
                                    <w:div w:id="392318693">
                                      <w:marLeft w:val="0"/>
                                      <w:marRight w:val="0"/>
                                      <w:marTop w:val="0"/>
                                      <w:marBottom w:val="0"/>
                                      <w:divBdr>
                                        <w:top w:val="none" w:sz="0" w:space="0" w:color="auto"/>
                                        <w:left w:val="none" w:sz="0" w:space="0" w:color="auto"/>
                                        <w:bottom w:val="none" w:sz="0" w:space="0" w:color="auto"/>
                                        <w:right w:val="none" w:sz="0" w:space="0" w:color="auto"/>
                                      </w:divBdr>
                                      <w:divsChild>
                                        <w:div w:id="20120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001746">
          <w:marLeft w:val="0"/>
          <w:marRight w:val="0"/>
          <w:marTop w:val="0"/>
          <w:marBottom w:val="0"/>
          <w:divBdr>
            <w:top w:val="none" w:sz="0" w:space="0" w:color="auto"/>
            <w:left w:val="none" w:sz="0" w:space="0" w:color="auto"/>
            <w:bottom w:val="none" w:sz="0" w:space="0" w:color="auto"/>
            <w:right w:val="none" w:sz="0" w:space="0" w:color="auto"/>
          </w:divBdr>
          <w:divsChild>
            <w:div w:id="1657416575">
              <w:marLeft w:val="0"/>
              <w:marRight w:val="0"/>
              <w:marTop w:val="0"/>
              <w:marBottom w:val="0"/>
              <w:divBdr>
                <w:top w:val="none" w:sz="0" w:space="0" w:color="auto"/>
                <w:left w:val="none" w:sz="0" w:space="0" w:color="auto"/>
                <w:bottom w:val="none" w:sz="0" w:space="0" w:color="auto"/>
                <w:right w:val="none" w:sz="0" w:space="0" w:color="auto"/>
              </w:divBdr>
              <w:divsChild>
                <w:div w:id="760102247">
                  <w:marLeft w:val="0"/>
                  <w:marRight w:val="0"/>
                  <w:marTop w:val="0"/>
                  <w:marBottom w:val="0"/>
                  <w:divBdr>
                    <w:top w:val="none" w:sz="0" w:space="0" w:color="auto"/>
                    <w:left w:val="none" w:sz="0" w:space="0" w:color="auto"/>
                    <w:bottom w:val="none" w:sz="0" w:space="0" w:color="auto"/>
                    <w:right w:val="none" w:sz="0" w:space="0" w:color="auto"/>
                  </w:divBdr>
                  <w:divsChild>
                    <w:div w:id="1515341176">
                      <w:marLeft w:val="0"/>
                      <w:marRight w:val="0"/>
                      <w:marTop w:val="0"/>
                      <w:marBottom w:val="0"/>
                      <w:divBdr>
                        <w:top w:val="none" w:sz="0" w:space="0" w:color="auto"/>
                        <w:left w:val="none" w:sz="0" w:space="0" w:color="auto"/>
                        <w:bottom w:val="none" w:sz="0" w:space="0" w:color="auto"/>
                        <w:right w:val="none" w:sz="0" w:space="0" w:color="auto"/>
                      </w:divBdr>
                      <w:divsChild>
                        <w:div w:id="942810410">
                          <w:marLeft w:val="0"/>
                          <w:marRight w:val="0"/>
                          <w:marTop w:val="0"/>
                          <w:marBottom w:val="0"/>
                          <w:divBdr>
                            <w:top w:val="none" w:sz="0" w:space="0" w:color="auto"/>
                            <w:left w:val="none" w:sz="0" w:space="0" w:color="auto"/>
                            <w:bottom w:val="none" w:sz="0" w:space="0" w:color="auto"/>
                            <w:right w:val="none" w:sz="0" w:space="0" w:color="auto"/>
                          </w:divBdr>
                          <w:divsChild>
                            <w:div w:id="281109542">
                              <w:marLeft w:val="0"/>
                              <w:marRight w:val="0"/>
                              <w:marTop w:val="0"/>
                              <w:marBottom w:val="0"/>
                              <w:divBdr>
                                <w:top w:val="none" w:sz="0" w:space="0" w:color="auto"/>
                                <w:left w:val="none" w:sz="0" w:space="0" w:color="auto"/>
                                <w:bottom w:val="none" w:sz="0" w:space="0" w:color="auto"/>
                                <w:right w:val="none" w:sz="0" w:space="0" w:color="auto"/>
                              </w:divBdr>
                              <w:divsChild>
                                <w:div w:id="16377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2876">
                  <w:marLeft w:val="0"/>
                  <w:marRight w:val="0"/>
                  <w:marTop w:val="0"/>
                  <w:marBottom w:val="0"/>
                  <w:divBdr>
                    <w:top w:val="none" w:sz="0" w:space="0" w:color="auto"/>
                    <w:left w:val="none" w:sz="0" w:space="0" w:color="auto"/>
                    <w:bottom w:val="none" w:sz="0" w:space="0" w:color="auto"/>
                    <w:right w:val="none" w:sz="0" w:space="0" w:color="auto"/>
                  </w:divBdr>
                  <w:divsChild>
                    <w:div w:id="1010329352">
                      <w:marLeft w:val="0"/>
                      <w:marRight w:val="0"/>
                      <w:marTop w:val="0"/>
                      <w:marBottom w:val="0"/>
                      <w:divBdr>
                        <w:top w:val="none" w:sz="0" w:space="0" w:color="auto"/>
                        <w:left w:val="none" w:sz="0" w:space="0" w:color="auto"/>
                        <w:bottom w:val="none" w:sz="0" w:space="0" w:color="auto"/>
                        <w:right w:val="none" w:sz="0" w:space="0" w:color="auto"/>
                      </w:divBdr>
                      <w:divsChild>
                        <w:div w:id="552816677">
                          <w:marLeft w:val="0"/>
                          <w:marRight w:val="0"/>
                          <w:marTop w:val="0"/>
                          <w:marBottom w:val="0"/>
                          <w:divBdr>
                            <w:top w:val="none" w:sz="0" w:space="0" w:color="auto"/>
                            <w:left w:val="none" w:sz="0" w:space="0" w:color="auto"/>
                            <w:bottom w:val="none" w:sz="0" w:space="0" w:color="auto"/>
                            <w:right w:val="none" w:sz="0" w:space="0" w:color="auto"/>
                          </w:divBdr>
                          <w:divsChild>
                            <w:div w:id="967205555">
                              <w:marLeft w:val="0"/>
                              <w:marRight w:val="0"/>
                              <w:marTop w:val="0"/>
                              <w:marBottom w:val="0"/>
                              <w:divBdr>
                                <w:top w:val="none" w:sz="0" w:space="0" w:color="auto"/>
                                <w:left w:val="none" w:sz="0" w:space="0" w:color="auto"/>
                                <w:bottom w:val="none" w:sz="0" w:space="0" w:color="auto"/>
                                <w:right w:val="none" w:sz="0" w:space="0" w:color="auto"/>
                              </w:divBdr>
                              <w:divsChild>
                                <w:div w:id="384332409">
                                  <w:marLeft w:val="0"/>
                                  <w:marRight w:val="0"/>
                                  <w:marTop w:val="0"/>
                                  <w:marBottom w:val="0"/>
                                  <w:divBdr>
                                    <w:top w:val="none" w:sz="0" w:space="0" w:color="auto"/>
                                    <w:left w:val="none" w:sz="0" w:space="0" w:color="auto"/>
                                    <w:bottom w:val="none" w:sz="0" w:space="0" w:color="auto"/>
                                    <w:right w:val="none" w:sz="0" w:space="0" w:color="auto"/>
                                  </w:divBdr>
                                  <w:divsChild>
                                    <w:div w:id="1960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576382">
      <w:bodyDiv w:val="1"/>
      <w:marLeft w:val="0"/>
      <w:marRight w:val="0"/>
      <w:marTop w:val="0"/>
      <w:marBottom w:val="0"/>
      <w:divBdr>
        <w:top w:val="none" w:sz="0" w:space="0" w:color="auto"/>
        <w:left w:val="none" w:sz="0" w:space="0" w:color="auto"/>
        <w:bottom w:val="none" w:sz="0" w:space="0" w:color="auto"/>
        <w:right w:val="none" w:sz="0" w:space="0" w:color="auto"/>
      </w:divBdr>
      <w:divsChild>
        <w:div w:id="1683699701">
          <w:marLeft w:val="0"/>
          <w:marRight w:val="0"/>
          <w:marTop w:val="0"/>
          <w:marBottom w:val="0"/>
          <w:divBdr>
            <w:top w:val="none" w:sz="0" w:space="0" w:color="auto"/>
            <w:left w:val="none" w:sz="0" w:space="0" w:color="auto"/>
            <w:bottom w:val="none" w:sz="0" w:space="0" w:color="auto"/>
            <w:right w:val="none" w:sz="0" w:space="0" w:color="auto"/>
          </w:divBdr>
          <w:divsChild>
            <w:div w:id="767459143">
              <w:marLeft w:val="0"/>
              <w:marRight w:val="0"/>
              <w:marTop w:val="0"/>
              <w:marBottom w:val="0"/>
              <w:divBdr>
                <w:top w:val="none" w:sz="0" w:space="0" w:color="auto"/>
                <w:left w:val="none" w:sz="0" w:space="0" w:color="auto"/>
                <w:bottom w:val="none" w:sz="0" w:space="0" w:color="auto"/>
                <w:right w:val="none" w:sz="0" w:space="0" w:color="auto"/>
              </w:divBdr>
              <w:divsChild>
                <w:div w:id="2036346367">
                  <w:marLeft w:val="0"/>
                  <w:marRight w:val="0"/>
                  <w:marTop w:val="0"/>
                  <w:marBottom w:val="0"/>
                  <w:divBdr>
                    <w:top w:val="none" w:sz="0" w:space="0" w:color="auto"/>
                    <w:left w:val="none" w:sz="0" w:space="0" w:color="auto"/>
                    <w:bottom w:val="none" w:sz="0" w:space="0" w:color="auto"/>
                    <w:right w:val="none" w:sz="0" w:space="0" w:color="auto"/>
                  </w:divBdr>
                  <w:divsChild>
                    <w:div w:id="1416895226">
                      <w:marLeft w:val="0"/>
                      <w:marRight w:val="0"/>
                      <w:marTop w:val="0"/>
                      <w:marBottom w:val="0"/>
                      <w:divBdr>
                        <w:top w:val="none" w:sz="0" w:space="0" w:color="auto"/>
                        <w:left w:val="none" w:sz="0" w:space="0" w:color="auto"/>
                        <w:bottom w:val="none" w:sz="0" w:space="0" w:color="auto"/>
                        <w:right w:val="none" w:sz="0" w:space="0" w:color="auto"/>
                      </w:divBdr>
                      <w:divsChild>
                        <w:div w:id="487015217">
                          <w:marLeft w:val="0"/>
                          <w:marRight w:val="0"/>
                          <w:marTop w:val="0"/>
                          <w:marBottom w:val="0"/>
                          <w:divBdr>
                            <w:top w:val="none" w:sz="0" w:space="0" w:color="auto"/>
                            <w:left w:val="none" w:sz="0" w:space="0" w:color="auto"/>
                            <w:bottom w:val="none" w:sz="0" w:space="0" w:color="auto"/>
                            <w:right w:val="none" w:sz="0" w:space="0" w:color="auto"/>
                          </w:divBdr>
                          <w:divsChild>
                            <w:div w:id="54740067">
                              <w:marLeft w:val="0"/>
                              <w:marRight w:val="0"/>
                              <w:marTop w:val="0"/>
                              <w:marBottom w:val="0"/>
                              <w:divBdr>
                                <w:top w:val="none" w:sz="0" w:space="0" w:color="auto"/>
                                <w:left w:val="none" w:sz="0" w:space="0" w:color="auto"/>
                                <w:bottom w:val="none" w:sz="0" w:space="0" w:color="auto"/>
                                <w:right w:val="none" w:sz="0" w:space="0" w:color="auto"/>
                              </w:divBdr>
                              <w:divsChild>
                                <w:div w:id="2123258346">
                                  <w:marLeft w:val="0"/>
                                  <w:marRight w:val="0"/>
                                  <w:marTop w:val="0"/>
                                  <w:marBottom w:val="0"/>
                                  <w:divBdr>
                                    <w:top w:val="none" w:sz="0" w:space="0" w:color="auto"/>
                                    <w:left w:val="none" w:sz="0" w:space="0" w:color="auto"/>
                                    <w:bottom w:val="none" w:sz="0" w:space="0" w:color="auto"/>
                                    <w:right w:val="none" w:sz="0" w:space="0" w:color="auto"/>
                                  </w:divBdr>
                                  <w:divsChild>
                                    <w:div w:id="1233394683">
                                      <w:marLeft w:val="0"/>
                                      <w:marRight w:val="0"/>
                                      <w:marTop w:val="0"/>
                                      <w:marBottom w:val="0"/>
                                      <w:divBdr>
                                        <w:top w:val="none" w:sz="0" w:space="0" w:color="auto"/>
                                        <w:left w:val="none" w:sz="0" w:space="0" w:color="auto"/>
                                        <w:bottom w:val="none" w:sz="0" w:space="0" w:color="auto"/>
                                        <w:right w:val="none" w:sz="0" w:space="0" w:color="auto"/>
                                      </w:divBdr>
                                      <w:divsChild>
                                        <w:div w:id="20956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506345">
          <w:marLeft w:val="0"/>
          <w:marRight w:val="0"/>
          <w:marTop w:val="0"/>
          <w:marBottom w:val="0"/>
          <w:divBdr>
            <w:top w:val="none" w:sz="0" w:space="0" w:color="auto"/>
            <w:left w:val="none" w:sz="0" w:space="0" w:color="auto"/>
            <w:bottom w:val="none" w:sz="0" w:space="0" w:color="auto"/>
            <w:right w:val="none" w:sz="0" w:space="0" w:color="auto"/>
          </w:divBdr>
          <w:divsChild>
            <w:div w:id="962273332">
              <w:marLeft w:val="0"/>
              <w:marRight w:val="0"/>
              <w:marTop w:val="0"/>
              <w:marBottom w:val="0"/>
              <w:divBdr>
                <w:top w:val="none" w:sz="0" w:space="0" w:color="auto"/>
                <w:left w:val="none" w:sz="0" w:space="0" w:color="auto"/>
                <w:bottom w:val="none" w:sz="0" w:space="0" w:color="auto"/>
                <w:right w:val="none" w:sz="0" w:space="0" w:color="auto"/>
              </w:divBdr>
              <w:divsChild>
                <w:div w:id="2027051385">
                  <w:marLeft w:val="0"/>
                  <w:marRight w:val="0"/>
                  <w:marTop w:val="0"/>
                  <w:marBottom w:val="0"/>
                  <w:divBdr>
                    <w:top w:val="none" w:sz="0" w:space="0" w:color="auto"/>
                    <w:left w:val="none" w:sz="0" w:space="0" w:color="auto"/>
                    <w:bottom w:val="none" w:sz="0" w:space="0" w:color="auto"/>
                    <w:right w:val="none" w:sz="0" w:space="0" w:color="auto"/>
                  </w:divBdr>
                  <w:divsChild>
                    <w:div w:id="1797992304">
                      <w:marLeft w:val="0"/>
                      <w:marRight w:val="0"/>
                      <w:marTop w:val="0"/>
                      <w:marBottom w:val="0"/>
                      <w:divBdr>
                        <w:top w:val="none" w:sz="0" w:space="0" w:color="auto"/>
                        <w:left w:val="none" w:sz="0" w:space="0" w:color="auto"/>
                        <w:bottom w:val="none" w:sz="0" w:space="0" w:color="auto"/>
                        <w:right w:val="none" w:sz="0" w:space="0" w:color="auto"/>
                      </w:divBdr>
                      <w:divsChild>
                        <w:div w:id="1016880584">
                          <w:marLeft w:val="0"/>
                          <w:marRight w:val="0"/>
                          <w:marTop w:val="0"/>
                          <w:marBottom w:val="0"/>
                          <w:divBdr>
                            <w:top w:val="none" w:sz="0" w:space="0" w:color="auto"/>
                            <w:left w:val="none" w:sz="0" w:space="0" w:color="auto"/>
                            <w:bottom w:val="none" w:sz="0" w:space="0" w:color="auto"/>
                            <w:right w:val="none" w:sz="0" w:space="0" w:color="auto"/>
                          </w:divBdr>
                          <w:divsChild>
                            <w:div w:id="124008864">
                              <w:marLeft w:val="0"/>
                              <w:marRight w:val="0"/>
                              <w:marTop w:val="0"/>
                              <w:marBottom w:val="0"/>
                              <w:divBdr>
                                <w:top w:val="none" w:sz="0" w:space="0" w:color="auto"/>
                                <w:left w:val="none" w:sz="0" w:space="0" w:color="auto"/>
                                <w:bottom w:val="none" w:sz="0" w:space="0" w:color="auto"/>
                                <w:right w:val="none" w:sz="0" w:space="0" w:color="auto"/>
                              </w:divBdr>
                              <w:divsChild>
                                <w:div w:id="119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3147">
                  <w:marLeft w:val="0"/>
                  <w:marRight w:val="0"/>
                  <w:marTop w:val="0"/>
                  <w:marBottom w:val="0"/>
                  <w:divBdr>
                    <w:top w:val="none" w:sz="0" w:space="0" w:color="auto"/>
                    <w:left w:val="none" w:sz="0" w:space="0" w:color="auto"/>
                    <w:bottom w:val="none" w:sz="0" w:space="0" w:color="auto"/>
                    <w:right w:val="none" w:sz="0" w:space="0" w:color="auto"/>
                  </w:divBdr>
                  <w:divsChild>
                    <w:div w:id="389770084">
                      <w:marLeft w:val="0"/>
                      <w:marRight w:val="0"/>
                      <w:marTop w:val="0"/>
                      <w:marBottom w:val="0"/>
                      <w:divBdr>
                        <w:top w:val="none" w:sz="0" w:space="0" w:color="auto"/>
                        <w:left w:val="none" w:sz="0" w:space="0" w:color="auto"/>
                        <w:bottom w:val="none" w:sz="0" w:space="0" w:color="auto"/>
                        <w:right w:val="none" w:sz="0" w:space="0" w:color="auto"/>
                      </w:divBdr>
                      <w:divsChild>
                        <w:div w:id="1269506768">
                          <w:marLeft w:val="0"/>
                          <w:marRight w:val="0"/>
                          <w:marTop w:val="0"/>
                          <w:marBottom w:val="0"/>
                          <w:divBdr>
                            <w:top w:val="none" w:sz="0" w:space="0" w:color="auto"/>
                            <w:left w:val="none" w:sz="0" w:space="0" w:color="auto"/>
                            <w:bottom w:val="none" w:sz="0" w:space="0" w:color="auto"/>
                            <w:right w:val="none" w:sz="0" w:space="0" w:color="auto"/>
                          </w:divBdr>
                          <w:divsChild>
                            <w:div w:id="990674167">
                              <w:marLeft w:val="0"/>
                              <w:marRight w:val="0"/>
                              <w:marTop w:val="0"/>
                              <w:marBottom w:val="0"/>
                              <w:divBdr>
                                <w:top w:val="none" w:sz="0" w:space="0" w:color="auto"/>
                                <w:left w:val="none" w:sz="0" w:space="0" w:color="auto"/>
                                <w:bottom w:val="none" w:sz="0" w:space="0" w:color="auto"/>
                                <w:right w:val="none" w:sz="0" w:space="0" w:color="auto"/>
                              </w:divBdr>
                              <w:divsChild>
                                <w:div w:id="124350193">
                                  <w:marLeft w:val="0"/>
                                  <w:marRight w:val="0"/>
                                  <w:marTop w:val="0"/>
                                  <w:marBottom w:val="0"/>
                                  <w:divBdr>
                                    <w:top w:val="none" w:sz="0" w:space="0" w:color="auto"/>
                                    <w:left w:val="none" w:sz="0" w:space="0" w:color="auto"/>
                                    <w:bottom w:val="none" w:sz="0" w:space="0" w:color="auto"/>
                                    <w:right w:val="none" w:sz="0" w:space="0" w:color="auto"/>
                                  </w:divBdr>
                                  <w:divsChild>
                                    <w:div w:id="5156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945567">
      <w:bodyDiv w:val="1"/>
      <w:marLeft w:val="0"/>
      <w:marRight w:val="0"/>
      <w:marTop w:val="0"/>
      <w:marBottom w:val="0"/>
      <w:divBdr>
        <w:top w:val="none" w:sz="0" w:space="0" w:color="auto"/>
        <w:left w:val="none" w:sz="0" w:space="0" w:color="auto"/>
        <w:bottom w:val="none" w:sz="0" w:space="0" w:color="auto"/>
        <w:right w:val="none" w:sz="0" w:space="0" w:color="auto"/>
      </w:divBdr>
      <w:divsChild>
        <w:div w:id="981420692">
          <w:marLeft w:val="0"/>
          <w:marRight w:val="0"/>
          <w:marTop w:val="0"/>
          <w:marBottom w:val="0"/>
          <w:divBdr>
            <w:top w:val="none" w:sz="0" w:space="0" w:color="auto"/>
            <w:left w:val="none" w:sz="0" w:space="0" w:color="auto"/>
            <w:bottom w:val="none" w:sz="0" w:space="0" w:color="auto"/>
            <w:right w:val="none" w:sz="0" w:space="0" w:color="auto"/>
          </w:divBdr>
          <w:divsChild>
            <w:div w:id="1701777501">
              <w:marLeft w:val="0"/>
              <w:marRight w:val="0"/>
              <w:marTop w:val="0"/>
              <w:marBottom w:val="0"/>
              <w:divBdr>
                <w:top w:val="none" w:sz="0" w:space="0" w:color="auto"/>
                <w:left w:val="none" w:sz="0" w:space="0" w:color="auto"/>
                <w:bottom w:val="none" w:sz="0" w:space="0" w:color="auto"/>
                <w:right w:val="none" w:sz="0" w:space="0" w:color="auto"/>
              </w:divBdr>
              <w:divsChild>
                <w:div w:id="1466048704">
                  <w:marLeft w:val="0"/>
                  <w:marRight w:val="0"/>
                  <w:marTop w:val="0"/>
                  <w:marBottom w:val="0"/>
                  <w:divBdr>
                    <w:top w:val="none" w:sz="0" w:space="0" w:color="auto"/>
                    <w:left w:val="none" w:sz="0" w:space="0" w:color="auto"/>
                    <w:bottom w:val="none" w:sz="0" w:space="0" w:color="auto"/>
                    <w:right w:val="none" w:sz="0" w:space="0" w:color="auto"/>
                  </w:divBdr>
                  <w:divsChild>
                    <w:div w:id="2052146250">
                      <w:marLeft w:val="0"/>
                      <w:marRight w:val="0"/>
                      <w:marTop w:val="0"/>
                      <w:marBottom w:val="0"/>
                      <w:divBdr>
                        <w:top w:val="none" w:sz="0" w:space="0" w:color="auto"/>
                        <w:left w:val="none" w:sz="0" w:space="0" w:color="auto"/>
                        <w:bottom w:val="none" w:sz="0" w:space="0" w:color="auto"/>
                        <w:right w:val="none" w:sz="0" w:space="0" w:color="auto"/>
                      </w:divBdr>
                      <w:divsChild>
                        <w:div w:id="115219538">
                          <w:marLeft w:val="0"/>
                          <w:marRight w:val="0"/>
                          <w:marTop w:val="0"/>
                          <w:marBottom w:val="0"/>
                          <w:divBdr>
                            <w:top w:val="none" w:sz="0" w:space="0" w:color="auto"/>
                            <w:left w:val="none" w:sz="0" w:space="0" w:color="auto"/>
                            <w:bottom w:val="none" w:sz="0" w:space="0" w:color="auto"/>
                            <w:right w:val="none" w:sz="0" w:space="0" w:color="auto"/>
                          </w:divBdr>
                          <w:divsChild>
                            <w:div w:id="2047632671">
                              <w:marLeft w:val="0"/>
                              <w:marRight w:val="0"/>
                              <w:marTop w:val="0"/>
                              <w:marBottom w:val="0"/>
                              <w:divBdr>
                                <w:top w:val="none" w:sz="0" w:space="0" w:color="auto"/>
                                <w:left w:val="none" w:sz="0" w:space="0" w:color="auto"/>
                                <w:bottom w:val="none" w:sz="0" w:space="0" w:color="auto"/>
                                <w:right w:val="none" w:sz="0" w:space="0" w:color="auto"/>
                              </w:divBdr>
                              <w:divsChild>
                                <w:div w:id="1354957677">
                                  <w:marLeft w:val="0"/>
                                  <w:marRight w:val="0"/>
                                  <w:marTop w:val="0"/>
                                  <w:marBottom w:val="0"/>
                                  <w:divBdr>
                                    <w:top w:val="none" w:sz="0" w:space="0" w:color="auto"/>
                                    <w:left w:val="none" w:sz="0" w:space="0" w:color="auto"/>
                                    <w:bottom w:val="none" w:sz="0" w:space="0" w:color="auto"/>
                                    <w:right w:val="none" w:sz="0" w:space="0" w:color="auto"/>
                                  </w:divBdr>
                                  <w:divsChild>
                                    <w:div w:id="1514950206">
                                      <w:marLeft w:val="0"/>
                                      <w:marRight w:val="0"/>
                                      <w:marTop w:val="0"/>
                                      <w:marBottom w:val="0"/>
                                      <w:divBdr>
                                        <w:top w:val="none" w:sz="0" w:space="0" w:color="auto"/>
                                        <w:left w:val="none" w:sz="0" w:space="0" w:color="auto"/>
                                        <w:bottom w:val="none" w:sz="0" w:space="0" w:color="auto"/>
                                        <w:right w:val="none" w:sz="0" w:space="0" w:color="auto"/>
                                      </w:divBdr>
                                      <w:divsChild>
                                        <w:div w:id="7671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028257">
          <w:marLeft w:val="0"/>
          <w:marRight w:val="0"/>
          <w:marTop w:val="0"/>
          <w:marBottom w:val="0"/>
          <w:divBdr>
            <w:top w:val="none" w:sz="0" w:space="0" w:color="auto"/>
            <w:left w:val="none" w:sz="0" w:space="0" w:color="auto"/>
            <w:bottom w:val="none" w:sz="0" w:space="0" w:color="auto"/>
            <w:right w:val="none" w:sz="0" w:space="0" w:color="auto"/>
          </w:divBdr>
          <w:divsChild>
            <w:div w:id="1878081148">
              <w:marLeft w:val="0"/>
              <w:marRight w:val="0"/>
              <w:marTop w:val="0"/>
              <w:marBottom w:val="0"/>
              <w:divBdr>
                <w:top w:val="none" w:sz="0" w:space="0" w:color="auto"/>
                <w:left w:val="none" w:sz="0" w:space="0" w:color="auto"/>
                <w:bottom w:val="none" w:sz="0" w:space="0" w:color="auto"/>
                <w:right w:val="none" w:sz="0" w:space="0" w:color="auto"/>
              </w:divBdr>
              <w:divsChild>
                <w:div w:id="413403515">
                  <w:marLeft w:val="0"/>
                  <w:marRight w:val="0"/>
                  <w:marTop w:val="0"/>
                  <w:marBottom w:val="0"/>
                  <w:divBdr>
                    <w:top w:val="none" w:sz="0" w:space="0" w:color="auto"/>
                    <w:left w:val="none" w:sz="0" w:space="0" w:color="auto"/>
                    <w:bottom w:val="none" w:sz="0" w:space="0" w:color="auto"/>
                    <w:right w:val="none" w:sz="0" w:space="0" w:color="auto"/>
                  </w:divBdr>
                  <w:divsChild>
                    <w:div w:id="845943576">
                      <w:marLeft w:val="0"/>
                      <w:marRight w:val="0"/>
                      <w:marTop w:val="0"/>
                      <w:marBottom w:val="0"/>
                      <w:divBdr>
                        <w:top w:val="none" w:sz="0" w:space="0" w:color="auto"/>
                        <w:left w:val="none" w:sz="0" w:space="0" w:color="auto"/>
                        <w:bottom w:val="none" w:sz="0" w:space="0" w:color="auto"/>
                        <w:right w:val="none" w:sz="0" w:space="0" w:color="auto"/>
                      </w:divBdr>
                      <w:divsChild>
                        <w:div w:id="1438792132">
                          <w:marLeft w:val="0"/>
                          <w:marRight w:val="0"/>
                          <w:marTop w:val="0"/>
                          <w:marBottom w:val="0"/>
                          <w:divBdr>
                            <w:top w:val="none" w:sz="0" w:space="0" w:color="auto"/>
                            <w:left w:val="none" w:sz="0" w:space="0" w:color="auto"/>
                            <w:bottom w:val="none" w:sz="0" w:space="0" w:color="auto"/>
                            <w:right w:val="none" w:sz="0" w:space="0" w:color="auto"/>
                          </w:divBdr>
                          <w:divsChild>
                            <w:div w:id="1741829770">
                              <w:marLeft w:val="0"/>
                              <w:marRight w:val="0"/>
                              <w:marTop w:val="0"/>
                              <w:marBottom w:val="0"/>
                              <w:divBdr>
                                <w:top w:val="none" w:sz="0" w:space="0" w:color="auto"/>
                                <w:left w:val="none" w:sz="0" w:space="0" w:color="auto"/>
                                <w:bottom w:val="none" w:sz="0" w:space="0" w:color="auto"/>
                                <w:right w:val="none" w:sz="0" w:space="0" w:color="auto"/>
                              </w:divBdr>
                              <w:divsChild>
                                <w:div w:id="5032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0722">
                  <w:marLeft w:val="0"/>
                  <w:marRight w:val="0"/>
                  <w:marTop w:val="0"/>
                  <w:marBottom w:val="0"/>
                  <w:divBdr>
                    <w:top w:val="none" w:sz="0" w:space="0" w:color="auto"/>
                    <w:left w:val="none" w:sz="0" w:space="0" w:color="auto"/>
                    <w:bottom w:val="none" w:sz="0" w:space="0" w:color="auto"/>
                    <w:right w:val="none" w:sz="0" w:space="0" w:color="auto"/>
                  </w:divBdr>
                  <w:divsChild>
                    <w:div w:id="763692572">
                      <w:marLeft w:val="0"/>
                      <w:marRight w:val="0"/>
                      <w:marTop w:val="0"/>
                      <w:marBottom w:val="0"/>
                      <w:divBdr>
                        <w:top w:val="none" w:sz="0" w:space="0" w:color="auto"/>
                        <w:left w:val="none" w:sz="0" w:space="0" w:color="auto"/>
                        <w:bottom w:val="none" w:sz="0" w:space="0" w:color="auto"/>
                        <w:right w:val="none" w:sz="0" w:space="0" w:color="auto"/>
                      </w:divBdr>
                      <w:divsChild>
                        <w:div w:id="697924297">
                          <w:marLeft w:val="0"/>
                          <w:marRight w:val="0"/>
                          <w:marTop w:val="0"/>
                          <w:marBottom w:val="0"/>
                          <w:divBdr>
                            <w:top w:val="none" w:sz="0" w:space="0" w:color="auto"/>
                            <w:left w:val="none" w:sz="0" w:space="0" w:color="auto"/>
                            <w:bottom w:val="none" w:sz="0" w:space="0" w:color="auto"/>
                            <w:right w:val="none" w:sz="0" w:space="0" w:color="auto"/>
                          </w:divBdr>
                          <w:divsChild>
                            <w:div w:id="1496843405">
                              <w:marLeft w:val="0"/>
                              <w:marRight w:val="0"/>
                              <w:marTop w:val="0"/>
                              <w:marBottom w:val="0"/>
                              <w:divBdr>
                                <w:top w:val="none" w:sz="0" w:space="0" w:color="auto"/>
                                <w:left w:val="none" w:sz="0" w:space="0" w:color="auto"/>
                                <w:bottom w:val="none" w:sz="0" w:space="0" w:color="auto"/>
                                <w:right w:val="none" w:sz="0" w:space="0" w:color="auto"/>
                              </w:divBdr>
                              <w:divsChild>
                                <w:div w:id="422803386">
                                  <w:marLeft w:val="0"/>
                                  <w:marRight w:val="0"/>
                                  <w:marTop w:val="0"/>
                                  <w:marBottom w:val="0"/>
                                  <w:divBdr>
                                    <w:top w:val="none" w:sz="0" w:space="0" w:color="auto"/>
                                    <w:left w:val="none" w:sz="0" w:space="0" w:color="auto"/>
                                    <w:bottom w:val="none" w:sz="0" w:space="0" w:color="auto"/>
                                    <w:right w:val="none" w:sz="0" w:space="0" w:color="auto"/>
                                  </w:divBdr>
                                  <w:divsChild>
                                    <w:div w:id="14356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sChild>
        <w:div w:id="1234701733">
          <w:marLeft w:val="0"/>
          <w:marRight w:val="0"/>
          <w:marTop w:val="0"/>
          <w:marBottom w:val="0"/>
          <w:divBdr>
            <w:top w:val="none" w:sz="0" w:space="0" w:color="auto"/>
            <w:left w:val="none" w:sz="0" w:space="0" w:color="auto"/>
            <w:bottom w:val="none" w:sz="0" w:space="0" w:color="auto"/>
            <w:right w:val="none" w:sz="0" w:space="0" w:color="auto"/>
          </w:divBdr>
          <w:divsChild>
            <w:div w:id="805587445">
              <w:marLeft w:val="0"/>
              <w:marRight w:val="0"/>
              <w:marTop w:val="0"/>
              <w:marBottom w:val="0"/>
              <w:divBdr>
                <w:top w:val="none" w:sz="0" w:space="0" w:color="auto"/>
                <w:left w:val="none" w:sz="0" w:space="0" w:color="auto"/>
                <w:bottom w:val="none" w:sz="0" w:space="0" w:color="auto"/>
                <w:right w:val="none" w:sz="0" w:space="0" w:color="auto"/>
              </w:divBdr>
              <w:divsChild>
                <w:div w:id="1473909389">
                  <w:marLeft w:val="0"/>
                  <w:marRight w:val="0"/>
                  <w:marTop w:val="0"/>
                  <w:marBottom w:val="0"/>
                  <w:divBdr>
                    <w:top w:val="none" w:sz="0" w:space="0" w:color="auto"/>
                    <w:left w:val="none" w:sz="0" w:space="0" w:color="auto"/>
                    <w:bottom w:val="none" w:sz="0" w:space="0" w:color="auto"/>
                    <w:right w:val="none" w:sz="0" w:space="0" w:color="auto"/>
                  </w:divBdr>
                  <w:divsChild>
                    <w:div w:id="64689436">
                      <w:marLeft w:val="0"/>
                      <w:marRight w:val="0"/>
                      <w:marTop w:val="0"/>
                      <w:marBottom w:val="0"/>
                      <w:divBdr>
                        <w:top w:val="none" w:sz="0" w:space="0" w:color="auto"/>
                        <w:left w:val="none" w:sz="0" w:space="0" w:color="auto"/>
                        <w:bottom w:val="none" w:sz="0" w:space="0" w:color="auto"/>
                        <w:right w:val="none" w:sz="0" w:space="0" w:color="auto"/>
                      </w:divBdr>
                      <w:divsChild>
                        <w:div w:id="2021082781">
                          <w:marLeft w:val="0"/>
                          <w:marRight w:val="0"/>
                          <w:marTop w:val="0"/>
                          <w:marBottom w:val="0"/>
                          <w:divBdr>
                            <w:top w:val="none" w:sz="0" w:space="0" w:color="auto"/>
                            <w:left w:val="none" w:sz="0" w:space="0" w:color="auto"/>
                            <w:bottom w:val="none" w:sz="0" w:space="0" w:color="auto"/>
                            <w:right w:val="none" w:sz="0" w:space="0" w:color="auto"/>
                          </w:divBdr>
                          <w:divsChild>
                            <w:div w:id="1307081640">
                              <w:marLeft w:val="0"/>
                              <w:marRight w:val="0"/>
                              <w:marTop w:val="0"/>
                              <w:marBottom w:val="0"/>
                              <w:divBdr>
                                <w:top w:val="none" w:sz="0" w:space="0" w:color="auto"/>
                                <w:left w:val="none" w:sz="0" w:space="0" w:color="auto"/>
                                <w:bottom w:val="none" w:sz="0" w:space="0" w:color="auto"/>
                                <w:right w:val="none" w:sz="0" w:space="0" w:color="auto"/>
                              </w:divBdr>
                              <w:divsChild>
                                <w:div w:id="653144917">
                                  <w:marLeft w:val="0"/>
                                  <w:marRight w:val="0"/>
                                  <w:marTop w:val="0"/>
                                  <w:marBottom w:val="0"/>
                                  <w:divBdr>
                                    <w:top w:val="none" w:sz="0" w:space="0" w:color="auto"/>
                                    <w:left w:val="none" w:sz="0" w:space="0" w:color="auto"/>
                                    <w:bottom w:val="none" w:sz="0" w:space="0" w:color="auto"/>
                                    <w:right w:val="none" w:sz="0" w:space="0" w:color="auto"/>
                                  </w:divBdr>
                                  <w:divsChild>
                                    <w:div w:id="1756129598">
                                      <w:marLeft w:val="0"/>
                                      <w:marRight w:val="0"/>
                                      <w:marTop w:val="0"/>
                                      <w:marBottom w:val="0"/>
                                      <w:divBdr>
                                        <w:top w:val="none" w:sz="0" w:space="0" w:color="auto"/>
                                        <w:left w:val="none" w:sz="0" w:space="0" w:color="auto"/>
                                        <w:bottom w:val="none" w:sz="0" w:space="0" w:color="auto"/>
                                        <w:right w:val="none" w:sz="0" w:space="0" w:color="auto"/>
                                      </w:divBdr>
                                      <w:divsChild>
                                        <w:div w:id="10954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303601">
          <w:marLeft w:val="0"/>
          <w:marRight w:val="0"/>
          <w:marTop w:val="0"/>
          <w:marBottom w:val="0"/>
          <w:divBdr>
            <w:top w:val="none" w:sz="0" w:space="0" w:color="auto"/>
            <w:left w:val="none" w:sz="0" w:space="0" w:color="auto"/>
            <w:bottom w:val="none" w:sz="0" w:space="0" w:color="auto"/>
            <w:right w:val="none" w:sz="0" w:space="0" w:color="auto"/>
          </w:divBdr>
          <w:divsChild>
            <w:div w:id="808404072">
              <w:marLeft w:val="0"/>
              <w:marRight w:val="0"/>
              <w:marTop w:val="0"/>
              <w:marBottom w:val="0"/>
              <w:divBdr>
                <w:top w:val="none" w:sz="0" w:space="0" w:color="auto"/>
                <w:left w:val="none" w:sz="0" w:space="0" w:color="auto"/>
                <w:bottom w:val="none" w:sz="0" w:space="0" w:color="auto"/>
                <w:right w:val="none" w:sz="0" w:space="0" w:color="auto"/>
              </w:divBdr>
              <w:divsChild>
                <w:div w:id="1051418018">
                  <w:marLeft w:val="0"/>
                  <w:marRight w:val="0"/>
                  <w:marTop w:val="0"/>
                  <w:marBottom w:val="0"/>
                  <w:divBdr>
                    <w:top w:val="none" w:sz="0" w:space="0" w:color="auto"/>
                    <w:left w:val="none" w:sz="0" w:space="0" w:color="auto"/>
                    <w:bottom w:val="none" w:sz="0" w:space="0" w:color="auto"/>
                    <w:right w:val="none" w:sz="0" w:space="0" w:color="auto"/>
                  </w:divBdr>
                  <w:divsChild>
                    <w:div w:id="1239747286">
                      <w:marLeft w:val="0"/>
                      <w:marRight w:val="0"/>
                      <w:marTop w:val="0"/>
                      <w:marBottom w:val="0"/>
                      <w:divBdr>
                        <w:top w:val="none" w:sz="0" w:space="0" w:color="auto"/>
                        <w:left w:val="none" w:sz="0" w:space="0" w:color="auto"/>
                        <w:bottom w:val="none" w:sz="0" w:space="0" w:color="auto"/>
                        <w:right w:val="none" w:sz="0" w:space="0" w:color="auto"/>
                      </w:divBdr>
                      <w:divsChild>
                        <w:div w:id="823860835">
                          <w:marLeft w:val="0"/>
                          <w:marRight w:val="0"/>
                          <w:marTop w:val="0"/>
                          <w:marBottom w:val="0"/>
                          <w:divBdr>
                            <w:top w:val="none" w:sz="0" w:space="0" w:color="auto"/>
                            <w:left w:val="none" w:sz="0" w:space="0" w:color="auto"/>
                            <w:bottom w:val="none" w:sz="0" w:space="0" w:color="auto"/>
                            <w:right w:val="none" w:sz="0" w:space="0" w:color="auto"/>
                          </w:divBdr>
                          <w:divsChild>
                            <w:div w:id="412163953">
                              <w:marLeft w:val="0"/>
                              <w:marRight w:val="0"/>
                              <w:marTop w:val="0"/>
                              <w:marBottom w:val="0"/>
                              <w:divBdr>
                                <w:top w:val="none" w:sz="0" w:space="0" w:color="auto"/>
                                <w:left w:val="none" w:sz="0" w:space="0" w:color="auto"/>
                                <w:bottom w:val="none" w:sz="0" w:space="0" w:color="auto"/>
                                <w:right w:val="none" w:sz="0" w:space="0" w:color="auto"/>
                              </w:divBdr>
                              <w:divsChild>
                                <w:div w:id="20064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91968">
                  <w:marLeft w:val="0"/>
                  <w:marRight w:val="0"/>
                  <w:marTop w:val="0"/>
                  <w:marBottom w:val="0"/>
                  <w:divBdr>
                    <w:top w:val="none" w:sz="0" w:space="0" w:color="auto"/>
                    <w:left w:val="none" w:sz="0" w:space="0" w:color="auto"/>
                    <w:bottom w:val="none" w:sz="0" w:space="0" w:color="auto"/>
                    <w:right w:val="none" w:sz="0" w:space="0" w:color="auto"/>
                  </w:divBdr>
                  <w:divsChild>
                    <w:div w:id="962031975">
                      <w:marLeft w:val="0"/>
                      <w:marRight w:val="0"/>
                      <w:marTop w:val="0"/>
                      <w:marBottom w:val="0"/>
                      <w:divBdr>
                        <w:top w:val="none" w:sz="0" w:space="0" w:color="auto"/>
                        <w:left w:val="none" w:sz="0" w:space="0" w:color="auto"/>
                        <w:bottom w:val="none" w:sz="0" w:space="0" w:color="auto"/>
                        <w:right w:val="none" w:sz="0" w:space="0" w:color="auto"/>
                      </w:divBdr>
                      <w:divsChild>
                        <w:div w:id="594679584">
                          <w:marLeft w:val="0"/>
                          <w:marRight w:val="0"/>
                          <w:marTop w:val="0"/>
                          <w:marBottom w:val="0"/>
                          <w:divBdr>
                            <w:top w:val="none" w:sz="0" w:space="0" w:color="auto"/>
                            <w:left w:val="none" w:sz="0" w:space="0" w:color="auto"/>
                            <w:bottom w:val="none" w:sz="0" w:space="0" w:color="auto"/>
                            <w:right w:val="none" w:sz="0" w:space="0" w:color="auto"/>
                          </w:divBdr>
                          <w:divsChild>
                            <w:div w:id="202912439">
                              <w:marLeft w:val="0"/>
                              <w:marRight w:val="0"/>
                              <w:marTop w:val="0"/>
                              <w:marBottom w:val="0"/>
                              <w:divBdr>
                                <w:top w:val="none" w:sz="0" w:space="0" w:color="auto"/>
                                <w:left w:val="none" w:sz="0" w:space="0" w:color="auto"/>
                                <w:bottom w:val="none" w:sz="0" w:space="0" w:color="auto"/>
                                <w:right w:val="none" w:sz="0" w:space="0" w:color="auto"/>
                              </w:divBdr>
                              <w:divsChild>
                                <w:div w:id="1709986238">
                                  <w:marLeft w:val="0"/>
                                  <w:marRight w:val="0"/>
                                  <w:marTop w:val="0"/>
                                  <w:marBottom w:val="0"/>
                                  <w:divBdr>
                                    <w:top w:val="none" w:sz="0" w:space="0" w:color="auto"/>
                                    <w:left w:val="none" w:sz="0" w:space="0" w:color="auto"/>
                                    <w:bottom w:val="none" w:sz="0" w:space="0" w:color="auto"/>
                                    <w:right w:val="none" w:sz="0" w:space="0" w:color="auto"/>
                                  </w:divBdr>
                                  <w:divsChild>
                                    <w:div w:id="17964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240593">
      <w:bodyDiv w:val="1"/>
      <w:marLeft w:val="0"/>
      <w:marRight w:val="0"/>
      <w:marTop w:val="0"/>
      <w:marBottom w:val="0"/>
      <w:divBdr>
        <w:top w:val="none" w:sz="0" w:space="0" w:color="auto"/>
        <w:left w:val="none" w:sz="0" w:space="0" w:color="auto"/>
        <w:bottom w:val="none" w:sz="0" w:space="0" w:color="auto"/>
        <w:right w:val="none" w:sz="0" w:space="0" w:color="auto"/>
      </w:divBdr>
      <w:divsChild>
        <w:div w:id="1880314049">
          <w:marLeft w:val="0"/>
          <w:marRight w:val="0"/>
          <w:marTop w:val="0"/>
          <w:marBottom w:val="0"/>
          <w:divBdr>
            <w:top w:val="none" w:sz="0" w:space="0" w:color="auto"/>
            <w:left w:val="none" w:sz="0" w:space="0" w:color="auto"/>
            <w:bottom w:val="none" w:sz="0" w:space="0" w:color="auto"/>
            <w:right w:val="none" w:sz="0" w:space="0" w:color="auto"/>
          </w:divBdr>
          <w:divsChild>
            <w:div w:id="284124103">
              <w:marLeft w:val="0"/>
              <w:marRight w:val="0"/>
              <w:marTop w:val="0"/>
              <w:marBottom w:val="0"/>
              <w:divBdr>
                <w:top w:val="none" w:sz="0" w:space="0" w:color="auto"/>
                <w:left w:val="none" w:sz="0" w:space="0" w:color="auto"/>
                <w:bottom w:val="none" w:sz="0" w:space="0" w:color="auto"/>
                <w:right w:val="none" w:sz="0" w:space="0" w:color="auto"/>
              </w:divBdr>
              <w:divsChild>
                <w:div w:id="865755547">
                  <w:marLeft w:val="0"/>
                  <w:marRight w:val="0"/>
                  <w:marTop w:val="0"/>
                  <w:marBottom w:val="0"/>
                  <w:divBdr>
                    <w:top w:val="none" w:sz="0" w:space="0" w:color="auto"/>
                    <w:left w:val="none" w:sz="0" w:space="0" w:color="auto"/>
                    <w:bottom w:val="none" w:sz="0" w:space="0" w:color="auto"/>
                    <w:right w:val="none" w:sz="0" w:space="0" w:color="auto"/>
                  </w:divBdr>
                  <w:divsChild>
                    <w:div w:id="276646795">
                      <w:marLeft w:val="0"/>
                      <w:marRight w:val="0"/>
                      <w:marTop w:val="0"/>
                      <w:marBottom w:val="0"/>
                      <w:divBdr>
                        <w:top w:val="none" w:sz="0" w:space="0" w:color="auto"/>
                        <w:left w:val="none" w:sz="0" w:space="0" w:color="auto"/>
                        <w:bottom w:val="none" w:sz="0" w:space="0" w:color="auto"/>
                        <w:right w:val="none" w:sz="0" w:space="0" w:color="auto"/>
                      </w:divBdr>
                      <w:divsChild>
                        <w:div w:id="1907253559">
                          <w:marLeft w:val="0"/>
                          <w:marRight w:val="0"/>
                          <w:marTop w:val="0"/>
                          <w:marBottom w:val="0"/>
                          <w:divBdr>
                            <w:top w:val="none" w:sz="0" w:space="0" w:color="auto"/>
                            <w:left w:val="none" w:sz="0" w:space="0" w:color="auto"/>
                            <w:bottom w:val="none" w:sz="0" w:space="0" w:color="auto"/>
                            <w:right w:val="none" w:sz="0" w:space="0" w:color="auto"/>
                          </w:divBdr>
                          <w:divsChild>
                            <w:div w:id="1293904343">
                              <w:marLeft w:val="0"/>
                              <w:marRight w:val="0"/>
                              <w:marTop w:val="0"/>
                              <w:marBottom w:val="0"/>
                              <w:divBdr>
                                <w:top w:val="none" w:sz="0" w:space="0" w:color="auto"/>
                                <w:left w:val="none" w:sz="0" w:space="0" w:color="auto"/>
                                <w:bottom w:val="none" w:sz="0" w:space="0" w:color="auto"/>
                                <w:right w:val="none" w:sz="0" w:space="0" w:color="auto"/>
                              </w:divBdr>
                              <w:divsChild>
                                <w:div w:id="822166284">
                                  <w:marLeft w:val="0"/>
                                  <w:marRight w:val="0"/>
                                  <w:marTop w:val="0"/>
                                  <w:marBottom w:val="0"/>
                                  <w:divBdr>
                                    <w:top w:val="none" w:sz="0" w:space="0" w:color="auto"/>
                                    <w:left w:val="none" w:sz="0" w:space="0" w:color="auto"/>
                                    <w:bottom w:val="none" w:sz="0" w:space="0" w:color="auto"/>
                                    <w:right w:val="none" w:sz="0" w:space="0" w:color="auto"/>
                                  </w:divBdr>
                                  <w:divsChild>
                                    <w:div w:id="461000013">
                                      <w:marLeft w:val="0"/>
                                      <w:marRight w:val="0"/>
                                      <w:marTop w:val="0"/>
                                      <w:marBottom w:val="0"/>
                                      <w:divBdr>
                                        <w:top w:val="none" w:sz="0" w:space="0" w:color="auto"/>
                                        <w:left w:val="none" w:sz="0" w:space="0" w:color="auto"/>
                                        <w:bottom w:val="none" w:sz="0" w:space="0" w:color="auto"/>
                                        <w:right w:val="none" w:sz="0" w:space="0" w:color="auto"/>
                                      </w:divBdr>
                                      <w:divsChild>
                                        <w:div w:id="917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754754">
          <w:marLeft w:val="0"/>
          <w:marRight w:val="0"/>
          <w:marTop w:val="0"/>
          <w:marBottom w:val="0"/>
          <w:divBdr>
            <w:top w:val="none" w:sz="0" w:space="0" w:color="auto"/>
            <w:left w:val="none" w:sz="0" w:space="0" w:color="auto"/>
            <w:bottom w:val="none" w:sz="0" w:space="0" w:color="auto"/>
            <w:right w:val="none" w:sz="0" w:space="0" w:color="auto"/>
          </w:divBdr>
          <w:divsChild>
            <w:div w:id="1844851957">
              <w:marLeft w:val="0"/>
              <w:marRight w:val="0"/>
              <w:marTop w:val="0"/>
              <w:marBottom w:val="0"/>
              <w:divBdr>
                <w:top w:val="none" w:sz="0" w:space="0" w:color="auto"/>
                <w:left w:val="none" w:sz="0" w:space="0" w:color="auto"/>
                <w:bottom w:val="none" w:sz="0" w:space="0" w:color="auto"/>
                <w:right w:val="none" w:sz="0" w:space="0" w:color="auto"/>
              </w:divBdr>
              <w:divsChild>
                <w:div w:id="1249461001">
                  <w:marLeft w:val="0"/>
                  <w:marRight w:val="0"/>
                  <w:marTop w:val="0"/>
                  <w:marBottom w:val="0"/>
                  <w:divBdr>
                    <w:top w:val="none" w:sz="0" w:space="0" w:color="auto"/>
                    <w:left w:val="none" w:sz="0" w:space="0" w:color="auto"/>
                    <w:bottom w:val="none" w:sz="0" w:space="0" w:color="auto"/>
                    <w:right w:val="none" w:sz="0" w:space="0" w:color="auto"/>
                  </w:divBdr>
                  <w:divsChild>
                    <w:div w:id="209537148">
                      <w:marLeft w:val="0"/>
                      <w:marRight w:val="0"/>
                      <w:marTop w:val="0"/>
                      <w:marBottom w:val="0"/>
                      <w:divBdr>
                        <w:top w:val="none" w:sz="0" w:space="0" w:color="auto"/>
                        <w:left w:val="none" w:sz="0" w:space="0" w:color="auto"/>
                        <w:bottom w:val="none" w:sz="0" w:space="0" w:color="auto"/>
                        <w:right w:val="none" w:sz="0" w:space="0" w:color="auto"/>
                      </w:divBdr>
                      <w:divsChild>
                        <w:div w:id="1781340252">
                          <w:marLeft w:val="0"/>
                          <w:marRight w:val="0"/>
                          <w:marTop w:val="0"/>
                          <w:marBottom w:val="0"/>
                          <w:divBdr>
                            <w:top w:val="none" w:sz="0" w:space="0" w:color="auto"/>
                            <w:left w:val="none" w:sz="0" w:space="0" w:color="auto"/>
                            <w:bottom w:val="none" w:sz="0" w:space="0" w:color="auto"/>
                            <w:right w:val="none" w:sz="0" w:space="0" w:color="auto"/>
                          </w:divBdr>
                          <w:divsChild>
                            <w:div w:id="1256669858">
                              <w:marLeft w:val="0"/>
                              <w:marRight w:val="0"/>
                              <w:marTop w:val="0"/>
                              <w:marBottom w:val="0"/>
                              <w:divBdr>
                                <w:top w:val="none" w:sz="0" w:space="0" w:color="auto"/>
                                <w:left w:val="none" w:sz="0" w:space="0" w:color="auto"/>
                                <w:bottom w:val="none" w:sz="0" w:space="0" w:color="auto"/>
                                <w:right w:val="none" w:sz="0" w:space="0" w:color="auto"/>
                              </w:divBdr>
                              <w:divsChild>
                                <w:div w:id="1848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4675">
                  <w:marLeft w:val="0"/>
                  <w:marRight w:val="0"/>
                  <w:marTop w:val="0"/>
                  <w:marBottom w:val="0"/>
                  <w:divBdr>
                    <w:top w:val="none" w:sz="0" w:space="0" w:color="auto"/>
                    <w:left w:val="none" w:sz="0" w:space="0" w:color="auto"/>
                    <w:bottom w:val="none" w:sz="0" w:space="0" w:color="auto"/>
                    <w:right w:val="none" w:sz="0" w:space="0" w:color="auto"/>
                  </w:divBdr>
                  <w:divsChild>
                    <w:div w:id="1864241897">
                      <w:marLeft w:val="0"/>
                      <w:marRight w:val="0"/>
                      <w:marTop w:val="0"/>
                      <w:marBottom w:val="0"/>
                      <w:divBdr>
                        <w:top w:val="none" w:sz="0" w:space="0" w:color="auto"/>
                        <w:left w:val="none" w:sz="0" w:space="0" w:color="auto"/>
                        <w:bottom w:val="none" w:sz="0" w:space="0" w:color="auto"/>
                        <w:right w:val="none" w:sz="0" w:space="0" w:color="auto"/>
                      </w:divBdr>
                      <w:divsChild>
                        <w:div w:id="2029941084">
                          <w:marLeft w:val="0"/>
                          <w:marRight w:val="0"/>
                          <w:marTop w:val="0"/>
                          <w:marBottom w:val="0"/>
                          <w:divBdr>
                            <w:top w:val="none" w:sz="0" w:space="0" w:color="auto"/>
                            <w:left w:val="none" w:sz="0" w:space="0" w:color="auto"/>
                            <w:bottom w:val="none" w:sz="0" w:space="0" w:color="auto"/>
                            <w:right w:val="none" w:sz="0" w:space="0" w:color="auto"/>
                          </w:divBdr>
                          <w:divsChild>
                            <w:div w:id="1491754434">
                              <w:marLeft w:val="0"/>
                              <w:marRight w:val="0"/>
                              <w:marTop w:val="0"/>
                              <w:marBottom w:val="0"/>
                              <w:divBdr>
                                <w:top w:val="none" w:sz="0" w:space="0" w:color="auto"/>
                                <w:left w:val="none" w:sz="0" w:space="0" w:color="auto"/>
                                <w:bottom w:val="none" w:sz="0" w:space="0" w:color="auto"/>
                                <w:right w:val="none" w:sz="0" w:space="0" w:color="auto"/>
                              </w:divBdr>
                              <w:divsChild>
                                <w:div w:id="139542027">
                                  <w:marLeft w:val="0"/>
                                  <w:marRight w:val="0"/>
                                  <w:marTop w:val="0"/>
                                  <w:marBottom w:val="0"/>
                                  <w:divBdr>
                                    <w:top w:val="none" w:sz="0" w:space="0" w:color="auto"/>
                                    <w:left w:val="none" w:sz="0" w:space="0" w:color="auto"/>
                                    <w:bottom w:val="none" w:sz="0" w:space="0" w:color="auto"/>
                                    <w:right w:val="none" w:sz="0" w:space="0" w:color="auto"/>
                                  </w:divBdr>
                                  <w:divsChild>
                                    <w:div w:id="5410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7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ssspublications.com/PublishedPaper/Publish_245.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2024-09-20T11:20:00Z</dcterms:created>
  <dcterms:modified xsi:type="dcterms:W3CDTF">2024-09-20T11:44:00Z</dcterms:modified>
</cp:coreProperties>
</file>