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bCs/>
          <w:sz w:val="24"/>
          <w:szCs w:val="24"/>
          <w:lang w:val="en-US" w:eastAsia="zh-CN"/>
        </w:rPr>
      </w:pPr>
      <w:r>
        <w:rPr>
          <w:rFonts w:hint="default" w:ascii="Times New Roman" w:hAnsi="Times New Roman" w:eastAsia="华文楷体" w:cs="Times New Roman"/>
          <w:b/>
          <w:bCs/>
          <w:sz w:val="24"/>
          <w:szCs w:val="24"/>
          <w:lang w:val="en-US" w:eastAsia="zh-CN"/>
        </w:rPr>
        <w:t>学习进度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本周学习任务：</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学习Part I General Recommendation Techniques：A Comprehensive Survey of Neighborhood-Based Methods for Recommender Systems.</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jc w:val="left"/>
        <w:textAlignment w:val="auto"/>
        <w:rPr>
          <w:rFonts w:hint="default"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下周学习任务：</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学习Part I General Recommendation Techniques：Advances in Collaborative Filtering</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t>基本认知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b/>
          <w:bCs/>
          <w:kern w:val="2"/>
          <w:sz w:val="21"/>
          <w:szCs w:val="24"/>
          <w:lang w:val="en-US" w:eastAsia="zh-CN" w:bidi="ar-SA"/>
        </w:rPr>
        <w:t>相较于基于内容的推荐方法</w:t>
      </w:r>
      <w:r>
        <w:rPr>
          <w:rFonts w:hint="default" w:ascii="Times New Roman" w:hAnsi="Times New Roman" w:eastAsia="华文楷体" w:cs="Times New Roman"/>
          <w:kern w:val="2"/>
          <w:sz w:val="21"/>
          <w:szCs w:val="24"/>
          <w:lang w:val="en-US" w:eastAsia="zh-CN" w:bidi="ar-SA"/>
        </w:rPr>
        <w:t>，协同过滤不依赖于质量未知的内容信息，而是使用用户评级（显式反馈）</w:t>
      </w:r>
      <w:r>
        <w:rPr>
          <w:rFonts w:hint="eastAsia" w:ascii="Times New Roman" w:hAnsi="Times New Roman" w:eastAsia="华文楷体" w:cs="Times New Roman"/>
          <w:kern w:val="2"/>
          <w:sz w:val="21"/>
          <w:szCs w:val="24"/>
          <w:lang w:val="en-US" w:eastAsia="zh-CN" w:bidi="ar-SA"/>
        </w:rPr>
        <w:t>和</w:t>
      </w:r>
      <w:r>
        <w:rPr>
          <w:rFonts w:hint="default" w:ascii="Times New Roman" w:hAnsi="Times New Roman" w:eastAsia="华文楷体" w:cs="Times New Roman"/>
          <w:kern w:val="2"/>
          <w:sz w:val="21"/>
          <w:szCs w:val="24"/>
          <w:lang w:val="en-US" w:eastAsia="zh-CN" w:bidi="ar-SA"/>
        </w:rPr>
        <w:t>使用模式（隐式反馈）等信息，用于生成针对特定用户的商品推荐。</w:t>
      </w:r>
      <w:r>
        <w:rPr>
          <w:rFonts w:hint="eastAsia" w:ascii="Times New Roman" w:hAnsi="Times New Roman" w:eastAsia="华文楷体" w:cs="Times New Roman"/>
          <w:kern w:val="2"/>
          <w:sz w:val="21"/>
          <w:szCs w:val="24"/>
          <w:lang w:val="en-US" w:eastAsia="zh-CN" w:bidi="ar-SA"/>
        </w:rPr>
        <w:t>同时</w:t>
      </w:r>
      <w:r>
        <w:rPr>
          <w:rFonts w:hint="default" w:ascii="Times New Roman" w:hAnsi="Times New Roman" w:eastAsia="华文楷体" w:cs="Times New Roman"/>
          <w:kern w:val="2"/>
          <w:sz w:val="21"/>
          <w:szCs w:val="24"/>
          <w:lang w:val="en-US" w:eastAsia="zh-CN" w:bidi="ar-SA"/>
        </w:rPr>
        <w:t>，协同过滤方法在不断添加新用户或新项目的在线环境中，具有更为显著的稳定性。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b/>
          <w:bCs/>
          <w:kern w:val="2"/>
          <w:sz w:val="21"/>
          <w:szCs w:val="24"/>
          <w:lang w:val="en-US" w:eastAsia="zh-CN" w:bidi="ar-SA"/>
        </w:rPr>
        <w:t>协同过滤可以划分为基于邻域和模型两大类别</w:t>
      </w:r>
      <w:r>
        <w:rPr>
          <w:rFonts w:hint="default" w:ascii="Times New Roman" w:hAnsi="Times New Roman" w:eastAsia="华文楷体" w:cs="Times New Roman"/>
          <w:kern w:val="2"/>
          <w:sz w:val="21"/>
          <w:szCs w:val="24"/>
          <w:lang w:val="en-US" w:eastAsia="zh-CN" w:bidi="ar-SA"/>
        </w:rPr>
        <w:t>，前者直接使用用户历史行为数据预测用户对于未知物品的评级，后者则使用同类型数据训练而成的预测模型</w:t>
      </w:r>
      <w:r>
        <w:rPr>
          <w:rFonts w:hint="eastAsia" w:ascii="Times New Roman" w:hAnsi="Times New Roman" w:eastAsia="华文楷体" w:cs="Times New Roman"/>
          <w:kern w:val="2"/>
          <w:sz w:val="21"/>
          <w:szCs w:val="24"/>
          <w:lang w:val="en-US" w:eastAsia="zh-CN" w:bidi="ar-SA"/>
        </w:rPr>
        <w:t>进行</w:t>
      </w:r>
      <w:r>
        <w:rPr>
          <w:rFonts w:hint="default" w:ascii="Times New Roman" w:hAnsi="Times New Roman" w:eastAsia="华文楷体" w:cs="Times New Roman"/>
          <w:kern w:val="2"/>
          <w:sz w:val="21"/>
          <w:szCs w:val="24"/>
          <w:lang w:val="en-US" w:eastAsia="zh-CN" w:bidi="ar-SA"/>
        </w:rPr>
        <w:t>推荐服务。其中，基于邻域的方法</w:t>
      </w:r>
      <w:r>
        <w:rPr>
          <w:rFonts w:hint="eastAsia" w:ascii="Times New Roman" w:hAnsi="Times New Roman" w:eastAsia="华文楷体" w:cs="Times New Roman"/>
          <w:kern w:val="2"/>
          <w:sz w:val="21"/>
          <w:szCs w:val="24"/>
          <w:lang w:val="en-US" w:eastAsia="zh-CN" w:bidi="ar-SA"/>
        </w:rPr>
        <w:t>：能够</w:t>
      </w:r>
      <w:r>
        <w:rPr>
          <w:rFonts w:hint="default" w:ascii="Times New Roman" w:hAnsi="Times New Roman" w:eastAsia="华文楷体" w:cs="Times New Roman"/>
          <w:kern w:val="2"/>
          <w:sz w:val="21"/>
          <w:szCs w:val="24"/>
          <w:lang w:val="en-US" w:eastAsia="zh-CN" w:bidi="ar-SA"/>
        </w:rPr>
        <w:t>在离线阶段预先计算最近邻</w:t>
      </w:r>
      <w:r>
        <w:rPr>
          <w:rFonts w:hint="eastAsia" w:ascii="Times New Roman" w:hAnsi="Times New Roman" w:eastAsia="华文楷体" w:cs="Times New Roman"/>
          <w:kern w:val="2"/>
          <w:sz w:val="21"/>
          <w:szCs w:val="24"/>
          <w:lang w:val="en-US" w:eastAsia="zh-CN" w:bidi="ar-SA"/>
        </w:rPr>
        <w:t>，</w:t>
      </w:r>
      <w:r>
        <w:rPr>
          <w:rFonts w:hint="default" w:ascii="Times New Roman" w:hAnsi="Times New Roman" w:eastAsia="华文楷体" w:cs="Times New Roman"/>
          <w:kern w:val="2"/>
          <w:sz w:val="21"/>
          <w:szCs w:val="24"/>
          <w:lang w:val="en-US" w:eastAsia="zh-CN" w:bidi="ar-SA"/>
        </w:rPr>
        <w:t>并于在线阶段提供近乎瞬时的推荐</w:t>
      </w:r>
      <w:r>
        <w:rPr>
          <w:rFonts w:hint="eastAsia" w:ascii="Times New Roman" w:hAnsi="Times New Roman" w:eastAsia="华文楷体" w:cs="Times New Roman"/>
          <w:kern w:val="2"/>
          <w:sz w:val="21"/>
          <w:szCs w:val="24"/>
          <w:lang w:val="en-US" w:eastAsia="zh-CN" w:bidi="ar-SA"/>
        </w:rPr>
        <w:t>；亦</w:t>
      </w:r>
      <w:r>
        <w:rPr>
          <w:rFonts w:hint="default" w:ascii="Times New Roman" w:hAnsi="Times New Roman" w:eastAsia="华文楷体" w:cs="Times New Roman"/>
          <w:kern w:val="2"/>
          <w:sz w:val="21"/>
          <w:szCs w:val="24"/>
          <w:lang w:val="en-US" w:eastAsia="zh-CN" w:bidi="ar-SA"/>
        </w:rPr>
        <w:t>能提供关于推荐的合理解释，为交互系统打下坚实的基础。然而，基于邻域的方法存在数据稀疏性、局部化的相似性计算及冷启动问题。其中，局部化的相似性计算是指，在推荐过程中只考虑到了与目标对象非常相似的部分近邻，导致了推荐的覆盖范围受限。</w:t>
      </w:r>
      <w:r>
        <w:rPr>
          <w:rFonts w:hint="eastAsia" w:ascii="Times New Roman" w:hAnsi="Times New Roman" w:eastAsia="华文楷体" w:cs="Times New Roman"/>
          <w:kern w:val="2"/>
          <w:sz w:val="21"/>
          <w:szCs w:val="24"/>
          <w:lang w:val="en-US" w:eastAsia="zh-CN" w:bidi="ar-SA"/>
        </w:rPr>
        <w:t>而</w:t>
      </w:r>
      <w:r>
        <w:rPr>
          <w:rFonts w:hint="default" w:ascii="Times New Roman" w:hAnsi="Times New Roman" w:eastAsia="华文楷体" w:cs="Times New Roman"/>
          <w:kern w:val="2"/>
          <w:sz w:val="21"/>
          <w:szCs w:val="24"/>
          <w:lang w:val="en-US" w:eastAsia="zh-CN" w:bidi="ar-SA"/>
        </w:rPr>
        <w:t>相较于基于邻域的方法，基于模型的方法</w:t>
      </w:r>
      <w:r>
        <w:rPr>
          <w:rFonts w:hint="eastAsia" w:ascii="Times New Roman" w:hAnsi="Times New Roman" w:eastAsia="华文楷体" w:cs="Times New Roman"/>
          <w:kern w:val="2"/>
          <w:sz w:val="21"/>
          <w:szCs w:val="24"/>
          <w:lang w:val="en-US" w:eastAsia="zh-CN" w:bidi="ar-SA"/>
        </w:rPr>
        <w:t>则</w:t>
      </w:r>
      <w:r>
        <w:rPr>
          <w:rFonts w:hint="default" w:ascii="Times New Roman" w:hAnsi="Times New Roman" w:eastAsia="华文楷体" w:cs="Times New Roman"/>
          <w:kern w:val="2"/>
          <w:sz w:val="21"/>
          <w:szCs w:val="24"/>
          <w:lang w:val="en-US" w:eastAsia="zh-CN" w:bidi="ar-SA"/>
        </w:rPr>
        <w:t>更擅长使用潜在因素描述用户偏好及物品特征。</w:t>
      </w:r>
      <w:r>
        <w:rPr>
          <w:rFonts w:hint="eastAsia" w:ascii="Times New Roman" w:hAnsi="Times New Roman" w:eastAsia="华文楷体" w:cs="Times New Roman"/>
          <w:kern w:val="2"/>
          <w:sz w:val="21"/>
          <w:szCs w:val="24"/>
          <w:lang w:val="en-US" w:eastAsia="zh-CN" w:bidi="ar-SA"/>
        </w:rPr>
        <w:t>然而</w:t>
      </w:r>
      <w:r>
        <w:rPr>
          <w:rFonts w:hint="default" w:ascii="Times New Roman" w:hAnsi="Times New Roman" w:eastAsia="华文楷体" w:cs="Times New Roman"/>
          <w:kern w:val="2"/>
          <w:sz w:val="21"/>
          <w:szCs w:val="24"/>
          <w:lang w:val="en-US" w:eastAsia="zh-CN" w:bidi="ar-SA"/>
        </w:rPr>
        <w:t>，基于模型的方法具备更高预测性能的同时，</w:t>
      </w:r>
      <w:r>
        <w:rPr>
          <w:rFonts w:hint="eastAsia" w:ascii="Times New Roman" w:hAnsi="Times New Roman" w:eastAsia="华文楷体" w:cs="Times New Roman"/>
          <w:kern w:val="2"/>
          <w:sz w:val="21"/>
          <w:szCs w:val="24"/>
          <w:lang w:val="en-US" w:eastAsia="zh-CN" w:bidi="ar-SA"/>
        </w:rPr>
        <w:t>也</w:t>
      </w:r>
      <w:r>
        <w:rPr>
          <w:rFonts w:hint="default" w:ascii="Times New Roman" w:hAnsi="Times New Roman" w:eastAsia="华文楷体" w:cs="Times New Roman"/>
          <w:kern w:val="2"/>
          <w:sz w:val="21"/>
          <w:szCs w:val="24"/>
          <w:lang w:val="en-US" w:eastAsia="zh-CN" w:bidi="ar-SA"/>
        </w:rPr>
        <w:t>相对更缺乏</w:t>
      </w:r>
      <w:r>
        <w:rPr>
          <w:rFonts w:hint="eastAsia" w:ascii="Times New Roman" w:hAnsi="Times New Roman" w:eastAsia="华文楷体" w:cs="Times New Roman"/>
          <w:kern w:val="2"/>
          <w:sz w:val="21"/>
          <w:szCs w:val="24"/>
          <w:lang w:val="en-US" w:eastAsia="zh-CN" w:bidi="ar-SA"/>
        </w:rPr>
        <w:t>意外</w:t>
      </w:r>
      <w:r>
        <w:rPr>
          <w:rFonts w:hint="default" w:ascii="Times New Roman" w:hAnsi="Times New Roman" w:eastAsia="华文楷体" w:cs="Times New Roman"/>
          <w:kern w:val="2"/>
          <w:sz w:val="21"/>
          <w:szCs w:val="24"/>
          <w:lang w:val="en-US" w:eastAsia="zh-CN" w:bidi="ar-SA"/>
        </w:rPr>
        <w:t>发现珍奇事务的才能。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值得注意的是，</w:t>
      </w:r>
      <w:r>
        <w:rPr>
          <w:rFonts w:hint="eastAsia" w:ascii="Times New Roman" w:hAnsi="Times New Roman" w:eastAsia="华文楷体" w:cs="Times New Roman"/>
          <w:b/>
          <w:bCs/>
          <w:kern w:val="2"/>
          <w:sz w:val="21"/>
          <w:szCs w:val="24"/>
          <w:lang w:val="en-US" w:eastAsia="zh-CN" w:bidi="ar-SA"/>
        </w:rPr>
        <w:t>基于邻域与模型方法的区别</w:t>
      </w:r>
      <w:r>
        <w:rPr>
          <w:rFonts w:hint="eastAsia" w:ascii="Times New Roman" w:hAnsi="Times New Roman" w:eastAsia="华文楷体" w:cs="Times New Roman"/>
          <w:kern w:val="2"/>
          <w:sz w:val="21"/>
          <w:szCs w:val="24"/>
          <w:lang w:val="en-US" w:eastAsia="zh-CN" w:bidi="ar-SA"/>
        </w:rPr>
        <w:t>在于：基于邻域的方法直接利用计算而来的相似度信息进行推荐，而基于模型的方法则通过参数学习的方式来预测用户对于未知物品的评级。基于邻域的优化过程，主要涉及相似度计算方式、邻域的选择及预测规则等方面的改进。而基于模型的优化过程，类似于机器学习模型的学习过程，涉及模型结构、目标函数、优化算法及预测规则等方面的改进与调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值得补充的是，</w:t>
      </w:r>
      <w:r>
        <w:rPr>
          <w:rFonts w:hint="eastAsia" w:ascii="Times New Roman" w:hAnsi="Times New Roman" w:eastAsia="华文楷体" w:cs="Times New Roman"/>
          <w:b/>
          <w:bCs/>
          <w:kern w:val="2"/>
          <w:sz w:val="21"/>
          <w:szCs w:val="24"/>
          <w:lang w:val="en-US" w:eastAsia="zh-CN" w:bidi="ar-SA"/>
        </w:rPr>
        <w:t>推荐任务可以归结为评级预测及Top-N推荐两类问题</w:t>
      </w:r>
      <w:r>
        <w:rPr>
          <w:rFonts w:hint="eastAsia" w:ascii="Times New Roman" w:hAnsi="Times New Roman" w:eastAsia="华文楷体" w:cs="Times New Roman"/>
          <w:b w:val="0"/>
          <w:bCs w:val="0"/>
          <w:kern w:val="2"/>
          <w:sz w:val="21"/>
          <w:szCs w:val="24"/>
          <w:lang w:val="en-US" w:eastAsia="zh-CN" w:bidi="ar-SA"/>
        </w:rPr>
        <w:t>，前者预测用</w:t>
      </w:r>
      <w:r>
        <w:rPr>
          <w:rFonts w:hint="eastAsia" w:ascii="Times New Roman" w:hAnsi="Times New Roman" w:eastAsia="华文楷体" w:cs="Times New Roman"/>
          <w:kern w:val="2"/>
          <w:sz w:val="21"/>
          <w:szCs w:val="24"/>
          <w:lang w:val="en-US" w:eastAsia="zh-CN" w:bidi="ar-SA"/>
        </w:rPr>
        <w:t>户对于未见物品的评分，后者预测用户最可能感兴趣的N个商品。当评级数据可用时，主要考虑评级预测问题，此类问题又可细分为回归与分类两种，使用的准确度度量主要有：平均绝对误差MAE及均方根误差RMSE，公式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34"/>
          <w:sz w:val="21"/>
          <w:szCs w:val="24"/>
          <w:lang w:val="en-US" w:eastAsia="zh-CN" w:bidi="ar-SA"/>
        </w:rPr>
        <w:object>
          <v:shape id="_x0000_i1025" o:spt="75" type="#_x0000_t75" style="height:39pt;width:35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而当评级数据不可用时（比如：只知道用户购买过的物品列表，不知道衡量预测结果准确性的评级标签），主要考虑Top-N推荐问题。同评级推荐一样，Top-N问题也需要将用户交互过的物品列表划分为训练与测试集。前者用于训练模型，使模型在训练过程中尽可能地拟合训练集数据；后者用于测试模型，用于评价与调整模型关于预测用户对某物品喜好程度的能力。Top-N推荐问题的评价指标有：准确率、召回率及平均逆命中率（Average Reciprocal Hit-Rank, ARHR），公式如下：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32"/>
          <w:sz w:val="21"/>
          <w:szCs w:val="24"/>
          <w:lang w:val="en-US" w:eastAsia="zh-CN" w:bidi="ar-SA"/>
        </w:rPr>
        <w:object>
          <v:shape id="_x0000_i1026" o:spt="75" type="#_x0000_t75" style="height:37pt;width:328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32"/>
          <w:sz w:val="21"/>
          <w:szCs w:val="24"/>
          <w:lang w:val="en-US" w:eastAsia="zh-CN" w:bidi="ar-SA"/>
        </w:rPr>
        <w:object>
          <v:shape id="_x0000_i1027" o:spt="75" type="#_x0000_t75" style="height:35pt;width:162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其中，L(u)指用户u最感兴趣的N项物品，T(u)指测试物品中用户u认为相关的物品。由此，准确率描述了最终的推荐列表L(u)中有多少比例是发生过的用户-物品记录，召回率描述了有多少比例的用户-物品记录包含在最终的推荐列表中。而对于ARHR而言，L(u)是根据用户u感兴趣程度排列好的N项物品有序列表，rank()表示每个用户u实际交互过的每个物品</w:t>
      </w:r>
      <w:r>
        <w:rPr>
          <w:rFonts w:hint="eastAsia" w:ascii="Times New Roman" w:hAnsi="Times New Roman" w:eastAsia="华文楷体" w:cs="Times New Roman"/>
          <w:kern w:val="2"/>
          <w:position w:val="-12"/>
          <w:sz w:val="21"/>
          <w:szCs w:val="24"/>
          <w:lang w:val="en-US" w:eastAsia="zh-CN" w:bidi="ar-SA"/>
        </w:rPr>
        <w:object>
          <v:shape id="_x0000_i1028" o:spt="75" type="#_x0000_t75" style="height:18pt;width:10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imes New Roman" w:hAnsi="Times New Roman" w:eastAsia="华文楷体" w:cs="Times New Roman"/>
          <w:kern w:val="2"/>
          <w:sz w:val="21"/>
          <w:szCs w:val="24"/>
          <w:lang w:val="en-US" w:eastAsia="zh-CN" w:bidi="ar-SA"/>
        </w:rPr>
        <w:t>在L(u)中的排名（若该物品</w:t>
      </w:r>
      <w:r>
        <w:rPr>
          <w:rFonts w:hint="eastAsia" w:ascii="Times New Roman" w:hAnsi="Times New Roman" w:eastAsia="华文楷体" w:cs="Times New Roman"/>
          <w:kern w:val="2"/>
          <w:position w:val="-12"/>
          <w:sz w:val="21"/>
          <w:szCs w:val="24"/>
          <w:lang w:val="en-US" w:eastAsia="zh-CN" w:bidi="ar-SA"/>
        </w:rPr>
        <w:object>
          <v:shape id="_x0000_i1029" o:spt="75" type="#_x0000_t75" style="height:18pt;width:10pt;" o:ole="t" filled="f" o:preferrelative="t" stroked="f" coordsize="21600,21600">
            <v:path/>
            <v:fill on="f" focussize="0,0"/>
            <v:stroke on="f"/>
            <v:imagedata r:id="rId11" o:title=""/>
            <o:lock v:ext="edit" aspectratio="t"/>
            <w10:wrap type="none"/>
            <w10:anchorlock/>
          </v:shape>
          <o:OLEObject Type="Embed" ProgID="Equation.KSEE3" ShapeID="_x0000_i1029" DrawAspect="Content" ObjectID="_1468075729" r:id="rId12">
            <o:LockedField>false</o:LockedField>
          </o:OLEObject>
        </w:object>
      </w:r>
      <w:r>
        <w:rPr>
          <w:rFonts w:hint="eastAsia" w:ascii="Times New Roman" w:hAnsi="Times New Roman" w:eastAsia="华文楷体" w:cs="Times New Roman"/>
          <w:kern w:val="2"/>
          <w:sz w:val="21"/>
          <w:szCs w:val="24"/>
          <w:lang w:val="en-US" w:eastAsia="zh-CN" w:bidi="ar-SA"/>
        </w:rPr>
        <w:t>不在L(u)中，则1/rank=0）。故此，ARHR通过对所有用户</w:t>
      </w:r>
      <w:r>
        <w:rPr>
          <w:rFonts w:hint="eastAsia" w:ascii="Times New Roman" w:hAnsi="Times New Roman" w:eastAsia="华文楷体" w:cs="Times New Roman"/>
          <w:kern w:val="2"/>
          <w:position w:val="-12"/>
          <w:sz w:val="21"/>
          <w:szCs w:val="24"/>
          <w:lang w:val="en-US" w:eastAsia="zh-CN" w:bidi="ar-SA"/>
        </w:rPr>
        <w:object>
          <v:shape id="_x0000_i1030" o:spt="75" type="#_x0000_t75" style="height:18pt;width:80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r>
        <w:rPr>
          <w:rFonts w:hint="eastAsia" w:ascii="Times New Roman" w:hAnsi="Times New Roman" w:eastAsia="华文楷体" w:cs="Times New Roman"/>
          <w:kern w:val="2"/>
          <w:sz w:val="21"/>
          <w:szCs w:val="24"/>
          <w:lang w:val="en-US" w:eastAsia="zh-CN" w:bidi="ar-SA"/>
        </w:rPr>
        <w:t>求加和平均的方式，得到整个数据集上的ARHR(L)值。其值越大，则表明系统给定的Top-N推荐列表中，实际交互过物品的排名越靠前，则推荐效果越好。</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基于邻域的一般方法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b/>
          <w:bCs/>
          <w:kern w:val="2"/>
          <w:sz w:val="21"/>
          <w:szCs w:val="24"/>
          <w:lang w:val="en-US" w:eastAsia="zh-CN" w:bidi="ar-SA"/>
        </w:rPr>
        <w:t>在基于邻域的推荐方法中，基于用户或物品是较为基础的两种实现方法</w:t>
      </w:r>
      <w:r>
        <w:rPr>
          <w:rFonts w:hint="eastAsia" w:ascii="Times New Roman" w:hAnsi="Times New Roman" w:eastAsia="华文楷体" w:cs="Times New Roman"/>
          <w:kern w:val="2"/>
          <w:sz w:val="21"/>
          <w:szCs w:val="24"/>
          <w:lang w:val="en-US" w:eastAsia="zh-CN" w:bidi="ar-SA"/>
        </w:rPr>
        <w:t>。其中，基于用户通过借鉴同用户u最近邻的部分用户对于项目i的评分，预测用户u对于项目i的评分；基于物品则通过借鉴用户u评价过且与项目i最近邻的若干项目的评分，预测目标用户u对于目标项目i的评分。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b w:val="0"/>
          <w:bCs w:val="0"/>
          <w:kern w:val="2"/>
          <w:sz w:val="21"/>
          <w:szCs w:val="24"/>
          <w:lang w:val="en-US" w:eastAsia="zh-CN" w:bidi="ar-SA"/>
        </w:rPr>
        <w:t>对于</w:t>
      </w:r>
      <w:r>
        <w:rPr>
          <w:rFonts w:hint="eastAsia" w:ascii="Times New Roman" w:hAnsi="Times New Roman" w:eastAsia="华文楷体" w:cs="Times New Roman"/>
          <w:b/>
          <w:bCs/>
          <w:kern w:val="2"/>
          <w:sz w:val="21"/>
          <w:szCs w:val="24"/>
          <w:lang w:val="en-US" w:eastAsia="zh-CN" w:bidi="ar-SA"/>
        </w:rPr>
        <w:t>基于用户的评级预测</w:t>
      </w:r>
      <w:r>
        <w:rPr>
          <w:rFonts w:hint="eastAsia" w:ascii="Times New Roman" w:hAnsi="Times New Roman" w:eastAsia="华文楷体" w:cs="Times New Roman"/>
          <w:b w:val="0"/>
          <w:bCs w:val="0"/>
          <w:kern w:val="2"/>
          <w:sz w:val="21"/>
          <w:szCs w:val="24"/>
          <w:lang w:val="en-US" w:eastAsia="zh-CN" w:bidi="ar-SA"/>
        </w:rPr>
        <w:t>而言，需要分别讨论回归及分类两种情形</w:t>
      </w:r>
      <w:r>
        <w:rPr>
          <w:rFonts w:hint="eastAsia" w:ascii="Times New Roman" w:hAnsi="Times New Roman" w:eastAsia="华文楷体" w:cs="Times New Roman"/>
          <w:kern w:val="2"/>
          <w:sz w:val="21"/>
          <w:szCs w:val="24"/>
          <w:lang w:val="en-US" w:eastAsia="zh-CN" w:bidi="ar-SA"/>
        </w:rPr>
        <w:t>。当评分刻度连续时，评级预测属于回归任务。此时，首先需要根据用户相似度矩阵</w:t>
      </w:r>
      <w:r>
        <w:rPr>
          <w:rFonts w:hint="eastAsia" w:ascii="Times New Roman" w:hAnsi="Times New Roman" w:eastAsia="华文楷体" w:cs="Times New Roman"/>
          <w:kern w:val="2"/>
          <w:position w:val="-12"/>
          <w:sz w:val="21"/>
          <w:szCs w:val="24"/>
          <w:lang w:val="en-US" w:eastAsia="zh-CN" w:bidi="ar-SA"/>
        </w:rPr>
        <w:object>
          <v:shape id="_x0000_i1031" o:spt="75" type="#_x0000_t75" style="height:18pt;width:18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r>
        <w:rPr>
          <w:rFonts w:hint="eastAsia" w:ascii="Times New Roman" w:hAnsi="Times New Roman" w:eastAsia="华文楷体" w:cs="Times New Roman"/>
          <w:kern w:val="2"/>
          <w:sz w:val="21"/>
          <w:szCs w:val="24"/>
          <w:lang w:val="en-US" w:eastAsia="zh-CN" w:bidi="ar-SA"/>
        </w:rPr>
        <w:t>，确定k个同目标用户u最相似且对目标物品i评过分的近邻用户</w:t>
      </w:r>
      <w:r>
        <w:rPr>
          <w:rFonts w:hint="eastAsia" w:ascii="Times New Roman" w:hAnsi="Times New Roman" w:eastAsia="华文楷体" w:cs="Times New Roman"/>
          <w:kern w:val="2"/>
          <w:position w:val="-12"/>
          <w:sz w:val="21"/>
          <w:szCs w:val="24"/>
          <w:lang w:val="en-US" w:eastAsia="zh-CN" w:bidi="ar-SA"/>
        </w:rPr>
        <w:object>
          <v:shape id="_x0000_i1032" o:spt="75" type="#_x0000_t75" style="height:18pt;width:31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r>
        <w:rPr>
          <w:rFonts w:hint="eastAsia" w:ascii="Times New Roman" w:hAnsi="Times New Roman" w:eastAsia="华文楷体" w:cs="Times New Roman"/>
          <w:kern w:val="2"/>
          <w:sz w:val="21"/>
          <w:szCs w:val="24"/>
          <w:lang w:val="en-US" w:eastAsia="zh-CN" w:bidi="ar-SA"/>
        </w:rPr>
        <w:t>；然后引入</w:t>
      </w:r>
      <w:r>
        <w:rPr>
          <w:rFonts w:hint="eastAsia" w:ascii="Times New Roman" w:hAnsi="Times New Roman" w:eastAsia="华文楷体" w:cs="Times New Roman"/>
          <w:kern w:val="2"/>
          <w:position w:val="-12"/>
          <w:sz w:val="21"/>
          <w:szCs w:val="24"/>
          <w:lang w:val="en-US" w:eastAsia="zh-CN" w:bidi="ar-SA"/>
        </w:rPr>
        <w:object>
          <v:shape id="_x0000_i1033" o:spt="75" type="#_x0000_t75" style="height:18pt;width:18pt;" o:ole="t" filled="f" o:preferrelative="t" stroked="f" coordsize="21600,21600">
            <v:path/>
            <v:fill on="f" focussize="0,0"/>
            <v:stroke on="f"/>
            <v:imagedata r:id="rId16" o:title=""/>
            <o:lock v:ext="edit" aspectratio="t"/>
            <w10:wrap type="none"/>
            <w10:anchorlock/>
          </v:shape>
          <o:OLEObject Type="Embed" ProgID="Equation.KSEE3" ShapeID="_x0000_i1033" DrawAspect="Content" ObjectID="_1468075733" r:id="rId19">
            <o:LockedField>false</o:LockedField>
          </o:OLEObject>
        </w:object>
      </w:r>
      <w:r>
        <w:rPr>
          <w:rFonts w:hint="eastAsia" w:ascii="Times New Roman" w:hAnsi="Times New Roman" w:eastAsia="华文楷体" w:cs="Times New Roman"/>
          <w:kern w:val="2"/>
          <w:sz w:val="21"/>
          <w:szCs w:val="24"/>
          <w:lang w:val="en-US" w:eastAsia="zh-CN" w:bidi="ar-SA"/>
        </w:rPr>
        <w:t>作为权重来衡量不同近邻用户对于物品i评分</w:t>
      </w:r>
      <w:r>
        <w:rPr>
          <w:rFonts w:hint="eastAsia" w:ascii="Times New Roman" w:hAnsi="Times New Roman" w:eastAsia="华文楷体" w:cs="Times New Roman"/>
          <w:kern w:val="2"/>
          <w:position w:val="-12"/>
          <w:sz w:val="21"/>
          <w:szCs w:val="24"/>
          <w:lang w:val="en-US" w:eastAsia="zh-CN" w:bidi="ar-SA"/>
        </w:rPr>
        <w:object>
          <v:shape id="_x0000_i1034" o:spt="75" type="#_x0000_t75" style="height:18pt;width:13pt;" o:ole="t" filled="f" o:preferrelative="t" stroked="f" coordsize="21600,21600">
            <v:path/>
            <v:fill on="f" focussize="0,0"/>
            <v:stroke on="f"/>
            <v:imagedata r:id="rId21" o:title=""/>
            <o:lock v:ext="edit" aspectratio="t"/>
            <w10:wrap type="none"/>
            <w10:anchorlock/>
          </v:shape>
          <o:OLEObject Type="Embed" ProgID="Equation.KSEE3" ShapeID="_x0000_i1034" DrawAspect="Content" ObjectID="_1468075734" r:id="rId20">
            <o:LockedField>false</o:LockedField>
          </o:OLEObject>
        </w:object>
      </w:r>
      <w:r>
        <w:rPr>
          <w:rFonts w:hint="eastAsia" w:ascii="Times New Roman" w:hAnsi="Times New Roman" w:eastAsia="华文楷体" w:cs="Times New Roman"/>
          <w:kern w:val="2"/>
          <w:sz w:val="21"/>
          <w:szCs w:val="24"/>
          <w:lang w:val="en-US" w:eastAsia="zh-CN" w:bidi="ar-SA"/>
        </w:rPr>
        <w:t>的重要程度，并权重归一化；最后还需通过定义尺度标准化函数</w:t>
      </w:r>
      <w:r>
        <w:rPr>
          <w:rFonts w:hint="eastAsia" w:ascii="Times New Roman" w:hAnsi="Times New Roman" w:eastAsia="华文楷体" w:cs="Times New Roman"/>
          <w:kern w:val="2"/>
          <w:position w:val="-12"/>
          <w:sz w:val="21"/>
          <w:szCs w:val="24"/>
          <w:lang w:val="en-US" w:eastAsia="zh-CN" w:bidi="ar-SA"/>
        </w:rPr>
        <w:object>
          <v:shape id="_x0000_i1035" o:spt="75" type="#_x0000_t75" style="height:18pt;width:29pt;" o:ole="t" filled="f" o:preferrelative="t" stroked="f" coordsize="21600,21600">
            <v:path/>
            <v:fill on="f" focussize="0,0"/>
            <v:stroke on="f"/>
            <v:imagedata r:id="rId23" o:title=""/>
            <o:lock v:ext="edit" aspectratio="t"/>
            <w10:wrap type="none"/>
            <w10:anchorlock/>
          </v:shape>
          <o:OLEObject Type="Embed" ProgID="Equation.KSEE3" ShapeID="_x0000_i1035" DrawAspect="Content" ObjectID="_1468075735" r:id="rId22">
            <o:LockedField>false</o:LockedField>
          </o:OLEObject>
        </w:object>
      </w:r>
      <w:r>
        <w:rPr>
          <w:rFonts w:hint="eastAsia" w:ascii="Times New Roman" w:hAnsi="Times New Roman" w:eastAsia="华文楷体" w:cs="Times New Roman"/>
          <w:kern w:val="2"/>
          <w:sz w:val="21"/>
          <w:szCs w:val="24"/>
          <w:lang w:val="en-US" w:eastAsia="zh-CN" w:bidi="ar-SA"/>
        </w:rPr>
        <w:t>的方式，从而缓解不同用户关于评分标准不同，对于评分预测结果造成的的负面影响。具体公式，如下左式所示。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52"/>
          <w:sz w:val="21"/>
          <w:szCs w:val="24"/>
          <w:lang w:val="en-US" w:eastAsia="zh-CN" w:bidi="ar-SA"/>
        </w:rPr>
        <w:object>
          <v:shape id="_x0000_i1036" o:spt="75" type="#_x0000_t75" style="height:58pt;width:114.95pt;" o:ole="t" filled="f" o:preferrelative="t" stroked="f" coordsize="21600,21600">
            <v:path/>
            <v:fill on="f" focussize="0,0"/>
            <v:stroke on="f"/>
            <v:imagedata r:id="rId25" o:title=""/>
            <o:lock v:ext="edit" aspectratio="t"/>
            <w10:wrap type="none"/>
            <w10:anchorlock/>
          </v:shape>
          <o:OLEObject Type="Embed" ProgID="Equation.KSEE3" ShapeID="_x0000_i1036" DrawAspect="Content" ObjectID="_1468075736" r:id="rId24">
            <o:LockedField>false</o:LockedField>
          </o:OLEObject>
        </w:object>
      </w:r>
      <w:r>
        <w:rPr>
          <w:rFonts w:hint="eastAsia" w:ascii="Times New Roman" w:hAnsi="Times New Roman" w:eastAsia="华文楷体" w:cs="Times New Roman"/>
          <w:kern w:val="2"/>
          <w:sz w:val="21"/>
          <w:szCs w:val="24"/>
          <w:lang w:val="en-US" w:eastAsia="zh-CN" w:bidi="ar-SA"/>
        </w:rPr>
        <w:tab/>
      </w:r>
      <w:r>
        <w:rPr>
          <w:rFonts w:hint="default" w:ascii="Times New Roman" w:hAnsi="Times New Roman" w:eastAsia="华文楷体" w:cs="Times New Roman"/>
          <w:kern w:val="2"/>
          <w:position w:val="-34"/>
          <w:sz w:val="21"/>
          <w:szCs w:val="24"/>
          <w:lang w:val="en-US" w:eastAsia="zh-CN" w:bidi="ar-SA"/>
        </w:rPr>
        <w:object>
          <v:shape id="_x0000_i1037" o:spt="75" type="#_x0000_t75" style="height:40pt;width:186pt;" o:ole="t" filled="f" o:preferrelative="t" stroked="f" coordsize="21600,21600">
            <v:path/>
            <v:fill on="f" focussize="0,0"/>
            <v:stroke on="f"/>
            <v:imagedata r:id="rId27" o:title=""/>
            <o:lock v:ext="edit" aspectratio="t"/>
            <w10:wrap type="none"/>
            <w10:anchorlock/>
          </v:shape>
          <o:OLEObject Type="Embed" ProgID="Equation.KSEE3" ShapeID="_x0000_i1037" DrawAspect="Content" ObjectID="_1468075737" r:id="rId2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当评分刻度离散时，评级预测属于分类任务。此时，需要根据k个近邻用户对于目标物品i的评分完成投票，从而选择投票最多的离散评级，作为用户u对于目标物品i的评级预测值。具体公式，如上右式所示。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对于</w:t>
      </w:r>
      <w:r>
        <w:rPr>
          <w:rFonts w:hint="eastAsia" w:ascii="Times New Roman" w:hAnsi="Times New Roman" w:eastAsia="华文楷体" w:cs="Times New Roman"/>
          <w:b/>
          <w:bCs/>
          <w:kern w:val="2"/>
          <w:sz w:val="21"/>
          <w:szCs w:val="24"/>
          <w:lang w:val="en-US" w:eastAsia="zh-CN" w:bidi="ar-SA"/>
        </w:rPr>
        <w:t>基于物品的评级预测</w:t>
      </w:r>
      <w:r>
        <w:rPr>
          <w:rFonts w:hint="eastAsia" w:ascii="Times New Roman" w:hAnsi="Times New Roman" w:eastAsia="华文楷体" w:cs="Times New Roman"/>
          <w:kern w:val="2"/>
          <w:sz w:val="21"/>
          <w:szCs w:val="24"/>
          <w:lang w:val="en-US" w:eastAsia="zh-CN" w:bidi="ar-SA"/>
        </w:rPr>
        <w:t>而言，也需分别讨论</w:t>
      </w:r>
      <w:r>
        <w:rPr>
          <w:rFonts w:hint="eastAsia" w:ascii="Times New Roman" w:hAnsi="Times New Roman" w:eastAsia="华文楷体" w:cs="Times New Roman"/>
          <w:b w:val="0"/>
          <w:bCs w:val="0"/>
          <w:kern w:val="2"/>
          <w:sz w:val="21"/>
          <w:szCs w:val="24"/>
          <w:lang w:val="en-US" w:eastAsia="zh-CN" w:bidi="ar-SA"/>
        </w:rPr>
        <w:t>回归及分类两种情形</w:t>
      </w:r>
      <w:r>
        <w:rPr>
          <w:rFonts w:hint="eastAsia" w:ascii="Times New Roman" w:hAnsi="Times New Roman" w:eastAsia="华文楷体" w:cs="Times New Roman"/>
          <w:kern w:val="2"/>
          <w:sz w:val="21"/>
          <w:szCs w:val="24"/>
          <w:lang w:val="en-US" w:eastAsia="zh-CN" w:bidi="ar-SA"/>
        </w:rPr>
        <w:t>。当评分刻度连续时，评级预测属于回归任务。此时，首先需要获取用户u评价过的且与目标项目i最相似的若干项目</w:t>
      </w:r>
      <w:r>
        <w:rPr>
          <w:rFonts w:hint="eastAsia" w:ascii="Times New Roman" w:hAnsi="Times New Roman" w:eastAsia="华文楷体" w:cs="Times New Roman"/>
          <w:kern w:val="2"/>
          <w:position w:val="-12"/>
          <w:sz w:val="21"/>
          <w:szCs w:val="24"/>
          <w:lang w:val="en-US" w:eastAsia="zh-CN" w:bidi="ar-SA"/>
        </w:rPr>
        <w:object>
          <v:shape id="_x0000_i1038" o:spt="75" type="#_x0000_t75" style="height:18pt;width:30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8" r:id="rId28">
            <o:LockedField>false</o:LockedField>
          </o:OLEObject>
        </w:object>
      </w:r>
      <w:r>
        <w:rPr>
          <w:rFonts w:hint="eastAsia" w:ascii="Times New Roman" w:hAnsi="Times New Roman" w:eastAsia="华文楷体" w:cs="Times New Roman"/>
          <w:kern w:val="2"/>
          <w:sz w:val="21"/>
          <w:szCs w:val="24"/>
          <w:lang w:val="en-US" w:eastAsia="zh-CN" w:bidi="ar-SA"/>
        </w:rPr>
        <w:t>；然后根据不同近邻项目与目标项目i的相似度，求用户u对于不同近邻物品评分的加权平均值；最后额外考虑用户不同的评分标准即可。具体公式，如下左式所示。而当评分刻度离散时，评级预测属于分类任务，具体公式如下右式所示，具体解释参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54"/>
          <w:sz w:val="21"/>
          <w:szCs w:val="24"/>
          <w:lang w:val="en-US" w:eastAsia="zh-CN" w:bidi="ar-SA"/>
        </w:rPr>
        <w:object>
          <v:shape id="_x0000_i1039" o:spt="75" type="#_x0000_t75" style="height:60pt;width:113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0">
            <o:LockedField>false</o:LockedField>
          </o:OLEObject>
        </w:object>
      </w:r>
      <w:r>
        <w:rPr>
          <w:rFonts w:hint="eastAsia" w:ascii="Times New Roman" w:hAnsi="Times New Roman" w:eastAsia="华文楷体" w:cs="Times New Roman"/>
          <w:kern w:val="2"/>
          <w:sz w:val="21"/>
          <w:szCs w:val="24"/>
          <w:lang w:val="en-US" w:eastAsia="zh-CN" w:bidi="ar-SA"/>
        </w:rPr>
        <w:tab/>
      </w:r>
      <w:r>
        <w:rPr>
          <w:rFonts w:hint="default" w:ascii="Times New Roman" w:hAnsi="Times New Roman" w:eastAsia="华文楷体" w:cs="Times New Roman"/>
          <w:kern w:val="2"/>
          <w:position w:val="-34"/>
          <w:sz w:val="21"/>
          <w:szCs w:val="24"/>
          <w:lang w:val="en-US" w:eastAsia="zh-CN" w:bidi="ar-SA"/>
        </w:rPr>
        <w:object>
          <v:shape id="_x0000_i1040" o:spt="75" type="#_x0000_t75" style="height:40pt;width:184pt;" o:ole="t" filled="f" o:preferrelative="t" stroked="f" coordsize="21600,21600">
            <v:path/>
            <v:fill on="f" focussize="0,0"/>
            <v:stroke on="f"/>
            <v:imagedata r:id="rId33" o:title=""/>
            <o:lock v:ext="edit" aspectratio="t"/>
            <w10:wrap type="none"/>
            <w10:anchorlock/>
          </v:shape>
          <o:OLEObject Type="Embed" ProgID="Equation.KSEE3" ShapeID="_x0000_i1040" DrawAspect="Content" ObjectID="_1468075740" r:id="rId3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关键问题在于，</w:t>
      </w:r>
      <w:r>
        <w:rPr>
          <w:rFonts w:hint="eastAsia" w:ascii="Times New Roman" w:hAnsi="Times New Roman" w:eastAsia="华文楷体" w:cs="Times New Roman"/>
          <w:b/>
          <w:bCs/>
          <w:color w:val="C00000"/>
          <w:kern w:val="2"/>
          <w:sz w:val="21"/>
          <w:szCs w:val="24"/>
          <w:lang w:val="en-US" w:eastAsia="zh-CN" w:bidi="ar-SA"/>
        </w:rPr>
        <w:t>选择使用基于用户或物品邻域方法的准则是什么？</w:t>
      </w:r>
      <w:r>
        <w:rPr>
          <w:rFonts w:hint="eastAsia" w:ascii="Times New Roman" w:hAnsi="Times New Roman" w:eastAsia="华文楷体" w:cs="Times New Roman"/>
          <w:kern w:val="2"/>
          <w:sz w:val="21"/>
          <w:szCs w:val="24"/>
          <w:lang w:val="en-US" w:eastAsia="zh-CN" w:bidi="ar-SA"/>
        </w:rPr>
        <w:t>从解释性来看，由于预测中用到的近邻物品列表及相似度权重都可以作为推荐的解释提供给用户，基于物品更具解释性。从惊喜度来看，基于用户能够产生更新颖的推荐，尤其是参考的近邻用户很少时。从稳定性来看，需要考虑系统中用户和物品的改变频率和数量，如果用户改变频率更快，则基于物品的方法更稳定。从准确性和效率来看，需要考虑系统存储的用户数和物品数比例，当用户远多于物品时基于物品更准确且计算相似度所需内存和时间往往更少，反之亦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相似度权重计算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用户或物品相似度，可以用于选择可信的近邻，也可以在预测规则中作为权重来衡量不同近邻评分的参考程度。常见的计算方法如下：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b/>
          <w:bCs/>
          <w:kern w:val="2"/>
          <w:sz w:val="21"/>
          <w:szCs w:val="24"/>
          <w:lang w:val="en-US" w:eastAsia="zh-CN" w:bidi="ar-SA"/>
        </w:rPr>
        <w:t>皮尔逊相似度（Pearson Correlation, PC）</w:t>
      </w:r>
      <w:r>
        <w:rPr>
          <w:rFonts w:hint="eastAsia" w:ascii="Times New Roman" w:hAnsi="Times New Roman" w:eastAsia="华文楷体" w:cs="Times New Roman"/>
          <w:b w:val="0"/>
          <w:bCs w:val="0"/>
          <w:kern w:val="2"/>
          <w:sz w:val="21"/>
          <w:szCs w:val="24"/>
          <w:lang w:val="en-US" w:eastAsia="zh-CN" w:bidi="ar-SA"/>
        </w:rPr>
        <w:t>通过减去各自均值的方式完成了评分归一化，消除了评分量级的影响。而且PC的值域为[-1,1]，可以更直观地解释两者间线性相关性的强弱程度。此外，这种基于评分均值与方差的计算方式，对于异常值更具鲁棒性。</w:t>
      </w:r>
      <w:r>
        <w:rPr>
          <w:rFonts w:hint="eastAsia" w:ascii="Times New Roman" w:hAnsi="Times New Roman" w:eastAsia="华文楷体" w:cs="Times New Roman"/>
          <w:kern w:val="2"/>
          <w:sz w:val="21"/>
          <w:szCs w:val="24"/>
          <w:lang w:val="en-US" w:eastAsia="zh-CN" w:bidi="ar-SA"/>
        </w:rPr>
        <w:t>计算用户或物品间相似度的公式，分别如下左右所示。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56"/>
          <w:sz w:val="21"/>
          <w:szCs w:val="24"/>
          <w:lang w:val="en-US" w:eastAsia="zh-CN" w:bidi="ar-SA"/>
        </w:rPr>
        <w:object>
          <v:shape id="_x0000_i1041" o:spt="75" type="#_x0000_t75" style="height:59pt;width:185pt;" o:ole="t" filled="f" o:preferrelative="t" stroked="f" coordsize="21600,21600">
            <v:path/>
            <v:fill on="f" focussize="0,0"/>
            <v:stroke on="f"/>
            <v:imagedata r:id="rId35" o:title=""/>
            <o:lock v:ext="edit" aspectratio="t"/>
            <w10:wrap type="none"/>
            <w10:anchorlock/>
          </v:shape>
          <o:OLEObject Type="Embed" ProgID="Equation.KSEE3" ShapeID="_x0000_i1041" DrawAspect="Content" ObjectID="_1468075741" r:id="rId34">
            <o:LockedField>false</o:LockedField>
          </o:OLEObject>
        </w:object>
      </w:r>
      <w:r>
        <w:rPr>
          <w:rFonts w:hint="eastAsia" w:ascii="Times New Roman" w:hAnsi="Times New Roman" w:eastAsia="华文楷体" w:cs="Times New Roman"/>
          <w:kern w:val="2"/>
          <w:sz w:val="21"/>
          <w:szCs w:val="24"/>
          <w:lang w:val="en-US" w:eastAsia="zh-CN" w:bidi="ar-SA"/>
        </w:rPr>
        <w:tab/>
      </w:r>
      <w:r>
        <w:rPr>
          <w:rFonts w:hint="default" w:ascii="Times New Roman" w:hAnsi="Times New Roman" w:eastAsia="华文楷体" w:cs="Times New Roman"/>
          <w:kern w:val="2"/>
          <w:position w:val="-60"/>
          <w:sz w:val="21"/>
          <w:szCs w:val="24"/>
          <w:lang w:val="en-US" w:eastAsia="zh-CN" w:bidi="ar-SA"/>
        </w:rPr>
        <w:object>
          <v:shape id="_x0000_i1042" o:spt="75" type="#_x0000_t75" style="height:62pt;width:184pt;" o:ole="t" filled="f" o:preferrelative="t" stroked="f" coordsize="21600,21600">
            <v:path/>
            <v:fill on="f" focussize="0,0"/>
            <v:stroke on="f"/>
            <v:imagedata r:id="rId37" o:title=""/>
            <o:lock v:ext="edit" aspectratio="t"/>
            <w10:wrap type="none"/>
            <w10:anchorlock/>
          </v:shape>
          <o:OLEObject Type="Embed" ProgID="Equation.KSEE3" ShapeID="_x0000_i1042" DrawAspect="Content" ObjectID="_1468075742" r:id="rId3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其中，</w:t>
      </w:r>
      <w:r>
        <w:rPr>
          <w:rFonts w:hint="eastAsia" w:ascii="Times New Roman" w:hAnsi="Times New Roman" w:eastAsia="华文楷体" w:cs="Times New Roman"/>
          <w:kern w:val="2"/>
          <w:position w:val="-12"/>
          <w:sz w:val="21"/>
          <w:szCs w:val="24"/>
          <w:lang w:val="en-US" w:eastAsia="zh-CN" w:bidi="ar-SA"/>
        </w:rPr>
        <w:object>
          <v:shape id="_x0000_i1043" o:spt="75" type="#_x0000_t75" style="height:18pt;width:16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3" r:id="rId38">
            <o:LockedField>false</o:LockedField>
          </o:OLEObject>
        </w:object>
      </w:r>
      <w:r>
        <w:rPr>
          <w:rFonts w:hint="eastAsia" w:ascii="Times New Roman" w:hAnsi="Times New Roman" w:eastAsia="华文楷体" w:cs="Times New Roman"/>
          <w:kern w:val="2"/>
          <w:sz w:val="21"/>
          <w:szCs w:val="24"/>
          <w:lang w:val="en-US" w:eastAsia="zh-CN" w:bidi="ar-SA"/>
        </w:rPr>
        <w:t>为同时被用户u和v评价过的物品集合，</w:t>
      </w:r>
      <w:r>
        <w:rPr>
          <w:rFonts w:hint="eastAsia" w:ascii="Times New Roman" w:hAnsi="Times New Roman" w:eastAsia="华文楷体" w:cs="Times New Roman"/>
          <w:kern w:val="2"/>
          <w:position w:val="-14"/>
          <w:sz w:val="21"/>
          <w:szCs w:val="24"/>
          <w:lang w:val="en-US" w:eastAsia="zh-CN" w:bidi="ar-SA"/>
        </w:rPr>
        <w:object>
          <v:shape id="_x0000_i1044" o:spt="75" type="#_x0000_t75" style="height:19pt;width:17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4" r:id="rId40">
            <o:LockedField>false</o:LockedField>
          </o:OLEObject>
        </w:object>
      </w:r>
      <w:r>
        <w:rPr>
          <w:rFonts w:hint="eastAsia" w:ascii="Times New Roman" w:hAnsi="Times New Roman" w:eastAsia="华文楷体" w:cs="Times New Roman"/>
          <w:kern w:val="2"/>
          <w:sz w:val="21"/>
          <w:szCs w:val="24"/>
          <w:lang w:val="en-US" w:eastAsia="zh-CN" w:bidi="ar-SA"/>
        </w:rPr>
        <w:t>为同时评价过物品i和j的用户集合。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b/>
          <w:bCs/>
          <w:kern w:val="2"/>
          <w:sz w:val="21"/>
          <w:szCs w:val="24"/>
          <w:lang w:val="en-US" w:eastAsia="zh-CN" w:bidi="ar-SA"/>
        </w:rPr>
        <w:t>均方差（Mean Squared Difference, MSD）</w:t>
      </w:r>
      <w:r>
        <w:rPr>
          <w:rFonts w:hint="eastAsia" w:ascii="Times New Roman" w:hAnsi="Times New Roman" w:eastAsia="华文楷体" w:cs="Times New Roman"/>
          <w:kern w:val="2"/>
          <w:sz w:val="21"/>
          <w:szCs w:val="24"/>
          <w:lang w:val="en-US" w:eastAsia="zh-CN" w:bidi="ar-SA"/>
        </w:rPr>
        <w:t>则通过平方评分间平均差异的方式，更为强调关注评分差异较大的用户或物品。然而，MSD无法考虑用户或物品间的负关联。具体公式，如下所示。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50"/>
          <w:sz w:val="21"/>
          <w:szCs w:val="24"/>
          <w:lang w:val="en-US" w:eastAsia="zh-CN" w:bidi="ar-SA"/>
        </w:rPr>
        <w:object>
          <v:shape id="_x0000_i1045" o:spt="75" type="#_x0000_t75" style="height:46pt;width:128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5" r:id="rId4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b/>
          <w:bCs/>
          <w:kern w:val="2"/>
          <w:sz w:val="21"/>
          <w:szCs w:val="24"/>
          <w:lang w:val="en-US" w:eastAsia="zh-CN" w:bidi="ar-SA"/>
        </w:rPr>
        <w:t>斯皮尔曼等级关联</w:t>
      </w:r>
      <w:r>
        <w:rPr>
          <w:rFonts w:hint="eastAsia" w:ascii="Times New Roman" w:hAnsi="Times New Roman" w:eastAsia="华文楷体" w:cs="Times New Roman"/>
          <w:b/>
          <w:bCs/>
          <w:kern w:val="2"/>
          <w:sz w:val="21"/>
          <w:szCs w:val="24"/>
          <w:lang w:val="en-US" w:eastAsia="zh-CN" w:bidi="ar-SA"/>
        </w:rPr>
        <w:t>（</w:t>
      </w:r>
      <w:r>
        <w:rPr>
          <w:rFonts w:hint="default" w:ascii="Times New Roman" w:hAnsi="Times New Roman" w:eastAsia="华文楷体" w:cs="Times New Roman"/>
          <w:b/>
          <w:bCs/>
          <w:kern w:val="2"/>
          <w:sz w:val="21"/>
          <w:szCs w:val="24"/>
          <w:lang w:val="en-US" w:eastAsia="zh-CN" w:bidi="ar-SA"/>
        </w:rPr>
        <w:t>Spearman Rank Correlation, SRC</w:t>
      </w:r>
      <w:r>
        <w:rPr>
          <w:rFonts w:hint="eastAsia" w:ascii="Times New Roman" w:hAnsi="Times New Roman" w:eastAsia="华文楷体" w:cs="Times New Roman"/>
          <w:b/>
          <w:bCs/>
          <w:kern w:val="2"/>
          <w:sz w:val="21"/>
          <w:szCs w:val="24"/>
          <w:lang w:val="en-US" w:eastAsia="zh-CN" w:bidi="ar-SA"/>
        </w:rPr>
        <w:t>）</w:t>
      </w:r>
      <w:r>
        <w:rPr>
          <w:rFonts w:hint="eastAsia" w:ascii="Times New Roman" w:hAnsi="Times New Roman" w:eastAsia="华文楷体" w:cs="Times New Roman"/>
          <w:kern w:val="2"/>
          <w:sz w:val="21"/>
          <w:szCs w:val="24"/>
          <w:lang w:val="en-US" w:eastAsia="zh-CN" w:bidi="ar-SA"/>
        </w:rPr>
        <w:t>根据评分排名而非评分值完成计算，可以捕捉数据间的任意单调关系，特别适合于不需要线性关系假设的场景。同时，SRC使用的评分排名是一种非参数统计量，不依赖于数据的具体分布假设，绕开了标准化评分问题。此外，SRC适用于各种类型的数据（分类、顺序和连续数据等）且对异常值鲁棒。然而，当评分只有少量可选值时，SRC将会产生大量的并列排名，从而造成性能不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具体公式，如下所示。其中，</w:t>
      </w:r>
      <w:r>
        <w:rPr>
          <w:rFonts w:hint="eastAsia" w:ascii="Times New Roman" w:hAnsi="Times New Roman" w:eastAsia="华文楷体" w:cs="Times New Roman"/>
          <w:kern w:val="2"/>
          <w:position w:val="-12"/>
          <w:sz w:val="21"/>
          <w:szCs w:val="24"/>
          <w:lang w:val="en-US" w:eastAsia="zh-CN" w:bidi="ar-SA"/>
        </w:rPr>
        <w:object>
          <v:shape id="_x0000_i1046" o:spt="75" type="#_x0000_t75" style="height:18pt;width:15pt;" o:ole="t" filled="f" o:preferrelative="t" stroked="f" coordsize="21600,21600">
            <v:path/>
            <v:fill on="f" focussize="0,0"/>
            <v:stroke on="f"/>
            <v:imagedata r:id="rId45" o:title=""/>
            <o:lock v:ext="edit" aspectratio="t"/>
            <w10:wrap type="none"/>
            <w10:anchorlock/>
          </v:shape>
          <o:OLEObject Type="Embed" ProgID="Equation.KSEE3" ShapeID="_x0000_i1046" DrawAspect="Content" ObjectID="_1468075746" r:id="rId44">
            <o:LockedField>false</o:LockedField>
          </o:OLEObject>
        </w:object>
      </w:r>
      <w:r>
        <w:rPr>
          <w:rFonts w:hint="eastAsia" w:ascii="Times New Roman" w:hAnsi="Times New Roman" w:eastAsia="华文楷体" w:cs="Times New Roman"/>
          <w:kern w:val="2"/>
          <w:sz w:val="21"/>
          <w:szCs w:val="24"/>
          <w:lang w:val="en-US" w:eastAsia="zh-CN" w:bidi="ar-SA"/>
        </w:rPr>
        <w:t>表示物品i在用户u所评分物品中的排名（并列评分则用它们的平均排名），</w:t>
      </w:r>
      <w:r>
        <w:rPr>
          <w:rFonts w:hint="eastAsia" w:ascii="Times New Roman" w:hAnsi="Times New Roman" w:eastAsia="华文楷体" w:cs="Times New Roman"/>
          <w:kern w:val="2"/>
          <w:position w:val="-12"/>
          <w:sz w:val="21"/>
          <w:szCs w:val="24"/>
          <w:lang w:val="en-US" w:eastAsia="zh-CN" w:bidi="ar-SA"/>
        </w:rPr>
        <w:object>
          <v:shape id="_x0000_i1047" o:spt="75" type="#_x0000_t75" style="height:19pt;width:13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r>
        <w:rPr>
          <w:rFonts w:hint="eastAsia" w:ascii="Times New Roman" w:hAnsi="Times New Roman" w:eastAsia="华文楷体" w:cs="Times New Roman"/>
          <w:kern w:val="2"/>
          <w:sz w:val="21"/>
          <w:szCs w:val="24"/>
          <w:lang w:val="en-US" w:eastAsia="zh-CN" w:bidi="ar-SA"/>
        </w:rPr>
        <w:t>表示用户所评物品的平均排名。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56"/>
          <w:sz w:val="21"/>
          <w:szCs w:val="24"/>
          <w:lang w:val="en-US" w:eastAsia="zh-CN" w:bidi="ar-SA"/>
        </w:rPr>
        <w:object>
          <v:shape id="_x0000_i1048" o:spt="75" type="#_x0000_t75" style="height:59pt;width:199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4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值得讨论的是，相较于用户数和项目数，评级数经常是稀疏的，且相似度也仅是通过很少一部分对相同物品的评分或同一用户所做的评分来计算获得的。故此，</w:t>
      </w:r>
      <w:r>
        <w:rPr>
          <w:rFonts w:hint="eastAsia" w:ascii="Times New Roman" w:hAnsi="Times New Roman" w:eastAsia="华文楷体" w:cs="Times New Roman"/>
          <w:b w:val="0"/>
          <w:bCs w:val="0"/>
          <w:kern w:val="2"/>
          <w:sz w:val="21"/>
          <w:szCs w:val="24"/>
          <w:lang w:val="en-US" w:eastAsia="zh-CN" w:bidi="ar-SA"/>
        </w:rPr>
        <w:t>可以根据评分数量</w:t>
      </w:r>
      <w:r>
        <w:rPr>
          <w:rFonts w:hint="eastAsia" w:ascii="Times New Roman" w:hAnsi="Times New Roman" w:eastAsia="华文楷体" w:cs="Times New Roman"/>
          <w:b/>
          <w:bCs/>
          <w:kern w:val="2"/>
          <w:sz w:val="21"/>
          <w:szCs w:val="24"/>
          <w:lang w:val="en-US" w:eastAsia="zh-CN" w:bidi="ar-SA"/>
        </w:rPr>
        <w:t>度量相似度的可信程度</w:t>
      </w:r>
      <w:r>
        <w:rPr>
          <w:rFonts w:hint="eastAsia" w:ascii="Times New Roman" w:hAnsi="Times New Roman" w:eastAsia="华文楷体" w:cs="Times New Roman"/>
          <w:kern w:val="2"/>
          <w:sz w:val="21"/>
          <w:szCs w:val="24"/>
          <w:lang w:val="en-US" w:eastAsia="zh-CN" w:bidi="ar-SA"/>
        </w:rPr>
        <w:t>，主要有重要性权重和基于收缩两种方法。其中，重要性权重使用阈值γ（超参γ经验为50）来确定何时惩罚相似度，公式如下所示。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28"/>
          <w:sz w:val="21"/>
          <w:szCs w:val="24"/>
          <w:lang w:val="en-US" w:eastAsia="zh-CN" w:bidi="ar-SA"/>
        </w:rPr>
        <w:object>
          <v:shape id="_x0000_i1049" o:spt="75" type="#_x0000_t75" style="height:35pt;width:113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9" r:id="rId50">
            <o:LockedField>false</o:LockedField>
          </o:OLEObject>
        </w:object>
      </w:r>
      <w:r>
        <w:rPr>
          <w:rFonts w:hint="eastAsia" w:ascii="Times New Roman" w:hAnsi="Times New Roman" w:eastAsia="华文楷体" w:cs="Times New Roman"/>
          <w:kern w:val="2"/>
          <w:sz w:val="21"/>
          <w:szCs w:val="24"/>
          <w:lang w:val="en-US" w:eastAsia="zh-CN" w:bidi="ar-SA"/>
        </w:rPr>
        <w:tab/>
      </w:r>
      <w:r>
        <w:rPr>
          <w:rFonts w:hint="default" w:ascii="Times New Roman" w:hAnsi="Times New Roman" w:eastAsia="华文楷体" w:cs="Times New Roman"/>
          <w:kern w:val="2"/>
          <w:position w:val="-28"/>
          <w:sz w:val="21"/>
          <w:szCs w:val="24"/>
          <w:lang w:val="en-US" w:eastAsia="zh-CN" w:bidi="ar-SA"/>
        </w:rPr>
        <w:object>
          <v:shape id="_x0000_i1050" o:spt="75" type="#_x0000_t75" style="height:38pt;width:109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而相较于重要性权重，基于收缩的方法（超参β经验为100）更为连续，公式如下所示。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32"/>
          <w:sz w:val="21"/>
          <w:szCs w:val="24"/>
          <w:lang w:val="en-US" w:eastAsia="zh-CN" w:bidi="ar-SA"/>
        </w:rPr>
        <w:object>
          <v:shape id="_x0000_i1051" o:spt="75" type="#_x0000_t75" style="height:37pt;width:93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51" r:id="rId54">
            <o:LockedField>false</o:LockedField>
          </o:OLEObject>
        </w:object>
      </w:r>
      <w:r>
        <w:rPr>
          <w:rFonts w:hint="eastAsia" w:ascii="Times New Roman" w:hAnsi="Times New Roman" w:eastAsia="华文楷体" w:cs="Times New Roman"/>
          <w:kern w:val="2"/>
          <w:sz w:val="21"/>
          <w:szCs w:val="24"/>
          <w:lang w:val="en-US" w:eastAsia="zh-CN" w:bidi="ar-SA"/>
        </w:rPr>
        <w:tab/>
      </w:r>
      <w:r>
        <w:rPr>
          <w:rFonts w:hint="default" w:ascii="Times New Roman" w:hAnsi="Times New Roman" w:eastAsia="华文楷体" w:cs="Times New Roman"/>
          <w:kern w:val="2"/>
          <w:position w:val="-36"/>
          <w:sz w:val="21"/>
          <w:szCs w:val="24"/>
          <w:lang w:val="en-US" w:eastAsia="zh-CN" w:bidi="ar-SA"/>
        </w:rPr>
        <w:object>
          <v:shape id="_x0000_i1052" o:spt="75" type="#_x0000_t75" style="height:42pt;width:89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52" r:id="rId5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显而易见的是，用户对于普遍受欢迎物品的评分，所蕴含的信息量更少。而获得更少评价的物品，有时候更能反映评分用户的个性化差异。由此，基于逆用户频率</w:t>
      </w:r>
      <w:r>
        <w:rPr>
          <w:rFonts w:hint="eastAsia" w:ascii="Times New Roman" w:hAnsi="Times New Roman" w:eastAsia="华文楷体" w:cs="Times New Roman"/>
          <w:kern w:val="2"/>
          <w:position w:val="-12"/>
          <w:sz w:val="21"/>
          <w:szCs w:val="24"/>
          <w:lang w:val="en-US" w:eastAsia="zh-CN" w:bidi="ar-SA"/>
        </w:rPr>
        <w:object>
          <v:shape id="_x0000_i1053" o:spt="75" type="#_x0000_t75" style="height:18pt;width:12pt;" o:ole="t" filled="f" o:preferrelative="t" stroked="f" coordsize="21600,21600">
            <v:path/>
            <v:fill on="f" focussize="0,0"/>
            <v:stroke on="f"/>
            <v:imagedata r:id="rId59" o:title=""/>
            <o:lock v:ext="edit" aspectratio="t"/>
            <w10:wrap type="none"/>
            <w10:anchorlock/>
          </v:shape>
          <o:OLEObject Type="Embed" ProgID="Equation.KSEE3" ShapeID="_x0000_i1053" DrawAspect="Content" ObjectID="_1468075753" r:id="rId58">
            <o:LockedField>false</o:LockedField>
          </o:OLEObject>
        </w:object>
      </w:r>
      <w:r>
        <w:rPr>
          <w:rFonts w:hint="eastAsia" w:ascii="Times New Roman" w:hAnsi="Times New Roman" w:eastAsia="华文楷体" w:cs="Times New Roman"/>
          <w:kern w:val="2"/>
          <w:sz w:val="21"/>
          <w:szCs w:val="24"/>
          <w:lang w:val="en-US" w:eastAsia="zh-CN" w:bidi="ar-SA"/>
        </w:rPr>
        <w:t>（越少的人与项目i交互取值越大）改进的皮尔逊关联系数，应运而生。</w:t>
      </w:r>
      <w:r>
        <w:rPr>
          <w:rFonts w:hint="eastAsia" w:ascii="Times New Roman" w:hAnsi="Times New Roman" w:eastAsia="华文楷体" w:cs="Times New Roman"/>
          <w:b/>
          <w:bCs/>
          <w:kern w:val="2"/>
          <w:sz w:val="21"/>
          <w:szCs w:val="24"/>
          <w:lang w:val="en-US" w:eastAsia="zh-CN" w:bidi="ar-SA"/>
        </w:rPr>
        <w:t>频率加权皮尔逊关联系数（Frequency-Weighted Pearson Correlation, FWPC）</w:t>
      </w:r>
      <w:r>
        <w:rPr>
          <w:rFonts w:hint="eastAsia" w:ascii="Times New Roman" w:hAnsi="Times New Roman" w:eastAsia="华文楷体" w:cs="Times New Roman"/>
          <w:kern w:val="2"/>
          <w:sz w:val="21"/>
          <w:szCs w:val="24"/>
          <w:lang w:val="en-US" w:eastAsia="zh-CN" w:bidi="ar-SA"/>
        </w:rPr>
        <w:t>公式，如下所示。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56"/>
          <w:sz w:val="21"/>
          <w:szCs w:val="24"/>
          <w:lang w:val="en-US" w:eastAsia="zh-CN" w:bidi="ar-SA"/>
        </w:rPr>
        <w:object>
          <v:shape id="_x0000_i1054" o:spt="75" type="#_x0000_t75" style="height:59pt;width:289pt;" o:ole="t" filled="f" o:preferrelative="t" stroked="f" coordsize="21600,21600">
            <v:path/>
            <v:fill on="f" focussize="0,0"/>
            <v:stroke on="f"/>
            <v:imagedata r:id="rId61" o:title=""/>
            <o:lock v:ext="edit" aspectratio="t"/>
            <w10:wrap type="none"/>
            <w10:anchorlock/>
          </v:shape>
          <o:OLEObject Type="Embed" ProgID="Equation.KSEE3" ShapeID="_x0000_i1054" DrawAspect="Content" ObjectID="_1468075754" r:id="rId6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此外，</w:t>
      </w:r>
      <w:r>
        <w:rPr>
          <w:rFonts w:hint="eastAsia" w:ascii="Times New Roman" w:hAnsi="Times New Roman" w:eastAsia="华文楷体" w:cs="Times New Roman"/>
          <w:b/>
          <w:bCs/>
          <w:kern w:val="2"/>
          <w:sz w:val="21"/>
          <w:szCs w:val="24"/>
          <w:lang w:val="en-US" w:eastAsia="zh-CN" w:bidi="ar-SA"/>
        </w:rPr>
        <w:t>在计算用户间相似度时，额外考虑用户评价过的物品与指定参照物品间的关系</w:t>
      </w:r>
      <w:r>
        <w:rPr>
          <w:rFonts w:hint="eastAsia" w:ascii="Times New Roman" w:hAnsi="Times New Roman" w:eastAsia="华文楷体" w:cs="Times New Roman"/>
          <w:kern w:val="2"/>
          <w:position w:val="-14"/>
          <w:sz w:val="21"/>
          <w:szCs w:val="24"/>
          <w:lang w:val="en-US" w:eastAsia="zh-CN" w:bidi="ar-SA"/>
        </w:rPr>
        <w:object>
          <v:shape id="_x0000_i1055" o:spt="75" type="#_x0000_t75" style="height:19pt;width:16pt;" o:ole="t" filled="f" o:preferrelative="t" stroked="f" coordsize="21600,21600">
            <v:path/>
            <v:fill on="f" focussize="0,0"/>
            <v:stroke on="f"/>
            <v:imagedata r:id="rId63" o:title=""/>
            <o:lock v:ext="edit" aspectratio="t"/>
            <w10:wrap type="none"/>
            <w10:anchorlock/>
          </v:shape>
          <o:OLEObject Type="Embed" ProgID="Equation.KSEE3" ShapeID="_x0000_i1055" DrawAspect="Content" ObjectID="_1468075755" r:id="rId62">
            <o:LockedField>false</o:LockedField>
          </o:OLEObject>
        </w:object>
      </w:r>
      <w:r>
        <w:rPr>
          <w:rFonts w:hint="eastAsia" w:ascii="Times New Roman" w:hAnsi="Times New Roman" w:eastAsia="华文楷体" w:cs="Times New Roman"/>
          <w:kern w:val="2"/>
          <w:sz w:val="21"/>
          <w:szCs w:val="24"/>
          <w:lang w:val="en-US" w:eastAsia="zh-CN" w:bidi="ar-SA"/>
        </w:rPr>
        <w:t>，或许能够获得更可靠的用户间相似度值。然而，这种考虑需要额外计算</w:t>
      </w:r>
      <w:r>
        <w:rPr>
          <w:rFonts w:hint="eastAsia" w:ascii="Times New Roman" w:hAnsi="Times New Roman" w:eastAsia="华文楷体" w:cs="Times New Roman"/>
          <w:kern w:val="2"/>
          <w:position w:val="-14"/>
          <w:sz w:val="21"/>
          <w:szCs w:val="24"/>
          <w:lang w:val="en-US" w:eastAsia="zh-CN" w:bidi="ar-SA"/>
        </w:rPr>
        <w:object>
          <v:shape id="_x0000_i1056" o:spt="75" type="#_x0000_t75" style="height:19pt;width:16pt;" o:ole="t" filled="f" o:preferrelative="t" stroked="f" coordsize="21600,21600">
            <v:path/>
            <v:fill on="f" focussize="0,0"/>
            <v:stroke on="f"/>
            <v:imagedata r:id="rId63" o:title=""/>
            <o:lock v:ext="edit" aspectratio="t"/>
            <w10:wrap type="none"/>
            <w10:anchorlock/>
          </v:shape>
          <o:OLEObject Type="Embed" ProgID="Equation.KSEE3" ShapeID="_x0000_i1056" DrawAspect="Content" ObjectID="_1468075756" r:id="rId64">
            <o:LockedField>false</o:LockedField>
          </o:OLEObject>
        </w:object>
      </w:r>
      <w:r>
        <w:rPr>
          <w:rFonts w:hint="eastAsia" w:ascii="Times New Roman" w:hAnsi="Times New Roman" w:eastAsia="华文楷体" w:cs="Times New Roman"/>
          <w:kern w:val="2"/>
          <w:sz w:val="21"/>
          <w:szCs w:val="24"/>
          <w:lang w:val="en-US" w:eastAsia="zh-CN" w:bidi="ar-SA"/>
        </w:rPr>
        <w:t>，不适合应用于在线推荐系统。基于PC的改进公式，如下所示。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56"/>
          <w:sz w:val="21"/>
          <w:szCs w:val="24"/>
          <w:lang w:val="en-US" w:eastAsia="zh-CN" w:bidi="ar-SA"/>
        </w:rPr>
        <w:object>
          <v:shape id="_x0000_i1057" o:spt="75" type="#_x0000_t75" style="height:59pt;width:224pt;" o:ole="t" filled="f" o:preferrelative="t" stroked="f" coordsize="21600,21600">
            <v:path/>
            <v:fill on="f" focussize="0,0"/>
            <v:stroke on="f"/>
            <v:imagedata r:id="rId66" o:title=""/>
            <o:lock v:ext="edit" aspectratio="t"/>
            <w10:wrap type="none"/>
            <w10:anchorlock/>
          </v:shape>
          <o:OLEObject Type="Embed" ProgID="Equation.KSEE3" ShapeID="_x0000_i1057" DrawAspect="Content" ObjectID="_1468075757" r:id="rId65">
            <o:LockedField>false</o:LockedField>
          </o:OLEObject>
        </w:objec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邻域的选择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近邻数量及其选择标准，会对推荐系统的质量产生严重的影响，实验证明近邻数量和预测精度间的关系遵循凸函数。故此，关键在于如何存储更少相似权重的同时，保证推荐系统的预测性能。具体而言，对于</w:t>
      </w:r>
      <w:r>
        <w:rPr>
          <w:rFonts w:hint="eastAsia" w:ascii="Times New Roman" w:hAnsi="Times New Roman" w:eastAsia="华文楷体" w:cs="Times New Roman"/>
          <w:b/>
          <w:bCs/>
          <w:kern w:val="2"/>
          <w:sz w:val="21"/>
          <w:szCs w:val="24"/>
          <w:lang w:val="en-US" w:eastAsia="zh-CN" w:bidi="ar-SA"/>
        </w:rPr>
        <w:t>邻域的预过滤处理</w:t>
      </w:r>
      <w:r>
        <w:rPr>
          <w:rFonts w:hint="eastAsia" w:ascii="Times New Roman" w:hAnsi="Times New Roman" w:eastAsia="华文楷体" w:cs="Times New Roman"/>
          <w:kern w:val="2"/>
          <w:sz w:val="21"/>
          <w:szCs w:val="24"/>
          <w:lang w:val="en-US" w:eastAsia="zh-CN" w:bidi="ar-SA"/>
        </w:rPr>
        <w:t>，主要的方法有：阈值过滤（保留相似度大于给定阈值的权重）、负过滤（根据实际效果决定不考虑负评级）及Top-N过滤（每个用户或项目只适当地保留N个近邻及其各自的相似度权重列表）等。值得注意的是，前述三种过滤方法，可以结合起来使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AECFF3"/>
    <w:multiLevelType w:val="singleLevel"/>
    <w:tmpl w:val="91AECFF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xZTljNWQ5OWNlNjkwODViY2UyNzJkMDhjNzAzOGYifQ=="/>
  </w:docVars>
  <w:rsids>
    <w:rsidRoot w:val="00172A27"/>
    <w:rsid w:val="000273CC"/>
    <w:rsid w:val="00377076"/>
    <w:rsid w:val="005714C6"/>
    <w:rsid w:val="005F65CD"/>
    <w:rsid w:val="00885B23"/>
    <w:rsid w:val="00D9637F"/>
    <w:rsid w:val="00E52F76"/>
    <w:rsid w:val="00E60A9C"/>
    <w:rsid w:val="00EA40E8"/>
    <w:rsid w:val="00EF16FF"/>
    <w:rsid w:val="00F22F9D"/>
    <w:rsid w:val="010827C0"/>
    <w:rsid w:val="01145609"/>
    <w:rsid w:val="01170C55"/>
    <w:rsid w:val="012C2953"/>
    <w:rsid w:val="013C06BC"/>
    <w:rsid w:val="014001AC"/>
    <w:rsid w:val="014D0B1B"/>
    <w:rsid w:val="018A7679"/>
    <w:rsid w:val="019E4ED3"/>
    <w:rsid w:val="01A544B3"/>
    <w:rsid w:val="01C20BC1"/>
    <w:rsid w:val="02104022"/>
    <w:rsid w:val="0216715F"/>
    <w:rsid w:val="02443CCC"/>
    <w:rsid w:val="024B6E08"/>
    <w:rsid w:val="02647ECA"/>
    <w:rsid w:val="026C549F"/>
    <w:rsid w:val="02783976"/>
    <w:rsid w:val="02881E0B"/>
    <w:rsid w:val="028E3199"/>
    <w:rsid w:val="02A36C44"/>
    <w:rsid w:val="02AD1871"/>
    <w:rsid w:val="02C31095"/>
    <w:rsid w:val="02DA018C"/>
    <w:rsid w:val="02DC59B0"/>
    <w:rsid w:val="03092820"/>
    <w:rsid w:val="03123DCA"/>
    <w:rsid w:val="03323B24"/>
    <w:rsid w:val="03345AEF"/>
    <w:rsid w:val="033E071B"/>
    <w:rsid w:val="03653EFA"/>
    <w:rsid w:val="037759DB"/>
    <w:rsid w:val="03A5079A"/>
    <w:rsid w:val="03B409DD"/>
    <w:rsid w:val="03C52BEB"/>
    <w:rsid w:val="03D8291E"/>
    <w:rsid w:val="03DA48E8"/>
    <w:rsid w:val="03DB41BC"/>
    <w:rsid w:val="03FD2384"/>
    <w:rsid w:val="041B0A5C"/>
    <w:rsid w:val="042F4508"/>
    <w:rsid w:val="04367644"/>
    <w:rsid w:val="04695C6C"/>
    <w:rsid w:val="049031F8"/>
    <w:rsid w:val="049A5E25"/>
    <w:rsid w:val="04C66C1A"/>
    <w:rsid w:val="04DD3F64"/>
    <w:rsid w:val="051931EE"/>
    <w:rsid w:val="053242B0"/>
    <w:rsid w:val="05502988"/>
    <w:rsid w:val="05551D4C"/>
    <w:rsid w:val="05A473F7"/>
    <w:rsid w:val="05D830A9"/>
    <w:rsid w:val="0636392C"/>
    <w:rsid w:val="063D4CBA"/>
    <w:rsid w:val="066E1317"/>
    <w:rsid w:val="06744775"/>
    <w:rsid w:val="06824DC3"/>
    <w:rsid w:val="06BC02D5"/>
    <w:rsid w:val="06C90C44"/>
    <w:rsid w:val="06CB676A"/>
    <w:rsid w:val="07043A2A"/>
    <w:rsid w:val="07442078"/>
    <w:rsid w:val="07524795"/>
    <w:rsid w:val="076369A2"/>
    <w:rsid w:val="076D15CF"/>
    <w:rsid w:val="076D5A73"/>
    <w:rsid w:val="077C1812"/>
    <w:rsid w:val="077C7A64"/>
    <w:rsid w:val="077E558A"/>
    <w:rsid w:val="07862691"/>
    <w:rsid w:val="078F7797"/>
    <w:rsid w:val="07A70F85"/>
    <w:rsid w:val="07AA637F"/>
    <w:rsid w:val="07B62F76"/>
    <w:rsid w:val="07BC4304"/>
    <w:rsid w:val="07D57174"/>
    <w:rsid w:val="07D72EEC"/>
    <w:rsid w:val="07D93108"/>
    <w:rsid w:val="07FC0617"/>
    <w:rsid w:val="085207C5"/>
    <w:rsid w:val="08591B53"/>
    <w:rsid w:val="085B58CB"/>
    <w:rsid w:val="0865674A"/>
    <w:rsid w:val="08964B56"/>
    <w:rsid w:val="08B51480"/>
    <w:rsid w:val="08BB45BC"/>
    <w:rsid w:val="08D13DE0"/>
    <w:rsid w:val="08E91129"/>
    <w:rsid w:val="08F875BE"/>
    <w:rsid w:val="090D306A"/>
    <w:rsid w:val="09181A0E"/>
    <w:rsid w:val="09570789"/>
    <w:rsid w:val="097A6225"/>
    <w:rsid w:val="099F5C8C"/>
    <w:rsid w:val="09B43E53"/>
    <w:rsid w:val="09C63218"/>
    <w:rsid w:val="09D04097"/>
    <w:rsid w:val="09D516AE"/>
    <w:rsid w:val="0A0501E5"/>
    <w:rsid w:val="0A173A74"/>
    <w:rsid w:val="0A23066B"/>
    <w:rsid w:val="0A2368BD"/>
    <w:rsid w:val="0A6D18E6"/>
    <w:rsid w:val="0A6D7B38"/>
    <w:rsid w:val="0A7D421F"/>
    <w:rsid w:val="0A850353"/>
    <w:rsid w:val="0A856C30"/>
    <w:rsid w:val="0A8C7FBE"/>
    <w:rsid w:val="0A9B46A5"/>
    <w:rsid w:val="0AA34035"/>
    <w:rsid w:val="0AAB0D8C"/>
    <w:rsid w:val="0AAC240E"/>
    <w:rsid w:val="0AC91212"/>
    <w:rsid w:val="0AD46352"/>
    <w:rsid w:val="0B043FF8"/>
    <w:rsid w:val="0B3643CE"/>
    <w:rsid w:val="0B626F71"/>
    <w:rsid w:val="0B7A250D"/>
    <w:rsid w:val="0B907F82"/>
    <w:rsid w:val="0B9D61FB"/>
    <w:rsid w:val="0BA53A2D"/>
    <w:rsid w:val="0BE36304"/>
    <w:rsid w:val="0C9870EE"/>
    <w:rsid w:val="0CBD0903"/>
    <w:rsid w:val="0CCE2B10"/>
    <w:rsid w:val="0CEE4F60"/>
    <w:rsid w:val="0D1129FD"/>
    <w:rsid w:val="0D200E92"/>
    <w:rsid w:val="0D4B4161"/>
    <w:rsid w:val="0D58062B"/>
    <w:rsid w:val="0D6B65B1"/>
    <w:rsid w:val="0D6C6406"/>
    <w:rsid w:val="0D825D10"/>
    <w:rsid w:val="0D896A37"/>
    <w:rsid w:val="0DA63A8D"/>
    <w:rsid w:val="0DDC125D"/>
    <w:rsid w:val="0DFC36AD"/>
    <w:rsid w:val="0E2A021A"/>
    <w:rsid w:val="0E3015A8"/>
    <w:rsid w:val="0E664FCA"/>
    <w:rsid w:val="0E794CFD"/>
    <w:rsid w:val="0EB61AAE"/>
    <w:rsid w:val="0ECA7307"/>
    <w:rsid w:val="0EDE2DB2"/>
    <w:rsid w:val="0EF425D6"/>
    <w:rsid w:val="0F0E7B3C"/>
    <w:rsid w:val="0F1D1B2D"/>
    <w:rsid w:val="0F40581B"/>
    <w:rsid w:val="0F64775C"/>
    <w:rsid w:val="0FEB39D9"/>
    <w:rsid w:val="103510F8"/>
    <w:rsid w:val="10352EA6"/>
    <w:rsid w:val="10376C1E"/>
    <w:rsid w:val="10675755"/>
    <w:rsid w:val="10725EA8"/>
    <w:rsid w:val="108160EB"/>
    <w:rsid w:val="10844541"/>
    <w:rsid w:val="10BB15FD"/>
    <w:rsid w:val="10C2298C"/>
    <w:rsid w:val="10EA0134"/>
    <w:rsid w:val="10F92125"/>
    <w:rsid w:val="112E6273"/>
    <w:rsid w:val="113B273E"/>
    <w:rsid w:val="11845E93"/>
    <w:rsid w:val="11AB1672"/>
    <w:rsid w:val="11CB1D14"/>
    <w:rsid w:val="11FA6155"/>
    <w:rsid w:val="11FE3E97"/>
    <w:rsid w:val="121A05A5"/>
    <w:rsid w:val="12633CFA"/>
    <w:rsid w:val="128B4FFF"/>
    <w:rsid w:val="12BC340B"/>
    <w:rsid w:val="12D70244"/>
    <w:rsid w:val="12DE7825"/>
    <w:rsid w:val="12EF37E0"/>
    <w:rsid w:val="12EF558E"/>
    <w:rsid w:val="13143247"/>
    <w:rsid w:val="1319085D"/>
    <w:rsid w:val="13961EAE"/>
    <w:rsid w:val="13AF2F6F"/>
    <w:rsid w:val="13C561BE"/>
    <w:rsid w:val="13C94031"/>
    <w:rsid w:val="13D749A0"/>
    <w:rsid w:val="14164D9C"/>
    <w:rsid w:val="1444190A"/>
    <w:rsid w:val="148B578A"/>
    <w:rsid w:val="14972381"/>
    <w:rsid w:val="14A34882"/>
    <w:rsid w:val="14BE330E"/>
    <w:rsid w:val="14BE346A"/>
    <w:rsid w:val="14CA0061"/>
    <w:rsid w:val="14D25167"/>
    <w:rsid w:val="14DE3B0C"/>
    <w:rsid w:val="14DE58BA"/>
    <w:rsid w:val="1525173B"/>
    <w:rsid w:val="155E4C4D"/>
    <w:rsid w:val="1574621E"/>
    <w:rsid w:val="1594241D"/>
    <w:rsid w:val="15A144A6"/>
    <w:rsid w:val="15A44D56"/>
    <w:rsid w:val="15B17473"/>
    <w:rsid w:val="15B50D11"/>
    <w:rsid w:val="15CE3B81"/>
    <w:rsid w:val="161D0664"/>
    <w:rsid w:val="162C08A7"/>
    <w:rsid w:val="163634D4"/>
    <w:rsid w:val="164756E1"/>
    <w:rsid w:val="16A9014A"/>
    <w:rsid w:val="16AE5760"/>
    <w:rsid w:val="16CD208A"/>
    <w:rsid w:val="16D52CED"/>
    <w:rsid w:val="17306175"/>
    <w:rsid w:val="173B5246"/>
    <w:rsid w:val="17712A16"/>
    <w:rsid w:val="178C784F"/>
    <w:rsid w:val="18023FB5"/>
    <w:rsid w:val="183103F7"/>
    <w:rsid w:val="184B14B9"/>
    <w:rsid w:val="185D743E"/>
    <w:rsid w:val="18932E60"/>
    <w:rsid w:val="18A64941"/>
    <w:rsid w:val="18C82B09"/>
    <w:rsid w:val="19235F91"/>
    <w:rsid w:val="19306900"/>
    <w:rsid w:val="19524AC9"/>
    <w:rsid w:val="195A572B"/>
    <w:rsid w:val="197E141A"/>
    <w:rsid w:val="19834C82"/>
    <w:rsid w:val="198C1D89"/>
    <w:rsid w:val="199944A6"/>
    <w:rsid w:val="19A215AC"/>
    <w:rsid w:val="19C01A32"/>
    <w:rsid w:val="19F65454"/>
    <w:rsid w:val="1A077661"/>
    <w:rsid w:val="1A50725A"/>
    <w:rsid w:val="1A7B1DFD"/>
    <w:rsid w:val="1A8D6144"/>
    <w:rsid w:val="1A952EBF"/>
    <w:rsid w:val="1AA2738A"/>
    <w:rsid w:val="1ABF618E"/>
    <w:rsid w:val="1AC76DF0"/>
    <w:rsid w:val="1B027E29"/>
    <w:rsid w:val="1B4F12C0"/>
    <w:rsid w:val="1B943177"/>
    <w:rsid w:val="1B972C67"/>
    <w:rsid w:val="1B974A15"/>
    <w:rsid w:val="1B9C64CF"/>
    <w:rsid w:val="1BBC447B"/>
    <w:rsid w:val="1BC25C05"/>
    <w:rsid w:val="1BC51582"/>
    <w:rsid w:val="1BC670A8"/>
    <w:rsid w:val="1BCD6688"/>
    <w:rsid w:val="1C3B5CE8"/>
    <w:rsid w:val="1C536B8E"/>
    <w:rsid w:val="1C6963B1"/>
    <w:rsid w:val="1C6F14EE"/>
    <w:rsid w:val="1C6F7740"/>
    <w:rsid w:val="1C9C6787"/>
    <w:rsid w:val="1C9D24FF"/>
    <w:rsid w:val="1CB17D58"/>
    <w:rsid w:val="1D0205B4"/>
    <w:rsid w:val="1D266050"/>
    <w:rsid w:val="1D2E13A9"/>
    <w:rsid w:val="1D48246B"/>
    <w:rsid w:val="1D734218"/>
    <w:rsid w:val="1D81597C"/>
    <w:rsid w:val="1D990F18"/>
    <w:rsid w:val="1DE5415D"/>
    <w:rsid w:val="1E002D45"/>
    <w:rsid w:val="1E1862E1"/>
    <w:rsid w:val="1E1C7453"/>
    <w:rsid w:val="1E62755C"/>
    <w:rsid w:val="1E8C45D9"/>
    <w:rsid w:val="1EA41923"/>
    <w:rsid w:val="1EAB0F03"/>
    <w:rsid w:val="1EAF02C7"/>
    <w:rsid w:val="1EB37DB8"/>
    <w:rsid w:val="1EF81C6E"/>
    <w:rsid w:val="1EFD54D7"/>
    <w:rsid w:val="1EFF2FFD"/>
    <w:rsid w:val="1F095C2A"/>
    <w:rsid w:val="1F332CA6"/>
    <w:rsid w:val="1F470500"/>
    <w:rsid w:val="1F4D3D68"/>
    <w:rsid w:val="1F52137F"/>
    <w:rsid w:val="1F6410B2"/>
    <w:rsid w:val="1F833C2E"/>
    <w:rsid w:val="1F896D6A"/>
    <w:rsid w:val="1F8A1CF5"/>
    <w:rsid w:val="1FBC2C9C"/>
    <w:rsid w:val="1FE3647B"/>
    <w:rsid w:val="1FEA7809"/>
    <w:rsid w:val="1FEF4E1F"/>
    <w:rsid w:val="201900EE"/>
    <w:rsid w:val="201A79C2"/>
    <w:rsid w:val="204A474C"/>
    <w:rsid w:val="205E01F7"/>
    <w:rsid w:val="20651585"/>
    <w:rsid w:val="20790B8D"/>
    <w:rsid w:val="20CA763A"/>
    <w:rsid w:val="20E06E5E"/>
    <w:rsid w:val="20EC75B1"/>
    <w:rsid w:val="211803A6"/>
    <w:rsid w:val="21466CC1"/>
    <w:rsid w:val="218617B3"/>
    <w:rsid w:val="218912A4"/>
    <w:rsid w:val="219537A4"/>
    <w:rsid w:val="219C0FD7"/>
    <w:rsid w:val="21AE2AB8"/>
    <w:rsid w:val="21B35D09"/>
    <w:rsid w:val="21C978F2"/>
    <w:rsid w:val="21D50045"/>
    <w:rsid w:val="21FB3F4F"/>
    <w:rsid w:val="22056B7C"/>
    <w:rsid w:val="220628F4"/>
    <w:rsid w:val="220D77DF"/>
    <w:rsid w:val="22105521"/>
    <w:rsid w:val="22252D7A"/>
    <w:rsid w:val="222A65E3"/>
    <w:rsid w:val="222B4109"/>
    <w:rsid w:val="22394A78"/>
    <w:rsid w:val="225418B2"/>
    <w:rsid w:val="225D0766"/>
    <w:rsid w:val="226B2757"/>
    <w:rsid w:val="22721D38"/>
    <w:rsid w:val="227E06DD"/>
    <w:rsid w:val="22B440FE"/>
    <w:rsid w:val="22BB723B"/>
    <w:rsid w:val="22DB49BE"/>
    <w:rsid w:val="22FD5AA5"/>
    <w:rsid w:val="232C638A"/>
    <w:rsid w:val="2331574F"/>
    <w:rsid w:val="23360FB7"/>
    <w:rsid w:val="23533917"/>
    <w:rsid w:val="2358717F"/>
    <w:rsid w:val="23897339"/>
    <w:rsid w:val="23931F66"/>
    <w:rsid w:val="23B05A23"/>
    <w:rsid w:val="23BA5744"/>
    <w:rsid w:val="23CE2F9E"/>
    <w:rsid w:val="23E34C9B"/>
    <w:rsid w:val="23F635E7"/>
    <w:rsid w:val="240D1D18"/>
    <w:rsid w:val="24134E54"/>
    <w:rsid w:val="241C63FF"/>
    <w:rsid w:val="2455546D"/>
    <w:rsid w:val="24681644"/>
    <w:rsid w:val="2471674B"/>
    <w:rsid w:val="247753E3"/>
    <w:rsid w:val="247B1377"/>
    <w:rsid w:val="249E6E14"/>
    <w:rsid w:val="24BE3012"/>
    <w:rsid w:val="24D12D46"/>
    <w:rsid w:val="24D64800"/>
    <w:rsid w:val="24E24F53"/>
    <w:rsid w:val="24ED38F7"/>
    <w:rsid w:val="25441769"/>
    <w:rsid w:val="254C4AC2"/>
    <w:rsid w:val="25714529"/>
    <w:rsid w:val="257F09F3"/>
    <w:rsid w:val="2580476C"/>
    <w:rsid w:val="25867FD4"/>
    <w:rsid w:val="258778A8"/>
    <w:rsid w:val="25D80104"/>
    <w:rsid w:val="25EB6089"/>
    <w:rsid w:val="26345C82"/>
    <w:rsid w:val="26355556"/>
    <w:rsid w:val="263A491A"/>
    <w:rsid w:val="265579A6"/>
    <w:rsid w:val="2670658E"/>
    <w:rsid w:val="26720558"/>
    <w:rsid w:val="267E6EFD"/>
    <w:rsid w:val="267F67D1"/>
    <w:rsid w:val="26AD333E"/>
    <w:rsid w:val="26D44D6F"/>
    <w:rsid w:val="26E50D2A"/>
    <w:rsid w:val="26E74AA2"/>
    <w:rsid w:val="26EF2F1C"/>
    <w:rsid w:val="27070CA1"/>
    <w:rsid w:val="271E423C"/>
    <w:rsid w:val="27201D62"/>
    <w:rsid w:val="27351CB2"/>
    <w:rsid w:val="276A7481"/>
    <w:rsid w:val="276B56D3"/>
    <w:rsid w:val="277D0F63"/>
    <w:rsid w:val="27B64475"/>
    <w:rsid w:val="27CC3C98"/>
    <w:rsid w:val="27E17743"/>
    <w:rsid w:val="28285372"/>
    <w:rsid w:val="284952E9"/>
    <w:rsid w:val="286F11F3"/>
    <w:rsid w:val="29057462"/>
    <w:rsid w:val="294361DC"/>
    <w:rsid w:val="294C5091"/>
    <w:rsid w:val="294D2BB7"/>
    <w:rsid w:val="296C74E1"/>
    <w:rsid w:val="297E7214"/>
    <w:rsid w:val="29891E41"/>
    <w:rsid w:val="29995DFC"/>
    <w:rsid w:val="29EB2AFB"/>
    <w:rsid w:val="2A005ACD"/>
    <w:rsid w:val="2A473AAA"/>
    <w:rsid w:val="2A4E4E38"/>
    <w:rsid w:val="2A662182"/>
    <w:rsid w:val="2A81520E"/>
    <w:rsid w:val="2A9860B3"/>
    <w:rsid w:val="2AB253C7"/>
    <w:rsid w:val="2AC450FA"/>
    <w:rsid w:val="2AD57308"/>
    <w:rsid w:val="2B620B9B"/>
    <w:rsid w:val="2B6761B2"/>
    <w:rsid w:val="2BAD5B8F"/>
    <w:rsid w:val="2BC37160"/>
    <w:rsid w:val="2BC5737C"/>
    <w:rsid w:val="2BCA04EF"/>
    <w:rsid w:val="2BCE6231"/>
    <w:rsid w:val="2C041C52"/>
    <w:rsid w:val="2C8A6AA3"/>
    <w:rsid w:val="2C956D4E"/>
    <w:rsid w:val="2C9C632F"/>
    <w:rsid w:val="2CE61358"/>
    <w:rsid w:val="2CFA3055"/>
    <w:rsid w:val="2CFE48F4"/>
    <w:rsid w:val="2CFF066C"/>
    <w:rsid w:val="2D1265F1"/>
    <w:rsid w:val="2D202ABC"/>
    <w:rsid w:val="2D2500D2"/>
    <w:rsid w:val="2D3E73E6"/>
    <w:rsid w:val="2D940DB4"/>
    <w:rsid w:val="2D99461C"/>
    <w:rsid w:val="2DA336ED"/>
    <w:rsid w:val="2DA3549B"/>
    <w:rsid w:val="2DB41456"/>
    <w:rsid w:val="2DCD42C6"/>
    <w:rsid w:val="2DE955A4"/>
    <w:rsid w:val="2DFD2DFD"/>
    <w:rsid w:val="2E0B376C"/>
    <w:rsid w:val="2E3D58F0"/>
    <w:rsid w:val="2E456552"/>
    <w:rsid w:val="2E5D1AEE"/>
    <w:rsid w:val="2E6609A2"/>
    <w:rsid w:val="2E717347"/>
    <w:rsid w:val="2E8E7EF9"/>
    <w:rsid w:val="2E9574DA"/>
    <w:rsid w:val="2EAE40F8"/>
    <w:rsid w:val="2EB054B2"/>
    <w:rsid w:val="2EB37960"/>
    <w:rsid w:val="2EB931C8"/>
    <w:rsid w:val="2EC61441"/>
    <w:rsid w:val="2EE87609"/>
    <w:rsid w:val="2EF51D26"/>
    <w:rsid w:val="2EFC30B5"/>
    <w:rsid w:val="2F0F2DE8"/>
    <w:rsid w:val="2F1C72B3"/>
    <w:rsid w:val="2F300FB0"/>
    <w:rsid w:val="2F3E7229"/>
    <w:rsid w:val="2F745341"/>
    <w:rsid w:val="2F7E1D1C"/>
    <w:rsid w:val="2FA554FB"/>
    <w:rsid w:val="2FAD2601"/>
    <w:rsid w:val="30360848"/>
    <w:rsid w:val="3049232A"/>
    <w:rsid w:val="309317F7"/>
    <w:rsid w:val="30A47C65"/>
    <w:rsid w:val="30BA3228"/>
    <w:rsid w:val="30D75B88"/>
    <w:rsid w:val="30E262DA"/>
    <w:rsid w:val="30F06C49"/>
    <w:rsid w:val="3106021B"/>
    <w:rsid w:val="310821E5"/>
    <w:rsid w:val="311C17EC"/>
    <w:rsid w:val="31224929"/>
    <w:rsid w:val="31264419"/>
    <w:rsid w:val="313C59EB"/>
    <w:rsid w:val="3192385D"/>
    <w:rsid w:val="319E66A5"/>
    <w:rsid w:val="31BB7257"/>
    <w:rsid w:val="31FB58A6"/>
    <w:rsid w:val="32052280"/>
    <w:rsid w:val="3216448E"/>
    <w:rsid w:val="324F79A0"/>
    <w:rsid w:val="32794A1C"/>
    <w:rsid w:val="328A09D8"/>
    <w:rsid w:val="33152997"/>
    <w:rsid w:val="33466FF4"/>
    <w:rsid w:val="33484B1B"/>
    <w:rsid w:val="334E7C57"/>
    <w:rsid w:val="336851BD"/>
    <w:rsid w:val="33745910"/>
    <w:rsid w:val="33997124"/>
    <w:rsid w:val="33E04D53"/>
    <w:rsid w:val="33EC194A"/>
    <w:rsid w:val="33FE342B"/>
    <w:rsid w:val="342866FA"/>
    <w:rsid w:val="343E5F1E"/>
    <w:rsid w:val="34586FDF"/>
    <w:rsid w:val="34897199"/>
    <w:rsid w:val="349166D9"/>
    <w:rsid w:val="34945B3E"/>
    <w:rsid w:val="34AC732B"/>
    <w:rsid w:val="34B63D06"/>
    <w:rsid w:val="34C71A6F"/>
    <w:rsid w:val="34E645EB"/>
    <w:rsid w:val="351A4295"/>
    <w:rsid w:val="351F3659"/>
    <w:rsid w:val="352549E8"/>
    <w:rsid w:val="352D221A"/>
    <w:rsid w:val="352E7D40"/>
    <w:rsid w:val="35335357"/>
    <w:rsid w:val="35470E02"/>
    <w:rsid w:val="35507CB7"/>
    <w:rsid w:val="357C6CFE"/>
    <w:rsid w:val="35951B6D"/>
    <w:rsid w:val="35973B37"/>
    <w:rsid w:val="35B75F88"/>
    <w:rsid w:val="35E14DB3"/>
    <w:rsid w:val="35EB1B74"/>
    <w:rsid w:val="36032F7B"/>
    <w:rsid w:val="36315D3A"/>
    <w:rsid w:val="36407D2B"/>
    <w:rsid w:val="36657792"/>
    <w:rsid w:val="36A22794"/>
    <w:rsid w:val="36DA1F2E"/>
    <w:rsid w:val="37117919"/>
    <w:rsid w:val="37184804"/>
    <w:rsid w:val="37476E97"/>
    <w:rsid w:val="376712E7"/>
    <w:rsid w:val="37702892"/>
    <w:rsid w:val="379540A7"/>
    <w:rsid w:val="379D2F5B"/>
    <w:rsid w:val="37C14E9C"/>
    <w:rsid w:val="37D3697D"/>
    <w:rsid w:val="37F7266B"/>
    <w:rsid w:val="37FE1C4C"/>
    <w:rsid w:val="38481119"/>
    <w:rsid w:val="3851621F"/>
    <w:rsid w:val="3857135C"/>
    <w:rsid w:val="3862667F"/>
    <w:rsid w:val="38BB7B3D"/>
    <w:rsid w:val="38C84008"/>
    <w:rsid w:val="38DD7AB3"/>
    <w:rsid w:val="38E057F5"/>
    <w:rsid w:val="38F35529"/>
    <w:rsid w:val="39162FC5"/>
    <w:rsid w:val="39186D3D"/>
    <w:rsid w:val="39253208"/>
    <w:rsid w:val="392C27E9"/>
    <w:rsid w:val="393A4F06"/>
    <w:rsid w:val="394144E6"/>
    <w:rsid w:val="39447B32"/>
    <w:rsid w:val="395D6E46"/>
    <w:rsid w:val="3995038E"/>
    <w:rsid w:val="399D36E6"/>
    <w:rsid w:val="39AB7BB1"/>
    <w:rsid w:val="39AE1450"/>
    <w:rsid w:val="39C96289"/>
    <w:rsid w:val="39CE38A0"/>
    <w:rsid w:val="3A176FF5"/>
    <w:rsid w:val="3A1A0893"/>
    <w:rsid w:val="3A6B7341"/>
    <w:rsid w:val="3A7D77A0"/>
    <w:rsid w:val="3A9E3272"/>
    <w:rsid w:val="3AC0143A"/>
    <w:rsid w:val="3B027CA5"/>
    <w:rsid w:val="3B651FE2"/>
    <w:rsid w:val="3B691AD2"/>
    <w:rsid w:val="3B7F12F6"/>
    <w:rsid w:val="3BAB11BC"/>
    <w:rsid w:val="3C0E4427"/>
    <w:rsid w:val="3C1934F8"/>
    <w:rsid w:val="3C4816E7"/>
    <w:rsid w:val="3C6504EB"/>
    <w:rsid w:val="3C6A5B02"/>
    <w:rsid w:val="3C6F3118"/>
    <w:rsid w:val="3C964B49"/>
    <w:rsid w:val="3CA31014"/>
    <w:rsid w:val="3CCB2319"/>
    <w:rsid w:val="3CDE3DFA"/>
    <w:rsid w:val="3D000214"/>
    <w:rsid w:val="3D033860"/>
    <w:rsid w:val="3D475E43"/>
    <w:rsid w:val="3D536596"/>
    <w:rsid w:val="3D566086"/>
    <w:rsid w:val="3DB039E8"/>
    <w:rsid w:val="3DBA6615"/>
    <w:rsid w:val="3DD54D90"/>
    <w:rsid w:val="3DF15DAF"/>
    <w:rsid w:val="3E06185A"/>
    <w:rsid w:val="3E216694"/>
    <w:rsid w:val="3E4203B8"/>
    <w:rsid w:val="3E502AD5"/>
    <w:rsid w:val="3E5500EC"/>
    <w:rsid w:val="3E6A003B"/>
    <w:rsid w:val="3E8F1850"/>
    <w:rsid w:val="3EA6303D"/>
    <w:rsid w:val="3ECD2378"/>
    <w:rsid w:val="3EFB6EE5"/>
    <w:rsid w:val="3EFC4A0B"/>
    <w:rsid w:val="3F073ADC"/>
    <w:rsid w:val="3F1735F3"/>
    <w:rsid w:val="3F3B5533"/>
    <w:rsid w:val="3F6C393F"/>
    <w:rsid w:val="3F6F342F"/>
    <w:rsid w:val="3F9D7F9C"/>
    <w:rsid w:val="3FA07A8C"/>
    <w:rsid w:val="40324B88"/>
    <w:rsid w:val="403501D5"/>
    <w:rsid w:val="405C39B3"/>
    <w:rsid w:val="40866C82"/>
    <w:rsid w:val="40A9471F"/>
    <w:rsid w:val="40AB66E9"/>
    <w:rsid w:val="40B01F51"/>
    <w:rsid w:val="40B7508E"/>
    <w:rsid w:val="40BA4B7E"/>
    <w:rsid w:val="40D0614F"/>
    <w:rsid w:val="40ED6D01"/>
    <w:rsid w:val="40F005A0"/>
    <w:rsid w:val="40F736DC"/>
    <w:rsid w:val="410127AD"/>
    <w:rsid w:val="41197AF6"/>
    <w:rsid w:val="41562AF9"/>
    <w:rsid w:val="41642659"/>
    <w:rsid w:val="418807D8"/>
    <w:rsid w:val="419B49AF"/>
    <w:rsid w:val="41A25D3E"/>
    <w:rsid w:val="41B33AA7"/>
    <w:rsid w:val="41B4781F"/>
    <w:rsid w:val="41B82E6B"/>
    <w:rsid w:val="41EC520B"/>
    <w:rsid w:val="41F540C0"/>
    <w:rsid w:val="42022339"/>
    <w:rsid w:val="42091919"/>
    <w:rsid w:val="421C27EF"/>
    <w:rsid w:val="421F738E"/>
    <w:rsid w:val="42246753"/>
    <w:rsid w:val="423F17DF"/>
    <w:rsid w:val="42734FE4"/>
    <w:rsid w:val="42B51AA1"/>
    <w:rsid w:val="42F36125"/>
    <w:rsid w:val="42F9198D"/>
    <w:rsid w:val="431C742A"/>
    <w:rsid w:val="4346094B"/>
    <w:rsid w:val="434B5F61"/>
    <w:rsid w:val="43657023"/>
    <w:rsid w:val="43747266"/>
    <w:rsid w:val="43FF1225"/>
    <w:rsid w:val="44184095"/>
    <w:rsid w:val="44913E48"/>
    <w:rsid w:val="44A45929"/>
    <w:rsid w:val="44A92F3F"/>
    <w:rsid w:val="44CE0BF8"/>
    <w:rsid w:val="45101210"/>
    <w:rsid w:val="451A208F"/>
    <w:rsid w:val="453E5D7D"/>
    <w:rsid w:val="45464C32"/>
    <w:rsid w:val="454B2248"/>
    <w:rsid w:val="45605CF4"/>
    <w:rsid w:val="45943BEF"/>
    <w:rsid w:val="45AD4CB1"/>
    <w:rsid w:val="45AF27D7"/>
    <w:rsid w:val="45CA7611"/>
    <w:rsid w:val="45DB537A"/>
    <w:rsid w:val="45FE72BB"/>
    <w:rsid w:val="46340F2E"/>
    <w:rsid w:val="46407634"/>
    <w:rsid w:val="4642364B"/>
    <w:rsid w:val="4654512D"/>
    <w:rsid w:val="46733805"/>
    <w:rsid w:val="467A2DE5"/>
    <w:rsid w:val="46957C1F"/>
    <w:rsid w:val="469B0FAE"/>
    <w:rsid w:val="46AC4F69"/>
    <w:rsid w:val="47013507"/>
    <w:rsid w:val="47022DDB"/>
    <w:rsid w:val="47462CC7"/>
    <w:rsid w:val="4760647F"/>
    <w:rsid w:val="47881532"/>
    <w:rsid w:val="47947ED7"/>
    <w:rsid w:val="47CB141F"/>
    <w:rsid w:val="47E86474"/>
    <w:rsid w:val="48027536"/>
    <w:rsid w:val="480A0199"/>
    <w:rsid w:val="480A63EB"/>
    <w:rsid w:val="482254E2"/>
    <w:rsid w:val="48256D81"/>
    <w:rsid w:val="48384D06"/>
    <w:rsid w:val="48A37F64"/>
    <w:rsid w:val="48B9571B"/>
    <w:rsid w:val="48DD58AD"/>
    <w:rsid w:val="48E1714C"/>
    <w:rsid w:val="48E22EC4"/>
    <w:rsid w:val="48F03833"/>
    <w:rsid w:val="48FF5824"/>
    <w:rsid w:val="492D05E3"/>
    <w:rsid w:val="49303C2F"/>
    <w:rsid w:val="49521DF7"/>
    <w:rsid w:val="4953791E"/>
    <w:rsid w:val="499C3073"/>
    <w:rsid w:val="49CA4084"/>
    <w:rsid w:val="49E1317B"/>
    <w:rsid w:val="49E35145"/>
    <w:rsid w:val="49EA64D4"/>
    <w:rsid w:val="4A070E34"/>
    <w:rsid w:val="4A0A26D2"/>
    <w:rsid w:val="4A58343D"/>
    <w:rsid w:val="4A5E657A"/>
    <w:rsid w:val="4A631DE2"/>
    <w:rsid w:val="4A817F9B"/>
    <w:rsid w:val="4A857FAB"/>
    <w:rsid w:val="4A895CED"/>
    <w:rsid w:val="4A9D52F4"/>
    <w:rsid w:val="4ABE526B"/>
    <w:rsid w:val="4AC5484B"/>
    <w:rsid w:val="4AF313B8"/>
    <w:rsid w:val="4AF40C8C"/>
    <w:rsid w:val="4AF64A04"/>
    <w:rsid w:val="4B005883"/>
    <w:rsid w:val="4B15132F"/>
    <w:rsid w:val="4B241572"/>
    <w:rsid w:val="4B55797D"/>
    <w:rsid w:val="4B913EC2"/>
    <w:rsid w:val="4BCF5981"/>
    <w:rsid w:val="4BD50ABE"/>
    <w:rsid w:val="4BE62CCB"/>
    <w:rsid w:val="4BF058F8"/>
    <w:rsid w:val="4BFC604B"/>
    <w:rsid w:val="4C0575F5"/>
    <w:rsid w:val="4C3B3017"/>
    <w:rsid w:val="4C4874E2"/>
    <w:rsid w:val="4C612351"/>
    <w:rsid w:val="4C765DFD"/>
    <w:rsid w:val="4CAC5CC3"/>
    <w:rsid w:val="4CDD7C2A"/>
    <w:rsid w:val="4CDF1BF4"/>
    <w:rsid w:val="4D20220D"/>
    <w:rsid w:val="4D2E66D8"/>
    <w:rsid w:val="4D9F62BA"/>
    <w:rsid w:val="4DC66910"/>
    <w:rsid w:val="4DE4323A"/>
    <w:rsid w:val="4DF47921"/>
    <w:rsid w:val="4DFE254E"/>
    <w:rsid w:val="4E571C5E"/>
    <w:rsid w:val="4EB01C0C"/>
    <w:rsid w:val="4EB470B0"/>
    <w:rsid w:val="4ECD1F20"/>
    <w:rsid w:val="4EEB2DA9"/>
    <w:rsid w:val="4F075432"/>
    <w:rsid w:val="4F451824"/>
    <w:rsid w:val="4F6C34E7"/>
    <w:rsid w:val="4FA113E3"/>
    <w:rsid w:val="4FEF7A00"/>
    <w:rsid w:val="50081462"/>
    <w:rsid w:val="503264DF"/>
    <w:rsid w:val="503B20C3"/>
    <w:rsid w:val="50412BC6"/>
    <w:rsid w:val="50502E09"/>
    <w:rsid w:val="5060304C"/>
    <w:rsid w:val="506348EA"/>
    <w:rsid w:val="507C3BFE"/>
    <w:rsid w:val="50F934A0"/>
    <w:rsid w:val="5100038B"/>
    <w:rsid w:val="51022355"/>
    <w:rsid w:val="51071719"/>
    <w:rsid w:val="511B6F73"/>
    <w:rsid w:val="51361FFF"/>
    <w:rsid w:val="51452242"/>
    <w:rsid w:val="514566E6"/>
    <w:rsid w:val="515661FD"/>
    <w:rsid w:val="516375F5"/>
    <w:rsid w:val="51654692"/>
    <w:rsid w:val="51730B5D"/>
    <w:rsid w:val="51C94C21"/>
    <w:rsid w:val="51E90E1F"/>
    <w:rsid w:val="520B071F"/>
    <w:rsid w:val="52102850"/>
    <w:rsid w:val="523D116B"/>
    <w:rsid w:val="524B1ADA"/>
    <w:rsid w:val="528172AA"/>
    <w:rsid w:val="52B94C95"/>
    <w:rsid w:val="52C13B4A"/>
    <w:rsid w:val="52D90E94"/>
    <w:rsid w:val="52E361B6"/>
    <w:rsid w:val="52F65EE9"/>
    <w:rsid w:val="5322283B"/>
    <w:rsid w:val="534F73A8"/>
    <w:rsid w:val="5371731E"/>
    <w:rsid w:val="53874D93"/>
    <w:rsid w:val="538E1C7E"/>
    <w:rsid w:val="53B042EA"/>
    <w:rsid w:val="53B37937"/>
    <w:rsid w:val="53C146CE"/>
    <w:rsid w:val="53C75190"/>
    <w:rsid w:val="53DC50DF"/>
    <w:rsid w:val="54071A30"/>
    <w:rsid w:val="54077C82"/>
    <w:rsid w:val="543C792C"/>
    <w:rsid w:val="544E58B1"/>
    <w:rsid w:val="546E1AAF"/>
    <w:rsid w:val="547E6196"/>
    <w:rsid w:val="548E5CAE"/>
    <w:rsid w:val="54A656ED"/>
    <w:rsid w:val="54FC70BB"/>
    <w:rsid w:val="55012924"/>
    <w:rsid w:val="55124B31"/>
    <w:rsid w:val="553B7BE4"/>
    <w:rsid w:val="554A6079"/>
    <w:rsid w:val="55564A1D"/>
    <w:rsid w:val="55711857"/>
    <w:rsid w:val="559612BE"/>
    <w:rsid w:val="55BB2AD2"/>
    <w:rsid w:val="55FF50B5"/>
    <w:rsid w:val="56156687"/>
    <w:rsid w:val="561A3C9D"/>
    <w:rsid w:val="56494582"/>
    <w:rsid w:val="569E667C"/>
    <w:rsid w:val="56AB0D99"/>
    <w:rsid w:val="56AB2B47"/>
    <w:rsid w:val="56C41E5B"/>
    <w:rsid w:val="56D71B8E"/>
    <w:rsid w:val="56DE4CCA"/>
    <w:rsid w:val="56E524FD"/>
    <w:rsid w:val="56EA7B13"/>
    <w:rsid w:val="56FA762A"/>
    <w:rsid w:val="571A1A7B"/>
    <w:rsid w:val="572052E3"/>
    <w:rsid w:val="572D5C52"/>
    <w:rsid w:val="576F1DC6"/>
    <w:rsid w:val="577E64AD"/>
    <w:rsid w:val="57805D82"/>
    <w:rsid w:val="57995095"/>
    <w:rsid w:val="57E502DB"/>
    <w:rsid w:val="57F16C7F"/>
    <w:rsid w:val="581806B0"/>
    <w:rsid w:val="582E3A30"/>
    <w:rsid w:val="584D65AC"/>
    <w:rsid w:val="585D2567"/>
    <w:rsid w:val="58801DB1"/>
    <w:rsid w:val="58977E20"/>
    <w:rsid w:val="58A27F7A"/>
    <w:rsid w:val="58CF5213"/>
    <w:rsid w:val="58E81E30"/>
    <w:rsid w:val="58FA1B64"/>
    <w:rsid w:val="590429E2"/>
    <w:rsid w:val="594D4389"/>
    <w:rsid w:val="5988716F"/>
    <w:rsid w:val="59D6612D"/>
    <w:rsid w:val="59F842F5"/>
    <w:rsid w:val="5A07278A"/>
    <w:rsid w:val="5A184997"/>
    <w:rsid w:val="5A2F1CE1"/>
    <w:rsid w:val="5A47702B"/>
    <w:rsid w:val="5A490FF5"/>
    <w:rsid w:val="5A4E660B"/>
    <w:rsid w:val="5A5534F6"/>
    <w:rsid w:val="5A582FE6"/>
    <w:rsid w:val="5A847F27"/>
    <w:rsid w:val="5A9D4E9D"/>
    <w:rsid w:val="5A9F29C3"/>
    <w:rsid w:val="5AAE2C06"/>
    <w:rsid w:val="5AB0697E"/>
    <w:rsid w:val="5AF0321E"/>
    <w:rsid w:val="5B0B0058"/>
    <w:rsid w:val="5B280C0A"/>
    <w:rsid w:val="5B56343D"/>
    <w:rsid w:val="5B5F03A4"/>
    <w:rsid w:val="5B61236E"/>
    <w:rsid w:val="5B7C0F56"/>
    <w:rsid w:val="5B9242D5"/>
    <w:rsid w:val="5BC329F6"/>
    <w:rsid w:val="5BDB5C7C"/>
    <w:rsid w:val="5C013209"/>
    <w:rsid w:val="5C0827EA"/>
    <w:rsid w:val="5C0A0310"/>
    <w:rsid w:val="5C78171D"/>
    <w:rsid w:val="5C7A5495"/>
    <w:rsid w:val="5CA40764"/>
    <w:rsid w:val="5CB5471F"/>
    <w:rsid w:val="5CED3EB9"/>
    <w:rsid w:val="5CEE19DF"/>
    <w:rsid w:val="5CFA65D6"/>
    <w:rsid w:val="5D02548B"/>
    <w:rsid w:val="5D096819"/>
    <w:rsid w:val="5D600B2F"/>
    <w:rsid w:val="5D752101"/>
    <w:rsid w:val="5D7A14C5"/>
    <w:rsid w:val="5D942587"/>
    <w:rsid w:val="5DA622BA"/>
    <w:rsid w:val="5DB70023"/>
    <w:rsid w:val="5DBC388C"/>
    <w:rsid w:val="5DC0337C"/>
    <w:rsid w:val="5DE66B5A"/>
    <w:rsid w:val="5DF254FF"/>
    <w:rsid w:val="5DFD637E"/>
    <w:rsid w:val="5E0D40E7"/>
    <w:rsid w:val="5E1E62F4"/>
    <w:rsid w:val="5E227B93"/>
    <w:rsid w:val="5E421FE3"/>
    <w:rsid w:val="5E5835B4"/>
    <w:rsid w:val="5E9B7945"/>
    <w:rsid w:val="5EC46E9C"/>
    <w:rsid w:val="5ED13367"/>
    <w:rsid w:val="5EE50640"/>
    <w:rsid w:val="5EE96902"/>
    <w:rsid w:val="5EFD5F0A"/>
    <w:rsid w:val="5F053010"/>
    <w:rsid w:val="5F061262"/>
    <w:rsid w:val="5F223BC2"/>
    <w:rsid w:val="5F443B39"/>
    <w:rsid w:val="5FB32A6C"/>
    <w:rsid w:val="5FC03B07"/>
    <w:rsid w:val="5FD44EBD"/>
    <w:rsid w:val="5FD650D9"/>
    <w:rsid w:val="60213E7A"/>
    <w:rsid w:val="60561D75"/>
    <w:rsid w:val="606C1599"/>
    <w:rsid w:val="608368E3"/>
    <w:rsid w:val="608F7035"/>
    <w:rsid w:val="609B59DA"/>
    <w:rsid w:val="60D4713E"/>
    <w:rsid w:val="60E5134B"/>
    <w:rsid w:val="610417D1"/>
    <w:rsid w:val="610C4B2A"/>
    <w:rsid w:val="61475B62"/>
    <w:rsid w:val="618943CD"/>
    <w:rsid w:val="618D5C6B"/>
    <w:rsid w:val="619C1A0A"/>
    <w:rsid w:val="61D373F6"/>
    <w:rsid w:val="61EF2482"/>
    <w:rsid w:val="61F25ACE"/>
    <w:rsid w:val="622F0AD0"/>
    <w:rsid w:val="62467BC8"/>
    <w:rsid w:val="626B762E"/>
    <w:rsid w:val="62856942"/>
    <w:rsid w:val="62B9483E"/>
    <w:rsid w:val="62DB2A06"/>
    <w:rsid w:val="62E573E1"/>
    <w:rsid w:val="62F35FA1"/>
    <w:rsid w:val="63247F09"/>
    <w:rsid w:val="633A3BD0"/>
    <w:rsid w:val="633A772C"/>
    <w:rsid w:val="633B16F7"/>
    <w:rsid w:val="63544033"/>
    <w:rsid w:val="635527B8"/>
    <w:rsid w:val="6356208C"/>
    <w:rsid w:val="635D166D"/>
    <w:rsid w:val="637A021A"/>
    <w:rsid w:val="639C0C65"/>
    <w:rsid w:val="63B55005"/>
    <w:rsid w:val="63ED29F1"/>
    <w:rsid w:val="63FE69AC"/>
    <w:rsid w:val="641461CF"/>
    <w:rsid w:val="646802C9"/>
    <w:rsid w:val="647C5B23"/>
    <w:rsid w:val="648A0240"/>
    <w:rsid w:val="648D5F82"/>
    <w:rsid w:val="64A84B6A"/>
    <w:rsid w:val="64B11C70"/>
    <w:rsid w:val="64B13A1E"/>
    <w:rsid w:val="64B4350F"/>
    <w:rsid w:val="64EA6F30"/>
    <w:rsid w:val="651B533C"/>
    <w:rsid w:val="651E4E2C"/>
    <w:rsid w:val="65206DF6"/>
    <w:rsid w:val="6535464F"/>
    <w:rsid w:val="653F727C"/>
    <w:rsid w:val="65493C57"/>
    <w:rsid w:val="65752F41"/>
    <w:rsid w:val="657C5397"/>
    <w:rsid w:val="65A76BCF"/>
    <w:rsid w:val="65B71508"/>
    <w:rsid w:val="65C07C91"/>
    <w:rsid w:val="65D025CA"/>
    <w:rsid w:val="66611474"/>
    <w:rsid w:val="66754F1F"/>
    <w:rsid w:val="667B2536"/>
    <w:rsid w:val="668C4743"/>
    <w:rsid w:val="6692787F"/>
    <w:rsid w:val="669C06FE"/>
    <w:rsid w:val="66A51361"/>
    <w:rsid w:val="66AF21DF"/>
    <w:rsid w:val="66C832A1"/>
    <w:rsid w:val="66D103A8"/>
    <w:rsid w:val="66F26570"/>
    <w:rsid w:val="66F916AD"/>
    <w:rsid w:val="66F95B50"/>
    <w:rsid w:val="670F2C7E"/>
    <w:rsid w:val="67193AFD"/>
    <w:rsid w:val="673B3A73"/>
    <w:rsid w:val="67A55390"/>
    <w:rsid w:val="67CC6DC1"/>
    <w:rsid w:val="67E91721"/>
    <w:rsid w:val="67F72090"/>
    <w:rsid w:val="683230C8"/>
    <w:rsid w:val="6837248C"/>
    <w:rsid w:val="683C5CF5"/>
    <w:rsid w:val="685E5C6B"/>
    <w:rsid w:val="687F3E33"/>
    <w:rsid w:val="68A13DAA"/>
    <w:rsid w:val="68B27D65"/>
    <w:rsid w:val="68EB3277"/>
    <w:rsid w:val="69164798"/>
    <w:rsid w:val="691C78D4"/>
    <w:rsid w:val="69562DE6"/>
    <w:rsid w:val="6958090C"/>
    <w:rsid w:val="69990F25"/>
    <w:rsid w:val="69AE49D0"/>
    <w:rsid w:val="69B813AB"/>
    <w:rsid w:val="69D34437"/>
    <w:rsid w:val="6A1011E7"/>
    <w:rsid w:val="6A1231B1"/>
    <w:rsid w:val="6A4E3ABD"/>
    <w:rsid w:val="6A505A87"/>
    <w:rsid w:val="6A9242F2"/>
    <w:rsid w:val="6A99742E"/>
    <w:rsid w:val="6AA933EA"/>
    <w:rsid w:val="6AD246EE"/>
    <w:rsid w:val="6AE461D0"/>
    <w:rsid w:val="6B5E41D4"/>
    <w:rsid w:val="6B713F07"/>
    <w:rsid w:val="6B916358"/>
    <w:rsid w:val="6BCA186A"/>
    <w:rsid w:val="6BCA3618"/>
    <w:rsid w:val="6BDA5F51"/>
    <w:rsid w:val="6C20148A"/>
    <w:rsid w:val="6C3513D9"/>
    <w:rsid w:val="6C7F4402"/>
    <w:rsid w:val="6C937EAD"/>
    <w:rsid w:val="6CD56718"/>
    <w:rsid w:val="6CEB5F3B"/>
    <w:rsid w:val="6D192AA9"/>
    <w:rsid w:val="6D2F5E28"/>
    <w:rsid w:val="6D4573FA"/>
    <w:rsid w:val="6D723F67"/>
    <w:rsid w:val="6D9739CD"/>
    <w:rsid w:val="6DAC7479"/>
    <w:rsid w:val="6DB66549"/>
    <w:rsid w:val="6DC02F24"/>
    <w:rsid w:val="6DE2733E"/>
    <w:rsid w:val="6DE74955"/>
    <w:rsid w:val="6E873A42"/>
    <w:rsid w:val="6E8D72AA"/>
    <w:rsid w:val="6E970129"/>
    <w:rsid w:val="6E9817AB"/>
    <w:rsid w:val="6EE90259"/>
    <w:rsid w:val="6F3C7069"/>
    <w:rsid w:val="6F4B2CC1"/>
    <w:rsid w:val="6F6A1399"/>
    <w:rsid w:val="6F83245B"/>
    <w:rsid w:val="6F9C351D"/>
    <w:rsid w:val="6FB16FC8"/>
    <w:rsid w:val="6FF45107"/>
    <w:rsid w:val="700D3C59"/>
    <w:rsid w:val="701337DF"/>
    <w:rsid w:val="702E0619"/>
    <w:rsid w:val="70326C51"/>
    <w:rsid w:val="70730722"/>
    <w:rsid w:val="707B1384"/>
    <w:rsid w:val="707D334E"/>
    <w:rsid w:val="707F70C6"/>
    <w:rsid w:val="708C3591"/>
    <w:rsid w:val="70967F6C"/>
    <w:rsid w:val="70B84386"/>
    <w:rsid w:val="70C525FF"/>
    <w:rsid w:val="70F96E79"/>
    <w:rsid w:val="713E488C"/>
    <w:rsid w:val="716167CC"/>
    <w:rsid w:val="7164006A"/>
    <w:rsid w:val="718801FD"/>
    <w:rsid w:val="71924BD7"/>
    <w:rsid w:val="71A36DE5"/>
    <w:rsid w:val="71AC3EEB"/>
    <w:rsid w:val="71BB2380"/>
    <w:rsid w:val="71F118FE"/>
    <w:rsid w:val="71FC02A3"/>
    <w:rsid w:val="72021D5D"/>
    <w:rsid w:val="721B697B"/>
    <w:rsid w:val="727B38BE"/>
    <w:rsid w:val="72944C91"/>
    <w:rsid w:val="72A20E4A"/>
    <w:rsid w:val="72AC3A77"/>
    <w:rsid w:val="72B8241C"/>
    <w:rsid w:val="72CB65F3"/>
    <w:rsid w:val="72D82ABE"/>
    <w:rsid w:val="72DF5BFA"/>
    <w:rsid w:val="72E17BC5"/>
    <w:rsid w:val="72E74AAF"/>
    <w:rsid w:val="7318735E"/>
    <w:rsid w:val="733A5527"/>
    <w:rsid w:val="734D525A"/>
    <w:rsid w:val="73EF00BF"/>
    <w:rsid w:val="743D707D"/>
    <w:rsid w:val="74543CAA"/>
    <w:rsid w:val="749D7B1B"/>
    <w:rsid w:val="74A52E74"/>
    <w:rsid w:val="74CE4179"/>
    <w:rsid w:val="74E27C24"/>
    <w:rsid w:val="74FD680C"/>
    <w:rsid w:val="750556C0"/>
    <w:rsid w:val="750B0F29"/>
    <w:rsid w:val="75371D1E"/>
    <w:rsid w:val="753C37D8"/>
    <w:rsid w:val="753D30AC"/>
    <w:rsid w:val="7544268D"/>
    <w:rsid w:val="75483F2B"/>
    <w:rsid w:val="75B01AD0"/>
    <w:rsid w:val="75B25848"/>
    <w:rsid w:val="75B73335"/>
    <w:rsid w:val="7630676D"/>
    <w:rsid w:val="763B583E"/>
    <w:rsid w:val="763E532E"/>
    <w:rsid w:val="76832D41"/>
    <w:rsid w:val="768A2321"/>
    <w:rsid w:val="769907B6"/>
    <w:rsid w:val="76E2215D"/>
    <w:rsid w:val="76E71522"/>
    <w:rsid w:val="76F51E90"/>
    <w:rsid w:val="773A78A3"/>
    <w:rsid w:val="773F4EBA"/>
    <w:rsid w:val="77701517"/>
    <w:rsid w:val="77764653"/>
    <w:rsid w:val="77844FC2"/>
    <w:rsid w:val="77876861"/>
    <w:rsid w:val="779C055E"/>
    <w:rsid w:val="77A47413"/>
    <w:rsid w:val="77EE068E"/>
    <w:rsid w:val="78000AED"/>
    <w:rsid w:val="78016613"/>
    <w:rsid w:val="784A1D68"/>
    <w:rsid w:val="785901FD"/>
    <w:rsid w:val="786077DD"/>
    <w:rsid w:val="7892370F"/>
    <w:rsid w:val="78A376CA"/>
    <w:rsid w:val="78A771BA"/>
    <w:rsid w:val="78AA6CAB"/>
    <w:rsid w:val="78B2790D"/>
    <w:rsid w:val="78C66EBA"/>
    <w:rsid w:val="78D36201"/>
    <w:rsid w:val="792A1B99"/>
    <w:rsid w:val="79907C4E"/>
    <w:rsid w:val="799F4335"/>
    <w:rsid w:val="79C618C2"/>
    <w:rsid w:val="79D20267"/>
    <w:rsid w:val="7A287E87"/>
    <w:rsid w:val="7A4F18B8"/>
    <w:rsid w:val="7A635363"/>
    <w:rsid w:val="7A6F3D08"/>
    <w:rsid w:val="7A801A3E"/>
    <w:rsid w:val="7A995229"/>
    <w:rsid w:val="7AAA2F92"/>
    <w:rsid w:val="7AAA4D40"/>
    <w:rsid w:val="7AAC4F5C"/>
    <w:rsid w:val="7B007056"/>
    <w:rsid w:val="7B2C1BF9"/>
    <w:rsid w:val="7B2E771F"/>
    <w:rsid w:val="7B340AAD"/>
    <w:rsid w:val="7B4056A4"/>
    <w:rsid w:val="7B5B3614"/>
    <w:rsid w:val="7B7D2454"/>
    <w:rsid w:val="7BCB1412"/>
    <w:rsid w:val="7BD77DB7"/>
    <w:rsid w:val="7BD858DD"/>
    <w:rsid w:val="7C122B9D"/>
    <w:rsid w:val="7C2154D6"/>
    <w:rsid w:val="7C246D74"/>
    <w:rsid w:val="7C29438A"/>
    <w:rsid w:val="7C3D3992"/>
    <w:rsid w:val="7C3F595C"/>
    <w:rsid w:val="7C7C270C"/>
    <w:rsid w:val="7C9537CE"/>
    <w:rsid w:val="7C9C4B5C"/>
    <w:rsid w:val="7CA12173"/>
    <w:rsid w:val="7CA53A11"/>
    <w:rsid w:val="7CA73C2D"/>
    <w:rsid w:val="7CBB1486"/>
    <w:rsid w:val="7CBC6FAC"/>
    <w:rsid w:val="7CD6006E"/>
    <w:rsid w:val="7D032E2D"/>
    <w:rsid w:val="7D472D1A"/>
    <w:rsid w:val="7D562F5D"/>
    <w:rsid w:val="7D7A4E9D"/>
    <w:rsid w:val="7D7B0C16"/>
    <w:rsid w:val="7D8E0949"/>
    <w:rsid w:val="7D951CD7"/>
    <w:rsid w:val="7DAF266D"/>
    <w:rsid w:val="7DC223A1"/>
    <w:rsid w:val="7DFF53A3"/>
    <w:rsid w:val="7E096221"/>
    <w:rsid w:val="7E1C5F55"/>
    <w:rsid w:val="7E374B3D"/>
    <w:rsid w:val="7E551E7E"/>
    <w:rsid w:val="7E617E0B"/>
    <w:rsid w:val="7E7A0ECD"/>
    <w:rsid w:val="7E8458A8"/>
    <w:rsid w:val="7EA06B86"/>
    <w:rsid w:val="7EB10D93"/>
    <w:rsid w:val="7EB51F05"/>
    <w:rsid w:val="7EC14D4E"/>
    <w:rsid w:val="7EDC1B88"/>
    <w:rsid w:val="7EE36A72"/>
    <w:rsid w:val="7F1B26B0"/>
    <w:rsid w:val="7F3472CE"/>
    <w:rsid w:val="7F5E259D"/>
    <w:rsid w:val="7F802513"/>
    <w:rsid w:val="7F871AF4"/>
    <w:rsid w:val="7FCC7507"/>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image" Target="media/image30.wmf"/><Relationship Id="rId65" Type="http://schemas.openxmlformats.org/officeDocument/2006/relationships/oleObject" Target="embeddings/oleObject33.bin"/><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2024-03-06T01:30:00Z</dcterms:created>
  <dc:creator>Rain1700</dc:creator>
  <cp:lastModifiedBy>Eternityシ浅忆</cp:lastModifiedBy>
  <dcterms:modified xsi:type="dcterms:W3CDTF">2024-03-07T06:56:46Z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95DAF797FB9B45F0BA604F3CA1E620CA_12</vt:lpwstr>
  </property>
</Properties>
</file>