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学习进度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本周学习任务：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学习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吴恩达深度学习课程v5.72，关于卷积神经网络模块的内容。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初识卷积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相对传统神经网络，卷积神经网络CNN的特殊之处，在于卷积计算。如图1.1所示，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卷积计算</w:t>
      </w:r>
      <w:r>
        <w:rPr>
          <w:rFonts w:hint="default" w:ascii="Times New Roman" w:hAnsi="Times New Roman" w:cs="Times New Roman"/>
          <w:lang w:val="en-US" w:eastAsia="zh-CN"/>
        </w:rPr>
        <w:t>本质上是一种基于矩阵的计算方式，它依赖能够提取特定特征的卷积核，按照预设步长，在矩阵表示的特征图中从左到右、由上及下的分步进行矩阵乘法运算，从而卷积计算出新的特征图。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15005" cy="1092835"/>
            <wp:effectExtent l="0" t="0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图1.1 卷积计算示例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为什么使用卷积？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在较为复杂的计算情景中，和只用全连接层实现计算相比，使用卷积能够显著减少参数，有助于提高计算效率。这是由于卷积计算具有参数共享和稀疏连接的特性，前者是指一个卷积核可以适用于特征图中所有的局部区域，后者是指每个卷积结果都只与特征图中对应位置的特征值有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1"/>
          <w:szCs w:val="21"/>
          <w:lang w:val="en-US" w:eastAsia="zh-CN"/>
        </w:rPr>
        <w:t>有哪些常用的卷积核？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如图1.2所示，常用的过滤器（卷积核）有：垂直边缘检测过滤器、水平边缘检测过滤器、Scharr过滤器及Sobel过滤器。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经验是：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不一定非要使用给定的过滤器，可以把过滤器中的数字看做可学习参数，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从而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通过反向传播算法获得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特定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的过滤器。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06900" cy="1263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图1.2 垂直边缘检测、水平边缘检测、Scharr及Sobel过滤器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值得注意的是，每次卷积计算都会使得特征图的维度缩小，并且极易丢失图像边缘位置信息。为此，可在卷积前引入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Padding</w:t>
      </w:r>
      <w:r>
        <w:rPr>
          <w:rFonts w:hint="default" w:ascii="Times New Roman" w:hAnsi="Times New Roman" w:cs="Times New Roman"/>
          <w:lang w:val="en-US" w:eastAsia="zh-CN"/>
        </w:rPr>
        <w:t>操作，在图像外围填充</w:t>
      </w:r>
      <w:r>
        <w:rPr>
          <w:rFonts w:hint="default" w:ascii="Times New Roman" w:hAnsi="Times New Roman" w:cs="Times New Roman"/>
          <w:position w:val="-4"/>
          <w:lang w:val="en-US" w:eastAsia="zh-CN"/>
        </w:rPr>
        <w:object>
          <v:shape id="_x0000_i1025" o:spt="75" type="#_x0000_t75" style="height:13pt;width:1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圈值全为零的填充层，从而达到维持图像维度及充分利用边缘信息的目的。填充圈数</w:t>
      </w:r>
      <w:r>
        <w:rPr>
          <w:rFonts w:hint="default" w:ascii="Times New Roman" w:hAnsi="Times New Roman" w:cs="Times New Roman"/>
          <w:position w:val="-4"/>
          <w:lang w:val="en-US" w:eastAsia="zh-CN"/>
        </w:rPr>
        <w:object>
          <v:shape id="_x0000_i1026" o:spt="75" type="#_x0000_t75" style="height:13pt;width:1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的计算公式为：</w:t>
      </w:r>
      <w:r>
        <w:rPr>
          <w:rFonts w:hint="default" w:ascii="Times New Roman" w:hAnsi="Times New Roman" w:cs="Times New Roman"/>
          <w:position w:val="-24"/>
          <w:lang w:val="en-US" w:eastAsia="zh-CN"/>
        </w:rPr>
        <w:object>
          <v:shape id="_x0000_i1027" o:spt="75" type="#_x0000_t75" style="height:31pt;width:48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，其中</w:t>
      </w:r>
      <w:r>
        <w:rPr>
          <w:rFonts w:hint="default" w:ascii="Times New Roman" w:hAnsi="Times New Roman" w:cs="Times New Roman"/>
          <w:position w:val="-10"/>
          <w:lang w:val="en-US" w:eastAsia="zh-CN"/>
        </w:rPr>
        <w:object>
          <v:shape id="_x0000_i1028" o:spt="75" type="#_x0000_t75" style="height:16pt;width:12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是指过滤器的维度</w:t>
      </w:r>
      <w:r>
        <w:rPr>
          <w:rFonts w:hint="eastAsia" w:ascii="Times New Roman" w:hAnsi="Times New Roman" w:cs="Times New Roman"/>
          <w:lang w:val="en-US" w:eastAsia="zh-CN"/>
        </w:rPr>
        <w:t>（</w:t>
      </w:r>
      <w:r>
        <w:rPr>
          <w:rFonts w:hint="default" w:ascii="Times New Roman" w:hAnsi="Times New Roman" w:cs="Times New Roman"/>
          <w:lang w:val="en-US" w:eastAsia="zh-CN"/>
        </w:rPr>
        <w:t>为保证对称填充，</w:t>
      </w:r>
      <w:r>
        <w:rPr>
          <w:rFonts w:hint="default" w:ascii="Times New Roman" w:hAnsi="Times New Roman" w:cs="Times New Roman"/>
          <w:position w:val="-10"/>
          <w:lang w:val="en-US" w:eastAsia="zh-CN"/>
        </w:rPr>
        <w:object>
          <v:shape id="_x0000_i1029" o:spt="75" type="#_x0000_t75" style="height:16pt;width:12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一般设定为奇数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推广到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一次使用</w:t>
      </w:r>
      <w:r>
        <w:rPr>
          <w:rFonts w:hint="default" w:ascii="Times New Roman" w:hAnsi="Times New Roman" w:cs="Times New Roman"/>
          <w:b/>
          <w:bCs/>
          <w:position w:val="-12"/>
          <w:lang w:val="en-US" w:eastAsia="zh-CN"/>
        </w:rPr>
        <w:object>
          <v:shape id="_x0000_i1030" o:spt="75" type="#_x0000_t75" style="height:19pt;width:1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4">
            <o:LockedField>false</o:LockedField>
          </o:OLEObject>
        </w:object>
      </w:r>
      <w:r>
        <w:rPr>
          <w:rFonts w:hint="default" w:ascii="Times New Roman" w:hAnsi="Times New Roman" w:cs="Times New Roman"/>
          <w:b/>
          <w:bCs/>
          <w:lang w:val="en-US" w:eastAsia="zh-CN"/>
        </w:rPr>
        <w:t>个不同卷积核进行三维卷积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的情况</w:t>
      </w:r>
      <w:r>
        <w:rPr>
          <w:rFonts w:hint="default" w:ascii="Times New Roman" w:hAnsi="Times New Roman" w:cs="Times New Roman"/>
          <w:lang w:val="en-US" w:eastAsia="zh-CN"/>
        </w:rPr>
        <w:t>，特征图和过滤器都将有高、宽及通道数维度，且参与卷积运算的特征图和过滤器的通道数必须一致。举个例子，假设有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31" o:spt="75" type="#_x0000_t75" style="height:18pt;width:54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6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维度的输入图像，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32" o:spt="75" type="#_x0000_t75" style="height:19pt;width:1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8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个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33" o:spt="75" type="#_x0000_t75" style="height:18pt;width:51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19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维度的过滤器，在无填充且步长为一的情况下，卷积后的特征图维度应是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34" o:spt="75" type="#_x0000_t75" style="height:19pt;width:137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1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卷积神经网络CNN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卷积神经网络由卷积层、池化层及全连接层等基本模块构成，网络结构并不固定。</w:t>
      </w:r>
      <w:r>
        <w:rPr>
          <w:rFonts w:hint="eastAsia" w:ascii="Times New Roman" w:hAnsi="Times New Roman" w:cs="Times New Roman"/>
          <w:lang w:val="en-US" w:eastAsia="zh-CN"/>
        </w:rPr>
        <w:t>因此</w:t>
      </w:r>
      <w:r>
        <w:rPr>
          <w:rFonts w:hint="default" w:ascii="Times New Roman" w:hAnsi="Times New Roman" w:cs="Times New Roman"/>
          <w:lang w:val="en-US" w:eastAsia="zh-CN"/>
        </w:rPr>
        <w:t>，应用CNN解决实际问题的关键在于</w:t>
      </w:r>
      <w:r>
        <w:rPr>
          <w:rFonts w:hint="eastAsia" w:ascii="Times New Roman" w:hAnsi="Times New Roman" w:cs="Times New Roman"/>
          <w:lang w:val="en-US" w:eastAsia="zh-CN"/>
        </w:rPr>
        <w:t>：“</w:t>
      </w:r>
      <w:r>
        <w:rPr>
          <w:rFonts w:hint="default" w:ascii="Times New Roman" w:hAnsi="Times New Roman" w:cs="Times New Roman"/>
          <w:lang w:val="en-US" w:eastAsia="zh-CN"/>
        </w:rPr>
        <w:t>如何整合基本模块，构建</w:t>
      </w:r>
      <w:r>
        <w:rPr>
          <w:rFonts w:hint="eastAsia" w:ascii="Times New Roman" w:hAnsi="Times New Roman" w:cs="Times New Roman"/>
          <w:lang w:val="en-US" w:eastAsia="zh-CN"/>
        </w:rPr>
        <w:t>出</w:t>
      </w:r>
      <w:r>
        <w:rPr>
          <w:rFonts w:hint="default" w:ascii="Times New Roman" w:hAnsi="Times New Roman" w:cs="Times New Roman"/>
          <w:lang w:val="en-US" w:eastAsia="zh-CN"/>
        </w:rPr>
        <w:t>更高效的</w:t>
      </w:r>
      <w:r>
        <w:rPr>
          <w:rFonts w:hint="eastAsia" w:ascii="Times New Roman" w:hAnsi="Times New Roman" w:cs="Times New Roman"/>
          <w:lang w:val="en-US" w:eastAsia="zh-CN"/>
        </w:rPr>
        <w:t>卷积</w:t>
      </w:r>
      <w:r>
        <w:rPr>
          <w:rFonts w:hint="default" w:ascii="Times New Roman" w:hAnsi="Times New Roman" w:cs="Times New Roman"/>
          <w:lang w:val="en-US" w:eastAsia="zh-CN"/>
        </w:rPr>
        <w:t>神经网络。</w:t>
      </w:r>
      <w:r>
        <w:rPr>
          <w:rFonts w:hint="eastAsia" w:ascii="Times New Roman" w:hAnsi="Times New Roman" w:cs="Times New Roman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基本模块介绍如下：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卷积层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position w:val="-12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假设</w:t>
      </w:r>
      <w:r>
        <w:rPr>
          <w:rFonts w:hint="default" w:ascii="Times New Roman" w:hAnsi="Times New Roman" w:cs="Times New Roman"/>
          <w:position w:val="-6"/>
          <w:lang w:val="en-US" w:eastAsia="zh-CN"/>
        </w:rPr>
        <w:object>
          <v:shape id="_x0000_i1035" o:spt="75" type="#_x0000_t75" style="height:13.95pt;width:22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3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层输出的特征图维度为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36" o:spt="75" type="#_x0000_t75" style="height:19pt;width:96.9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5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，则</w:t>
      </w:r>
      <w:r>
        <w:rPr>
          <w:rFonts w:hint="default" w:ascii="Times New Roman" w:hAnsi="Times New Roman" w:cs="Times New Roman"/>
          <w:position w:val="-6"/>
          <w:lang w:val="en-US" w:eastAsia="zh-CN"/>
        </w:rPr>
        <w:object>
          <v:shape id="_x0000_i1037" o:spt="75" type="#_x0000_t75" style="height:13.95pt;width:6.9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7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层输出的特征图维度为</w:t>
      </w:r>
      <w:r>
        <w:rPr>
          <w:rFonts w:hint="default" w:ascii="Times New Roman" w:hAnsi="Times New Roman" w:cs="Times New Roman"/>
          <w:position w:val="-32"/>
          <w:lang w:val="en-US" w:eastAsia="zh-CN"/>
        </w:rPr>
        <w:object>
          <v:shape id="_x0000_i1038" o:spt="75" type="#_x0000_t75" style="height:38pt;width:148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29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,</w:t>
      </w:r>
      <w:r>
        <w:rPr>
          <w:rFonts w:hint="default" w:ascii="Times New Roman" w:hAnsi="Times New Roman" w:cs="Times New Roman"/>
          <w:position w:val="-32"/>
          <w:lang w:val="en-US" w:eastAsia="zh-CN"/>
        </w:rPr>
        <w:object>
          <v:shape id="_x0000_i1039" o:spt="75" type="#_x0000_t75" style="height:38pt;width:148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1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,</w:t>
      </w:r>
      <w:r>
        <w:rPr>
          <w:rFonts w:hint="default" w:ascii="Times New Roman" w:hAnsi="Times New Roman" w:cs="Times New Roman"/>
          <w:position w:val="-12"/>
          <w:lang w:val="en-US" w:eastAsia="zh-CN"/>
        </w:rPr>
        <w:object>
          <v:shape id="_x0000_i1040" o:spt="75" type="#_x0000_t75" style="height:19pt;width:1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3">
            <o:LockedField>false</o:LockedField>
          </o:OLEObject>
        </w:object>
      </w:r>
      <w:r>
        <w:rPr>
          <w:rFonts w:hint="default" w:ascii="Times New Roman" w:hAnsi="Times New Roman" w:cs="Times New Roman"/>
          <w:position w:val="-12"/>
          <w:lang w:val="en-US" w:eastAsia="zh-CN"/>
        </w:rPr>
        <w:t>。此外，</w:t>
      </w:r>
      <w:r>
        <w:rPr>
          <w:rFonts w:hint="default" w:ascii="Times New Roman" w:hAnsi="Times New Roman" w:cs="Times New Roman"/>
          <w:b/>
          <w:bCs/>
          <w:position w:val="-12"/>
          <w:lang w:val="en-US" w:eastAsia="zh-CN"/>
        </w:rPr>
        <w:t>卷积层</w:t>
      </w:r>
      <w:r>
        <w:rPr>
          <w:rFonts w:hint="default" w:ascii="Times New Roman" w:hAnsi="Times New Roman" w:cs="Times New Roman"/>
          <w:position w:val="-12"/>
          <w:lang w:val="en-US" w:eastAsia="zh-CN"/>
        </w:rPr>
        <w:t>中的前向传播过程和普通神经网络殊途同归，以第一层卷积层为例，其激活值</w:t>
      </w:r>
      <w:r>
        <w:rPr>
          <w:rFonts w:hint="default" w:ascii="Times New Roman" w:hAnsi="Times New Roman" w:cs="Times New Roman"/>
          <w:position w:val="-10"/>
          <w:lang w:val="en-US" w:eastAsia="zh-CN"/>
        </w:rPr>
        <w:object>
          <v:shape id="_x0000_i1041" o:spt="75" type="#_x0000_t75" style="height:16.15pt;width:267.8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池化层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引入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池化层</w:t>
      </w:r>
      <w:r>
        <w:rPr>
          <w:rFonts w:hint="default" w:ascii="Times New Roman" w:hAnsi="Times New Roman" w:cs="Times New Roman"/>
          <w:lang w:val="en-US" w:eastAsia="zh-CN"/>
        </w:rPr>
        <w:t>，主要是为了降维提取特征图中的显著特征，以提高计算速度及提取特征的鲁棒性。常用的池化方法有：最大池化及平均池化。如图2.1所示，以最大池化为例，同卷积计算一样，池化计算按照预设步长及框选维度，在特征图中一步一步地提取局部区域内的最大值。</w:t>
      </w:r>
      <w:r>
        <w:rPr>
          <w:rFonts w:hint="eastAsia" w:ascii="Times New Roman" w:hAnsi="Times New Roman" w:cs="Times New Roman"/>
          <w:lang w:val="en-US" w:eastAsia="zh-CN"/>
        </w:rPr>
        <w:t>此外，池化前后的特征图维度计算方法，同卷积层一致，此处省略。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11295" cy="2230120"/>
            <wp:effectExtent l="0" t="0" r="1905" b="5080"/>
            <wp:docPr id="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图2.1 max pooling过程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全连接层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全连接层</w:t>
      </w:r>
      <w:r>
        <w:rPr>
          <w:rFonts w:hint="default" w:ascii="Times New Roman" w:hAnsi="Times New Roman" w:cs="Times New Roman"/>
          <w:lang w:val="en-US" w:eastAsia="zh-CN"/>
        </w:rPr>
        <w:t>的作用是</w:t>
      </w:r>
      <w:r>
        <w:rPr>
          <w:rFonts w:hint="eastAsia" w:ascii="Times New Roman" w:hAnsi="Times New Roman" w:cs="Times New Roman"/>
          <w:lang w:val="en-US" w:eastAsia="zh-CN"/>
        </w:rPr>
        <w:t>，综合卷积和池化层中提取到的特征，从而</w:t>
      </w:r>
      <w:r>
        <w:rPr>
          <w:rFonts w:hint="default" w:ascii="Times New Roman" w:hAnsi="Times New Roman" w:cs="Times New Roman"/>
          <w:lang w:val="en-US" w:eastAsia="zh-CN"/>
        </w:rPr>
        <w:t>帮助网络模型实现对输入数据的高级特征提取和信息表示。</w:t>
      </w:r>
      <w:r>
        <w:rPr>
          <w:rFonts w:hint="eastAsia" w:ascii="Times New Roman" w:hAnsi="Times New Roman" w:cs="Times New Roman"/>
          <w:lang w:val="en-US" w:eastAsia="zh-CN"/>
        </w:rPr>
        <w:t>值得注意的是，由于卷积原理，卷积及池化层的参数相对较少，而全连接层的参数相对较多。此外，在卷积神经网络中，不一定只有一层全连接层。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卷积神经网络架构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卷积神经网络常用于处理计算机视觉领域的任务，为了更好地解决不同情景下的问题，随之发展出了许多不同的CNN网络架构，诸如：LeNet-5、AlexNet、VGGNet、ResNet及Inception等卷积神经网络。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如图3.1所示，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AlexNet网络</w:t>
      </w:r>
      <w:r>
        <w:rPr>
          <w:rFonts w:hint="eastAsia" w:ascii="Times New Roman" w:hAnsi="Times New Roman" w:cs="Times New Roman"/>
          <w:lang w:val="en-US" w:eastAsia="zh-CN"/>
        </w:rPr>
        <w:t>由n个卷积池化组合层、n个卷积层、1个池化层、n个全连接层及1个softmax输出层构成。相较于传统的LeNet-5网络，AlexNet网络拥有更复杂的网络结构，能够学习到更多层次的抽象特征表示，从而提高模型的理解与表达能力。此外，AlexNet网络使用了ReLU激活函数，引入了数据增强及Dropout正则化，极大地提高了模型的泛化性能。值得注意的是，AlexNet网络还具有并行计算能力，使其在ImageNet大规模视觉识别比赛中取得了突破性的成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微软雅黑" w:hAnsi="微软雅黑" w:eastAsia="微软雅黑"/>
          <w:sz w:val="20"/>
          <w:szCs w:val="24"/>
        </w:rPr>
      </w:pPr>
      <w:r>
        <w:rPr>
          <w:rFonts w:hint="default" w:ascii="微软雅黑" w:hAnsi="微软雅黑" w:eastAsia="微软雅黑"/>
          <w:sz w:val="20"/>
          <w:szCs w:val="24"/>
        </w:rPr>
        <w:drawing>
          <wp:inline distT="0" distB="0" distL="114300" distR="114300">
            <wp:extent cx="4499610" cy="1867535"/>
            <wp:effectExtent l="0" t="0" r="8890" b="12065"/>
            <wp:docPr id="10" name="图片 2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8" descr="graphic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.1 AlexNet网络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然而，更深的神经网络，关于梯度消失及梯度爆炸的风险也愈加明显。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ResNet网络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通过跳跃连接的方式，将浅层激活值作为残差块传递到更深层，可以帮助梯度更好地传播，从而避免信息的丢失。如图3.2所示，相较于传统神经网络架构，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ResNet网络通过每两层额外增加一个传递通道的方式，实现了浅层激活值的跳跃传递。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014470" cy="981075"/>
            <wp:effectExtent l="0" t="0" r="11430" b="9525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ResNet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网络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both"/>
        <w:textAlignment w:val="auto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此外，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ResNet能够准确完成跳跃连接的前提是，每个卷积层都使用same卷积，通过padding的方式保证了各层激活值的维度一致性。那么问题是：</w:t>
      </w:r>
      <w:r>
        <w:rPr>
          <w:rFonts w:hint="eastAsia" w:ascii="Times New Roman" w:hAnsi="Times New Roman" w:cs="Times New Roman"/>
          <w:b w:val="0"/>
          <w:bCs w:val="0"/>
          <w:color w:val="C00000"/>
          <w:sz w:val="21"/>
          <w:szCs w:val="21"/>
          <w:lang w:val="en-US" w:eastAsia="zh-CN"/>
        </w:rPr>
        <w:t>一定要遵守ResNet的标准架构吗？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ResNet实际上并不限制每两层之间必须有一个跳跃连接。根据实际需求，可以根据网络的复杂性和任务的要求，决定在哪些层之间添加跳跃连接以及连接的方式。这种灵活性使得ResNet能够适应不同的网络深度和任务需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最后，回到一开始提出的关于“使用卷积神经网络的关键在于：如何整合基本模块”的问题上，诸如</w:t>
      </w:r>
      <w:r>
        <w:rPr>
          <w:rFonts w:hint="eastAsia" w:ascii="Times New Roman" w:hAnsi="Times New Roman" w:cs="Times New Roman"/>
          <w:lang w:val="en-US" w:eastAsia="zh-CN"/>
        </w:rPr>
        <w:t>AlexNet、ResNet和Inception等卷积神经网络及其变体，都是应对一些具体情景中部分问题的经典整合方案。</w:t>
      </w:r>
      <w:r>
        <w:rPr>
          <w:rFonts w:hint="eastAsia" w:ascii="Times New Roman" w:hAnsi="Times New Roman" w:cs="Times New Roman"/>
          <w:color w:val="C00000"/>
          <w:lang w:val="en-US" w:eastAsia="zh-CN"/>
        </w:rPr>
        <w:t>给予的启示是</w:t>
      </w:r>
      <w:r>
        <w:rPr>
          <w:rFonts w:hint="eastAsia" w:ascii="Times New Roman" w:hAnsi="Times New Roman" w:cs="Times New Roman"/>
          <w:lang w:val="en-US" w:eastAsia="zh-CN"/>
        </w:rPr>
        <w:t>：使用前人创造的网络模型架构时，不应拘于形式，应该考虑具体的问题情景及模型架构的优缺点，理性引用甚至是优化网络模型架构。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卷积神经网络在计算机视觉领域的应用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相较于序列数据，卷积神经网络能够在：目标定位、特征识别、目标检测、人脸识别及神经风格迁移等图像处理问题中，发挥地更为出色。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其中，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目标定位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不仅要判断图片中是否存在目标物体，还要在图片中标记出目标的位置。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特征识别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通过输出图片中目标物体的若干个特征点坐标，从而实现目标特征的识别判定，比如人体姿态检测及笑脸检测。如图4.1所示，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神经风格迁移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将风格图片的特征引入到内容图片中，从而创作出具有特定风格的新图片。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微软雅黑" w:hAnsi="微软雅黑" w:eastAsia="微软雅黑"/>
          <w:sz w:val="20"/>
          <w:szCs w:val="24"/>
        </w:rPr>
      </w:pPr>
      <w:r>
        <w:rPr>
          <w:rFonts w:hint="default" w:ascii="微软雅黑" w:hAnsi="微软雅黑" w:eastAsia="微软雅黑"/>
          <w:sz w:val="20"/>
          <w:szCs w:val="24"/>
        </w:rPr>
        <w:drawing>
          <wp:inline distT="0" distB="0" distL="114300" distR="114300">
            <wp:extent cx="2334895" cy="2226310"/>
            <wp:effectExtent l="0" t="0" r="1905" b="8890"/>
            <wp:docPr id="3" name="图片 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 descr="graphic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4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1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神经风格迁移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人脸识别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领域，关键在于解决一次学习问题，需要仅通过一张图片，就能完成人脸识别任务。常规做法是定义并学习similarity函数</w:t>
      </w:r>
      <w:r>
        <w:rPr>
          <w:rFonts w:hint="eastAsia" w:ascii="Times New Roman" w:hAnsi="Times New Roman" w:cs="Times New Roman"/>
          <w:position w:val="-10"/>
          <w:sz w:val="21"/>
          <w:szCs w:val="21"/>
          <w:lang w:val="en-US" w:eastAsia="zh-CN"/>
        </w:rPr>
        <w:object>
          <v:shape id="_x0000_i1042" o:spt="75" type="#_x0000_t75" style="height:16pt;width:71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0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即：将两幅图片依次投入到同一参数下的神经网络模型中，分别计算出相应的图片特征编码，通过两幅图片特征编码之差的范数来计算它们之间的距离，从而实现访问对象人脸与数据库中合法用户人脸的匹配判定。因此，怎样获得图片中人脸的高质量特征编码，成了人脸识别任务的关键目标，常见的做法有三元组法及二分类法。以三元组法为例，通常需要同时看三张图片：Anchor图片、Positive图片和Negative图片，优化目标是</w:t>
      </w:r>
      <w:r>
        <w:rPr>
          <w:rFonts w:hint="eastAsia" w:ascii="Times New Roman" w:hAnsi="Times New Roman" w:cs="Times New Roman"/>
          <w:position w:val="-10"/>
          <w:sz w:val="21"/>
          <w:szCs w:val="21"/>
          <w:lang w:val="en-US" w:eastAsia="zh-CN"/>
        </w:rPr>
        <w:object>
          <v:shape id="_x0000_i1043" o:spt="75" type="#_x0000_t75" style="height:16pt;width:206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2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。值得注意的是，三元组法需要用到同一个人的多张图片。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目标检测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领域，传统做法是：通过卷积计算的方式，在整张图片上进行滑动窗口目标检测，分步判定每个局部区域是否存在目标。然而，此类方法无法准确给出，目标物体的边界框位置。为此，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YOLO算法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应运而生，它是一种通过单次前向传播过程，直接预测目标类别及边界框精确位置的实时目标检测算法。此类算法使用交并比</w:t>
      </w:r>
      <w:r>
        <w:rPr>
          <w:rFonts w:hint="eastAsia" w:ascii="Times New Roman" w:hAnsi="Times New Roman" w:cs="Times New Roman"/>
          <w:position w:val="-24"/>
          <w:sz w:val="21"/>
          <w:szCs w:val="21"/>
          <w:lang w:val="en-US" w:eastAsia="zh-CN"/>
        </w:rPr>
        <w:object>
          <v:shape id="_x0000_i1044" o:spt="75" type="#_x0000_t75" style="height:31pt;width:70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4">
            <o:LockedField>false</o:LockedField>
          </o:OLEObject>
        </w:objec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作为性能度量指标，其中A、B指代不同的边框。如图4.2所示，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YOLO算法首先将图片分割为</w:t>
      </w:r>
      <w:r>
        <w:rPr>
          <w:rFonts w:hint="eastAsia" w:ascii="Times New Roman" w:hAnsi="Times New Roman" w:cs="Times New Roman"/>
          <w:b w:val="0"/>
          <w:bCs w:val="0"/>
          <w:position w:val="-6"/>
          <w:sz w:val="21"/>
          <w:szCs w:val="21"/>
          <w:lang w:val="en-US" w:eastAsia="zh-CN"/>
        </w:rPr>
        <w:object>
          <v:shape id="_x0000_i1045" o:spt="75" type="#_x0000_t75" style="height:13.95pt;width:27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6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个网格，并基于网格依次卷积实现目标检测；然后每个网格都预测出由n个anchor box对象构成的向量</w:t>
      </w:r>
      <w:r>
        <w:rPr>
          <w:rFonts w:hint="eastAsia" w:ascii="Times New Roman" w:hAnsi="Times New Roman" w:cs="Times New Roman"/>
          <w:b w:val="0"/>
          <w:bCs w:val="0"/>
          <w:position w:val="-14"/>
          <w:sz w:val="21"/>
          <w:szCs w:val="21"/>
          <w:lang w:val="en-US" w:eastAsia="zh-CN"/>
        </w:rPr>
        <w:object>
          <v:shape id="_x0000_i1046" o:spt="75" type="#_x0000_t75" style="height:19pt;width:286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，其中</w:t>
      </w:r>
      <w:r>
        <w:rPr>
          <w:rFonts w:hint="eastAsia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47" o:spt="75" type="#_x0000_t75" style="height:18pt;width:1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0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指预测为</w:t>
      </w:r>
      <w:r>
        <w:rPr>
          <w:rFonts w:hint="eastAsia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48" o:spt="75" type="#_x0000_t75" style="height:18pt;width:11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2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类的概率，</w:t>
      </w:r>
      <w:r>
        <w:rPr>
          <w:rFonts w:hint="eastAsia" w:ascii="Times New Roman" w:hAnsi="Times New Roman" w:cs="Times New Roman"/>
          <w:b w:val="0"/>
          <w:bCs w:val="0"/>
          <w:position w:val="-14"/>
          <w:sz w:val="21"/>
          <w:szCs w:val="21"/>
          <w:lang w:val="en-US" w:eastAsia="zh-CN"/>
        </w:rPr>
        <w:object>
          <v:shape id="_x0000_i1049" o:spt="75" type="#_x0000_t75" style="height:19pt;width:58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4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分别指代边界框的中心点坐标及边框宽高，</w:t>
      </w:r>
      <w:r>
        <w:rPr>
          <w:rFonts w:hint="eastAsia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50" o:spt="75" type="#_x0000_t75" style="height:18pt;width:11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6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指检测物体的类别（若</w:t>
      </w:r>
      <w:r>
        <w:rPr>
          <w:rFonts w:hint="eastAsia" w:ascii="Times New Roman" w:hAnsi="Times New Roman" w:cs="Times New Roman"/>
          <w:b w:val="0"/>
          <w:bCs w:val="0"/>
          <w:position w:val="-12"/>
          <w:sz w:val="21"/>
          <w:szCs w:val="21"/>
          <w:lang w:val="en-US" w:eastAsia="zh-CN"/>
        </w:rPr>
        <w:object>
          <v:shape id="_x0000_i1051" o:spt="75" type="#_x0000_t75" style="height:18pt;width:92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5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，则说明预测该物体为</w:t>
      </w:r>
      <w:r>
        <w:rPr>
          <w:rFonts w:hint="eastAsia" w:ascii="Times New Roman" w:hAnsi="Times New Roman" w:cs="Times New Roman"/>
          <w:b w:val="0"/>
          <w:bCs w:val="0"/>
          <w:position w:val="-10"/>
          <w:sz w:val="21"/>
          <w:szCs w:val="21"/>
          <w:lang w:val="en-US" w:eastAsia="zh-CN"/>
        </w:rPr>
        <w:object>
          <v:shape id="_x0000_i1052" o:spt="75" type="#_x0000_t75" style="height:17pt;width:11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60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类）；最后利用极大值抑制及类别判定，消除冗余的anchor box对象。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248150" cy="2683510"/>
            <wp:effectExtent l="0" t="0" r="6350" b="8890"/>
            <wp:docPr id="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4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YOLO算法工作过程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那么问题是：</w:t>
      </w:r>
      <w:r>
        <w:rPr>
          <w:rFonts w:hint="eastAsia" w:ascii="Times New Roman" w:hAnsi="Times New Roman" w:cs="Times New Roman"/>
          <w:color w:val="C00000"/>
          <w:sz w:val="21"/>
          <w:szCs w:val="21"/>
          <w:lang w:val="en-US" w:eastAsia="zh-CN"/>
        </w:rPr>
        <w:t>YOLO算法与传统目标检测方法都是基于卷积实现的，区别在哪？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YOLO算法能够更精确地显式输出边界框坐标，而且输出的边界框可以具有任意宽高比，甚至可以超出所属局部网格的范围，并不会受到滑动窗口分类器的维度及步长限制。此外，YOLO算法为了保证模型在不同大小物体上的精确框定能力，需要对预测的边界框指标数据进行归一化处理，即：</w:t>
      </w:r>
      <w:r>
        <w:rPr>
          <w:rFonts w:hint="eastAsia" w:ascii="Times New Roman" w:hAnsi="Times New Roman" w:cs="Times New Roman"/>
          <w:position w:val="-32"/>
          <w:sz w:val="21"/>
          <w:szCs w:val="21"/>
          <w:lang w:val="en-US" w:eastAsia="zh-CN"/>
        </w:rPr>
        <w:object>
          <v:shape id="_x0000_i1053" o:spt="75" type="#_x0000_t75" style="height:37pt;width:132.95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63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81D229"/>
    <w:multiLevelType w:val="singleLevel"/>
    <w:tmpl w:val="0681D22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A50B7E4"/>
    <w:multiLevelType w:val="singleLevel"/>
    <w:tmpl w:val="3A50B7E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kxZTljNWQ5OWNlNjkwODViY2UyNzJkMDhjNzAzOGYifQ=="/>
  </w:docVars>
  <w:rsids>
    <w:rsidRoot w:val="00172A27"/>
    <w:rsid w:val="00522102"/>
    <w:rsid w:val="00E371FE"/>
    <w:rsid w:val="00EB1C0E"/>
    <w:rsid w:val="0127533C"/>
    <w:rsid w:val="017D31AE"/>
    <w:rsid w:val="01910A08"/>
    <w:rsid w:val="01D3393D"/>
    <w:rsid w:val="01DF79C5"/>
    <w:rsid w:val="01EE19B6"/>
    <w:rsid w:val="023A109F"/>
    <w:rsid w:val="025B2DC4"/>
    <w:rsid w:val="02837191"/>
    <w:rsid w:val="02A97FD3"/>
    <w:rsid w:val="02C32E43"/>
    <w:rsid w:val="02FE0C2D"/>
    <w:rsid w:val="03060F81"/>
    <w:rsid w:val="037B196F"/>
    <w:rsid w:val="03D64DF8"/>
    <w:rsid w:val="040A684F"/>
    <w:rsid w:val="041D47D5"/>
    <w:rsid w:val="042F4508"/>
    <w:rsid w:val="04D97DDC"/>
    <w:rsid w:val="04E377CC"/>
    <w:rsid w:val="051756C8"/>
    <w:rsid w:val="059D4DD4"/>
    <w:rsid w:val="05D45367"/>
    <w:rsid w:val="06007F0A"/>
    <w:rsid w:val="06147E59"/>
    <w:rsid w:val="062F259D"/>
    <w:rsid w:val="065D535C"/>
    <w:rsid w:val="067508F8"/>
    <w:rsid w:val="06930D7E"/>
    <w:rsid w:val="069A035E"/>
    <w:rsid w:val="06DC6245"/>
    <w:rsid w:val="072916E2"/>
    <w:rsid w:val="079166EF"/>
    <w:rsid w:val="080A5070"/>
    <w:rsid w:val="082E0D79"/>
    <w:rsid w:val="0831084F"/>
    <w:rsid w:val="086C5D2B"/>
    <w:rsid w:val="08734BB4"/>
    <w:rsid w:val="08803584"/>
    <w:rsid w:val="088E5CA1"/>
    <w:rsid w:val="088F3D12"/>
    <w:rsid w:val="08B67622"/>
    <w:rsid w:val="08C01BD2"/>
    <w:rsid w:val="08E9737B"/>
    <w:rsid w:val="09287EA3"/>
    <w:rsid w:val="0949237B"/>
    <w:rsid w:val="097E5D15"/>
    <w:rsid w:val="098D41AA"/>
    <w:rsid w:val="09BB76AA"/>
    <w:rsid w:val="09D9119E"/>
    <w:rsid w:val="0A801619"/>
    <w:rsid w:val="0A9E7CF1"/>
    <w:rsid w:val="0ABF5171"/>
    <w:rsid w:val="0B161F7E"/>
    <w:rsid w:val="0B562520"/>
    <w:rsid w:val="0B7078E0"/>
    <w:rsid w:val="0B882E7B"/>
    <w:rsid w:val="0BD7170D"/>
    <w:rsid w:val="0C1B20EA"/>
    <w:rsid w:val="0C272694"/>
    <w:rsid w:val="0C3C3C66"/>
    <w:rsid w:val="0C676F35"/>
    <w:rsid w:val="0CB952B6"/>
    <w:rsid w:val="0CBE467B"/>
    <w:rsid w:val="0CE265BB"/>
    <w:rsid w:val="0CED62A4"/>
    <w:rsid w:val="0D0C53E6"/>
    <w:rsid w:val="0D295F98"/>
    <w:rsid w:val="0D7C6A10"/>
    <w:rsid w:val="0D9F625A"/>
    <w:rsid w:val="0DA73361"/>
    <w:rsid w:val="0DFF319D"/>
    <w:rsid w:val="0E2A646C"/>
    <w:rsid w:val="0E527771"/>
    <w:rsid w:val="0E576B35"/>
    <w:rsid w:val="0F2509E1"/>
    <w:rsid w:val="0F825E34"/>
    <w:rsid w:val="0F87169C"/>
    <w:rsid w:val="0FF26B15"/>
    <w:rsid w:val="1000643B"/>
    <w:rsid w:val="10046849"/>
    <w:rsid w:val="101E5B5C"/>
    <w:rsid w:val="10294501"/>
    <w:rsid w:val="10757746"/>
    <w:rsid w:val="107734BE"/>
    <w:rsid w:val="110A7E8F"/>
    <w:rsid w:val="11427629"/>
    <w:rsid w:val="114415F3"/>
    <w:rsid w:val="11651569"/>
    <w:rsid w:val="118440E5"/>
    <w:rsid w:val="11AD363C"/>
    <w:rsid w:val="120945EA"/>
    <w:rsid w:val="120B2110"/>
    <w:rsid w:val="12107727"/>
    <w:rsid w:val="12230C30"/>
    <w:rsid w:val="12D469A6"/>
    <w:rsid w:val="130C4392"/>
    <w:rsid w:val="132C67E2"/>
    <w:rsid w:val="133D79DF"/>
    <w:rsid w:val="13531FC1"/>
    <w:rsid w:val="141A2ADF"/>
    <w:rsid w:val="141B0041"/>
    <w:rsid w:val="14447B5C"/>
    <w:rsid w:val="145C0341"/>
    <w:rsid w:val="14612B95"/>
    <w:rsid w:val="1546345F"/>
    <w:rsid w:val="155A7DC0"/>
    <w:rsid w:val="15A05265"/>
    <w:rsid w:val="15A72150"/>
    <w:rsid w:val="15A96F18"/>
    <w:rsid w:val="15BC0979"/>
    <w:rsid w:val="162B2D81"/>
    <w:rsid w:val="16BE1E47"/>
    <w:rsid w:val="16E82A20"/>
    <w:rsid w:val="170A6E3A"/>
    <w:rsid w:val="172779EC"/>
    <w:rsid w:val="173C2D6C"/>
    <w:rsid w:val="17447FEE"/>
    <w:rsid w:val="179C27BD"/>
    <w:rsid w:val="17E12A82"/>
    <w:rsid w:val="18581E27"/>
    <w:rsid w:val="186B3909"/>
    <w:rsid w:val="18925339"/>
    <w:rsid w:val="18A24E51"/>
    <w:rsid w:val="191A0E8B"/>
    <w:rsid w:val="194F4FD8"/>
    <w:rsid w:val="195972AD"/>
    <w:rsid w:val="197B7B7C"/>
    <w:rsid w:val="197D7D98"/>
    <w:rsid w:val="19D92AF4"/>
    <w:rsid w:val="1A023DF9"/>
    <w:rsid w:val="1A0933D9"/>
    <w:rsid w:val="1A8E7D82"/>
    <w:rsid w:val="1AEE0821"/>
    <w:rsid w:val="1AF20311"/>
    <w:rsid w:val="1BB05AD7"/>
    <w:rsid w:val="1BB750B7"/>
    <w:rsid w:val="1BE85270"/>
    <w:rsid w:val="1C073948"/>
    <w:rsid w:val="1C19367C"/>
    <w:rsid w:val="1C71170A"/>
    <w:rsid w:val="1CC6108C"/>
    <w:rsid w:val="1D0E6058"/>
    <w:rsid w:val="1D2B3667"/>
    <w:rsid w:val="1D7A45EE"/>
    <w:rsid w:val="1D882867"/>
    <w:rsid w:val="1D8D2573"/>
    <w:rsid w:val="1D9A259A"/>
    <w:rsid w:val="1DAF6D38"/>
    <w:rsid w:val="1DB63878"/>
    <w:rsid w:val="1DCD2970"/>
    <w:rsid w:val="1E636E30"/>
    <w:rsid w:val="1E690423"/>
    <w:rsid w:val="1E9F7E1D"/>
    <w:rsid w:val="1EAC5EE5"/>
    <w:rsid w:val="1EC51899"/>
    <w:rsid w:val="1ECC70CB"/>
    <w:rsid w:val="1EDE6C90"/>
    <w:rsid w:val="1F4C5B16"/>
    <w:rsid w:val="1F5A0233"/>
    <w:rsid w:val="1F615959"/>
    <w:rsid w:val="1F6669AD"/>
    <w:rsid w:val="1F7A6B27"/>
    <w:rsid w:val="1F813A12"/>
    <w:rsid w:val="1F9A2D26"/>
    <w:rsid w:val="1FCF0C21"/>
    <w:rsid w:val="1FF561AE"/>
    <w:rsid w:val="202F346E"/>
    <w:rsid w:val="20CC6F0F"/>
    <w:rsid w:val="21B26104"/>
    <w:rsid w:val="21C127EB"/>
    <w:rsid w:val="21DA38AD"/>
    <w:rsid w:val="21DA44FD"/>
    <w:rsid w:val="22623FCE"/>
    <w:rsid w:val="227E06DD"/>
    <w:rsid w:val="229879F0"/>
    <w:rsid w:val="230E1A60"/>
    <w:rsid w:val="231B5F2B"/>
    <w:rsid w:val="23405992"/>
    <w:rsid w:val="234C07DB"/>
    <w:rsid w:val="23865A9B"/>
    <w:rsid w:val="23957A8C"/>
    <w:rsid w:val="23AB72AF"/>
    <w:rsid w:val="23CB5BA3"/>
    <w:rsid w:val="242B219E"/>
    <w:rsid w:val="243472A5"/>
    <w:rsid w:val="2435301D"/>
    <w:rsid w:val="243B4AD7"/>
    <w:rsid w:val="245C67FB"/>
    <w:rsid w:val="249146F7"/>
    <w:rsid w:val="24A24B56"/>
    <w:rsid w:val="24C30629"/>
    <w:rsid w:val="24CD1023"/>
    <w:rsid w:val="255D282B"/>
    <w:rsid w:val="25837A55"/>
    <w:rsid w:val="25900E53"/>
    <w:rsid w:val="259326F1"/>
    <w:rsid w:val="26243349"/>
    <w:rsid w:val="265005E2"/>
    <w:rsid w:val="26551754"/>
    <w:rsid w:val="265C6F87"/>
    <w:rsid w:val="266B541C"/>
    <w:rsid w:val="26802C75"/>
    <w:rsid w:val="26CF1507"/>
    <w:rsid w:val="27075144"/>
    <w:rsid w:val="27206206"/>
    <w:rsid w:val="27363334"/>
    <w:rsid w:val="2749750B"/>
    <w:rsid w:val="2751016E"/>
    <w:rsid w:val="279D7FA0"/>
    <w:rsid w:val="27D36DD5"/>
    <w:rsid w:val="27D52B4D"/>
    <w:rsid w:val="280D678A"/>
    <w:rsid w:val="28247630"/>
    <w:rsid w:val="28577A06"/>
    <w:rsid w:val="285F2D5E"/>
    <w:rsid w:val="28F214DC"/>
    <w:rsid w:val="28F9286B"/>
    <w:rsid w:val="28FD67FF"/>
    <w:rsid w:val="290336EA"/>
    <w:rsid w:val="298E7457"/>
    <w:rsid w:val="29FC6AB7"/>
    <w:rsid w:val="2A187669"/>
    <w:rsid w:val="2A337FFE"/>
    <w:rsid w:val="2A3D2C2B"/>
    <w:rsid w:val="2A5423D7"/>
    <w:rsid w:val="2AB56C65"/>
    <w:rsid w:val="2B395AE8"/>
    <w:rsid w:val="2B632B65"/>
    <w:rsid w:val="2C3A5674"/>
    <w:rsid w:val="2C4402A1"/>
    <w:rsid w:val="2C4F416E"/>
    <w:rsid w:val="2C792640"/>
    <w:rsid w:val="2C92725E"/>
    <w:rsid w:val="2D0839C4"/>
    <w:rsid w:val="2D377E06"/>
    <w:rsid w:val="2D5E1836"/>
    <w:rsid w:val="2DEB6FD5"/>
    <w:rsid w:val="2DEF06E0"/>
    <w:rsid w:val="2E150147"/>
    <w:rsid w:val="2E5642BC"/>
    <w:rsid w:val="2E6966E5"/>
    <w:rsid w:val="2E903C71"/>
    <w:rsid w:val="2FBF7A81"/>
    <w:rsid w:val="304B42F4"/>
    <w:rsid w:val="30C16364"/>
    <w:rsid w:val="311741D6"/>
    <w:rsid w:val="31B5579D"/>
    <w:rsid w:val="31D420C7"/>
    <w:rsid w:val="320E382B"/>
    <w:rsid w:val="32560D2E"/>
    <w:rsid w:val="325D20BC"/>
    <w:rsid w:val="3264169D"/>
    <w:rsid w:val="32674CE9"/>
    <w:rsid w:val="32847649"/>
    <w:rsid w:val="32A01FA9"/>
    <w:rsid w:val="32FF13C6"/>
    <w:rsid w:val="33105381"/>
    <w:rsid w:val="333252F7"/>
    <w:rsid w:val="33712576"/>
    <w:rsid w:val="33CF46BF"/>
    <w:rsid w:val="3431735D"/>
    <w:rsid w:val="347D25A2"/>
    <w:rsid w:val="34983880"/>
    <w:rsid w:val="34AF4725"/>
    <w:rsid w:val="34D04DC8"/>
    <w:rsid w:val="351D1FD7"/>
    <w:rsid w:val="351F3659"/>
    <w:rsid w:val="35470E02"/>
    <w:rsid w:val="35FD75B5"/>
    <w:rsid w:val="35FE3BB6"/>
    <w:rsid w:val="36010FB1"/>
    <w:rsid w:val="361E6007"/>
    <w:rsid w:val="37144D14"/>
    <w:rsid w:val="377834F5"/>
    <w:rsid w:val="37BC1633"/>
    <w:rsid w:val="383E473E"/>
    <w:rsid w:val="39162FC5"/>
    <w:rsid w:val="393F42CA"/>
    <w:rsid w:val="39642930"/>
    <w:rsid w:val="396A50BF"/>
    <w:rsid w:val="39730417"/>
    <w:rsid w:val="39BF540B"/>
    <w:rsid w:val="39DA2245"/>
    <w:rsid w:val="39DF3CFF"/>
    <w:rsid w:val="39EE5CF0"/>
    <w:rsid w:val="3A2B484E"/>
    <w:rsid w:val="3A485400"/>
    <w:rsid w:val="3A7D142A"/>
    <w:rsid w:val="3B2C4D22"/>
    <w:rsid w:val="3B4402BD"/>
    <w:rsid w:val="3B7F4E52"/>
    <w:rsid w:val="3B9A7EDD"/>
    <w:rsid w:val="3CB274A9"/>
    <w:rsid w:val="3CF3407A"/>
    <w:rsid w:val="3D3305EA"/>
    <w:rsid w:val="3D4C5207"/>
    <w:rsid w:val="3EF2616B"/>
    <w:rsid w:val="3F402B4A"/>
    <w:rsid w:val="3FA7706D"/>
    <w:rsid w:val="3FB928FC"/>
    <w:rsid w:val="3FE756BB"/>
    <w:rsid w:val="4004001B"/>
    <w:rsid w:val="403703F1"/>
    <w:rsid w:val="40582115"/>
    <w:rsid w:val="407231D7"/>
    <w:rsid w:val="40A23390"/>
    <w:rsid w:val="40C94DC1"/>
    <w:rsid w:val="411B386E"/>
    <w:rsid w:val="41A25D3E"/>
    <w:rsid w:val="41BD2B78"/>
    <w:rsid w:val="41C757A4"/>
    <w:rsid w:val="41E420D2"/>
    <w:rsid w:val="42576B28"/>
    <w:rsid w:val="42A15FF5"/>
    <w:rsid w:val="42C56E8A"/>
    <w:rsid w:val="42EB101F"/>
    <w:rsid w:val="42EF4FB3"/>
    <w:rsid w:val="430976F7"/>
    <w:rsid w:val="43192030"/>
    <w:rsid w:val="432F53AF"/>
    <w:rsid w:val="4340580E"/>
    <w:rsid w:val="43437A6F"/>
    <w:rsid w:val="43C71A8C"/>
    <w:rsid w:val="43D10F9F"/>
    <w:rsid w:val="43E67106"/>
    <w:rsid w:val="441651E1"/>
    <w:rsid w:val="442E1B0B"/>
    <w:rsid w:val="444C1F91"/>
    <w:rsid w:val="44562E10"/>
    <w:rsid w:val="446472DA"/>
    <w:rsid w:val="44BC0EC5"/>
    <w:rsid w:val="44D37FBC"/>
    <w:rsid w:val="44F22B38"/>
    <w:rsid w:val="453C3DB3"/>
    <w:rsid w:val="45554E75"/>
    <w:rsid w:val="458C4D3B"/>
    <w:rsid w:val="45AF4585"/>
    <w:rsid w:val="45D43029"/>
    <w:rsid w:val="45F14B9E"/>
    <w:rsid w:val="45F8417E"/>
    <w:rsid w:val="461E5AF7"/>
    <w:rsid w:val="462F1B6A"/>
    <w:rsid w:val="465B295F"/>
    <w:rsid w:val="46715CDF"/>
    <w:rsid w:val="467B090B"/>
    <w:rsid w:val="46C93D6D"/>
    <w:rsid w:val="46DB13AA"/>
    <w:rsid w:val="474E7DCE"/>
    <w:rsid w:val="477F61D9"/>
    <w:rsid w:val="479B74B7"/>
    <w:rsid w:val="47D209FF"/>
    <w:rsid w:val="47F15329"/>
    <w:rsid w:val="480C2163"/>
    <w:rsid w:val="482737CB"/>
    <w:rsid w:val="48313978"/>
    <w:rsid w:val="486C49B0"/>
    <w:rsid w:val="487C3B75"/>
    <w:rsid w:val="488717E9"/>
    <w:rsid w:val="48BA396D"/>
    <w:rsid w:val="48BF5427"/>
    <w:rsid w:val="48C742DC"/>
    <w:rsid w:val="48CE7418"/>
    <w:rsid w:val="48EC5AF0"/>
    <w:rsid w:val="493C25D4"/>
    <w:rsid w:val="49BC3715"/>
    <w:rsid w:val="49CB179D"/>
    <w:rsid w:val="49EF7646"/>
    <w:rsid w:val="4A9621B8"/>
    <w:rsid w:val="4AE9678B"/>
    <w:rsid w:val="4AEC002A"/>
    <w:rsid w:val="4AEE78FE"/>
    <w:rsid w:val="4BFE1DC3"/>
    <w:rsid w:val="4C1635B0"/>
    <w:rsid w:val="4C316702"/>
    <w:rsid w:val="4CE90CC5"/>
    <w:rsid w:val="4CED21A2"/>
    <w:rsid w:val="4CF11927"/>
    <w:rsid w:val="4DCD4142"/>
    <w:rsid w:val="4DD21759"/>
    <w:rsid w:val="4DD30CB1"/>
    <w:rsid w:val="4DDC25D7"/>
    <w:rsid w:val="4E2B0C84"/>
    <w:rsid w:val="4E473EF5"/>
    <w:rsid w:val="4E50267E"/>
    <w:rsid w:val="4E5C7274"/>
    <w:rsid w:val="4EB26E94"/>
    <w:rsid w:val="4EC217CD"/>
    <w:rsid w:val="4EEF633A"/>
    <w:rsid w:val="4F1162B1"/>
    <w:rsid w:val="4F5F701C"/>
    <w:rsid w:val="4F9842DC"/>
    <w:rsid w:val="4FB235F0"/>
    <w:rsid w:val="4FBD1F95"/>
    <w:rsid w:val="4FE17A31"/>
    <w:rsid w:val="4FE6773D"/>
    <w:rsid w:val="503B1837"/>
    <w:rsid w:val="506F328F"/>
    <w:rsid w:val="50AA0969"/>
    <w:rsid w:val="512C5624"/>
    <w:rsid w:val="51872E78"/>
    <w:rsid w:val="51890380"/>
    <w:rsid w:val="522B768A"/>
    <w:rsid w:val="5253098E"/>
    <w:rsid w:val="5274333E"/>
    <w:rsid w:val="52AF02BB"/>
    <w:rsid w:val="52D82B62"/>
    <w:rsid w:val="530C3017"/>
    <w:rsid w:val="5314011E"/>
    <w:rsid w:val="53230361"/>
    <w:rsid w:val="536966BB"/>
    <w:rsid w:val="53AE2320"/>
    <w:rsid w:val="53E47AF0"/>
    <w:rsid w:val="53EB1F23"/>
    <w:rsid w:val="545A24A8"/>
    <w:rsid w:val="548B440F"/>
    <w:rsid w:val="54B35714"/>
    <w:rsid w:val="54EB4EAE"/>
    <w:rsid w:val="551E5284"/>
    <w:rsid w:val="5569324E"/>
    <w:rsid w:val="55EE10FA"/>
    <w:rsid w:val="55FA7A9F"/>
    <w:rsid w:val="561F5757"/>
    <w:rsid w:val="564B20A8"/>
    <w:rsid w:val="565A053D"/>
    <w:rsid w:val="56FB1D20"/>
    <w:rsid w:val="57566F57"/>
    <w:rsid w:val="57E44562"/>
    <w:rsid w:val="57E83FAF"/>
    <w:rsid w:val="57F74CE8"/>
    <w:rsid w:val="5842572D"/>
    <w:rsid w:val="585B234B"/>
    <w:rsid w:val="58D02D39"/>
    <w:rsid w:val="59030A18"/>
    <w:rsid w:val="59345076"/>
    <w:rsid w:val="593C217C"/>
    <w:rsid w:val="59617E35"/>
    <w:rsid w:val="596F2552"/>
    <w:rsid w:val="59BE5287"/>
    <w:rsid w:val="59CA67B9"/>
    <w:rsid w:val="5A5F6122"/>
    <w:rsid w:val="5ABF4E13"/>
    <w:rsid w:val="5ACC7530"/>
    <w:rsid w:val="5B597015"/>
    <w:rsid w:val="5B6559BA"/>
    <w:rsid w:val="5B871DD5"/>
    <w:rsid w:val="5BF31218"/>
    <w:rsid w:val="5C036F81"/>
    <w:rsid w:val="5C1B4497"/>
    <w:rsid w:val="5C2869E8"/>
    <w:rsid w:val="5C875E04"/>
    <w:rsid w:val="5CAE15E3"/>
    <w:rsid w:val="5CDD77D2"/>
    <w:rsid w:val="5CE80FFF"/>
    <w:rsid w:val="5D375134"/>
    <w:rsid w:val="5D380EAD"/>
    <w:rsid w:val="5D5977A1"/>
    <w:rsid w:val="5D5E4DB7"/>
    <w:rsid w:val="5DCF1811"/>
    <w:rsid w:val="5DD92690"/>
    <w:rsid w:val="5F0059FA"/>
    <w:rsid w:val="5F2112C4"/>
    <w:rsid w:val="5F3758C0"/>
    <w:rsid w:val="5F5D2E4C"/>
    <w:rsid w:val="5FAB005C"/>
    <w:rsid w:val="5FAF200F"/>
    <w:rsid w:val="5FBC7B73"/>
    <w:rsid w:val="5FEF7F48"/>
    <w:rsid w:val="6042276E"/>
    <w:rsid w:val="60483AFC"/>
    <w:rsid w:val="607F4D61"/>
    <w:rsid w:val="60E0295D"/>
    <w:rsid w:val="610572F8"/>
    <w:rsid w:val="61615041"/>
    <w:rsid w:val="616B35FF"/>
    <w:rsid w:val="61C5357E"/>
    <w:rsid w:val="61F07FA8"/>
    <w:rsid w:val="62373E29"/>
    <w:rsid w:val="625978FB"/>
    <w:rsid w:val="62C0797A"/>
    <w:rsid w:val="63534C92"/>
    <w:rsid w:val="638135AD"/>
    <w:rsid w:val="63F7561D"/>
    <w:rsid w:val="64340620"/>
    <w:rsid w:val="64801AB7"/>
    <w:rsid w:val="64AD3F2E"/>
    <w:rsid w:val="64B33C3A"/>
    <w:rsid w:val="64BD6867"/>
    <w:rsid w:val="64DD2A65"/>
    <w:rsid w:val="64F46001"/>
    <w:rsid w:val="650224CC"/>
    <w:rsid w:val="6546685C"/>
    <w:rsid w:val="65B75B1D"/>
    <w:rsid w:val="65DE4CE7"/>
    <w:rsid w:val="660B3602"/>
    <w:rsid w:val="66293A88"/>
    <w:rsid w:val="66415276"/>
    <w:rsid w:val="6650370B"/>
    <w:rsid w:val="66C739CD"/>
    <w:rsid w:val="66FE6CC3"/>
    <w:rsid w:val="67183C96"/>
    <w:rsid w:val="67346B89"/>
    <w:rsid w:val="676905E0"/>
    <w:rsid w:val="677A27ED"/>
    <w:rsid w:val="67B47208"/>
    <w:rsid w:val="67C577E1"/>
    <w:rsid w:val="67D31EFE"/>
    <w:rsid w:val="67F3387A"/>
    <w:rsid w:val="67FD341E"/>
    <w:rsid w:val="6897117D"/>
    <w:rsid w:val="68E00D76"/>
    <w:rsid w:val="68EA39A3"/>
    <w:rsid w:val="69006D22"/>
    <w:rsid w:val="69034A64"/>
    <w:rsid w:val="69103F73"/>
    <w:rsid w:val="69110F2F"/>
    <w:rsid w:val="69117181"/>
    <w:rsid w:val="69197DE4"/>
    <w:rsid w:val="69230C63"/>
    <w:rsid w:val="69472BA3"/>
    <w:rsid w:val="69634087"/>
    <w:rsid w:val="6965127B"/>
    <w:rsid w:val="69670B4F"/>
    <w:rsid w:val="69790883"/>
    <w:rsid w:val="6A154A4F"/>
    <w:rsid w:val="6AA162E3"/>
    <w:rsid w:val="6AA83AD2"/>
    <w:rsid w:val="6AC63F9C"/>
    <w:rsid w:val="6ACE4BFE"/>
    <w:rsid w:val="6AF9611F"/>
    <w:rsid w:val="6B2667E8"/>
    <w:rsid w:val="6B560C49"/>
    <w:rsid w:val="6BFC64C0"/>
    <w:rsid w:val="6C847C6A"/>
    <w:rsid w:val="6CCB3AEB"/>
    <w:rsid w:val="6CDE737B"/>
    <w:rsid w:val="6D0B213A"/>
    <w:rsid w:val="6D1E1E6D"/>
    <w:rsid w:val="6D3451EC"/>
    <w:rsid w:val="6D6F091A"/>
    <w:rsid w:val="6D8812C0"/>
    <w:rsid w:val="6E0472B5"/>
    <w:rsid w:val="6E3631E6"/>
    <w:rsid w:val="6E7F2DDF"/>
    <w:rsid w:val="6E970129"/>
    <w:rsid w:val="6ED8429D"/>
    <w:rsid w:val="6F0926A9"/>
    <w:rsid w:val="6F58665F"/>
    <w:rsid w:val="6F5C6481"/>
    <w:rsid w:val="6F984159"/>
    <w:rsid w:val="6FEA24DA"/>
    <w:rsid w:val="70187047"/>
    <w:rsid w:val="7023779A"/>
    <w:rsid w:val="702A28D7"/>
    <w:rsid w:val="70386275"/>
    <w:rsid w:val="70A22DB5"/>
    <w:rsid w:val="70AE6124"/>
    <w:rsid w:val="70C1148D"/>
    <w:rsid w:val="70D2369A"/>
    <w:rsid w:val="70E909E4"/>
    <w:rsid w:val="712F47EA"/>
    <w:rsid w:val="713A123F"/>
    <w:rsid w:val="7150636D"/>
    <w:rsid w:val="71777D9E"/>
    <w:rsid w:val="71F87130"/>
    <w:rsid w:val="72323CC5"/>
    <w:rsid w:val="724265FE"/>
    <w:rsid w:val="73124222"/>
    <w:rsid w:val="7327134F"/>
    <w:rsid w:val="733F48EB"/>
    <w:rsid w:val="738F7621"/>
    <w:rsid w:val="73DB0AB8"/>
    <w:rsid w:val="73E831D5"/>
    <w:rsid w:val="741B5358"/>
    <w:rsid w:val="742D6E39"/>
    <w:rsid w:val="742E508B"/>
    <w:rsid w:val="747131CA"/>
    <w:rsid w:val="74C07CAE"/>
    <w:rsid w:val="75C235CF"/>
    <w:rsid w:val="75C537CD"/>
    <w:rsid w:val="76EC44D1"/>
    <w:rsid w:val="773D55E5"/>
    <w:rsid w:val="77A92C7B"/>
    <w:rsid w:val="77C655DB"/>
    <w:rsid w:val="780F0891"/>
    <w:rsid w:val="787A3D0F"/>
    <w:rsid w:val="789B6A68"/>
    <w:rsid w:val="78E27E65"/>
    <w:rsid w:val="796B01E8"/>
    <w:rsid w:val="79DA536E"/>
    <w:rsid w:val="7A5549F4"/>
    <w:rsid w:val="7AA45DDE"/>
    <w:rsid w:val="7B9B28DB"/>
    <w:rsid w:val="7BA93249"/>
    <w:rsid w:val="7C596A1E"/>
    <w:rsid w:val="7C776EA4"/>
    <w:rsid w:val="7CBB1486"/>
    <w:rsid w:val="7CBD3CDE"/>
    <w:rsid w:val="7CC65DAA"/>
    <w:rsid w:val="7CE107C1"/>
    <w:rsid w:val="7CEA58C8"/>
    <w:rsid w:val="7CEF2EDE"/>
    <w:rsid w:val="7D020E63"/>
    <w:rsid w:val="7D2C7C8E"/>
    <w:rsid w:val="7D2F59D0"/>
    <w:rsid w:val="7D3F20B7"/>
    <w:rsid w:val="7D6E474B"/>
    <w:rsid w:val="7DDD542C"/>
    <w:rsid w:val="7E132BFC"/>
    <w:rsid w:val="7E33329E"/>
    <w:rsid w:val="7E5C45A3"/>
    <w:rsid w:val="7E8B22C2"/>
    <w:rsid w:val="7EA83C8C"/>
    <w:rsid w:val="7EAD3051"/>
    <w:rsid w:val="7EAF501B"/>
    <w:rsid w:val="7F343772"/>
    <w:rsid w:val="7F8E2E82"/>
    <w:rsid w:val="7F9E2999"/>
    <w:rsid w:val="7F9F508F"/>
    <w:rsid w:val="7FA41032"/>
    <w:rsid w:val="7FF6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32.wmf"/><Relationship Id="rId63" Type="http://schemas.openxmlformats.org/officeDocument/2006/relationships/oleObject" Target="embeddings/oleObject29.bin"/><Relationship Id="rId62" Type="http://schemas.openxmlformats.org/officeDocument/2006/relationships/image" Target="media/image31.png"/><Relationship Id="rId61" Type="http://schemas.openxmlformats.org/officeDocument/2006/relationships/image" Target="media/image30.wmf"/><Relationship Id="rId60" Type="http://schemas.openxmlformats.org/officeDocument/2006/relationships/oleObject" Target="embeddings/oleObject28.bin"/><Relationship Id="rId6" Type="http://schemas.openxmlformats.org/officeDocument/2006/relationships/oleObject" Target="embeddings/oleObject1.bin"/><Relationship Id="rId59" Type="http://schemas.openxmlformats.org/officeDocument/2006/relationships/image" Target="media/image29.wmf"/><Relationship Id="rId58" Type="http://schemas.openxmlformats.org/officeDocument/2006/relationships/oleObject" Target="embeddings/oleObject27.bin"/><Relationship Id="rId57" Type="http://schemas.openxmlformats.org/officeDocument/2006/relationships/image" Target="media/image28.wmf"/><Relationship Id="rId56" Type="http://schemas.openxmlformats.org/officeDocument/2006/relationships/oleObject" Target="embeddings/oleObject26.bin"/><Relationship Id="rId55" Type="http://schemas.openxmlformats.org/officeDocument/2006/relationships/image" Target="media/image27.wmf"/><Relationship Id="rId54" Type="http://schemas.openxmlformats.org/officeDocument/2006/relationships/oleObject" Target="embeddings/oleObject25.bin"/><Relationship Id="rId53" Type="http://schemas.openxmlformats.org/officeDocument/2006/relationships/image" Target="media/image26.wmf"/><Relationship Id="rId52" Type="http://schemas.openxmlformats.org/officeDocument/2006/relationships/oleObject" Target="embeddings/oleObject24.bin"/><Relationship Id="rId51" Type="http://schemas.openxmlformats.org/officeDocument/2006/relationships/image" Target="media/image25.wmf"/><Relationship Id="rId50" Type="http://schemas.openxmlformats.org/officeDocument/2006/relationships/oleObject" Target="embeddings/oleObject23.bin"/><Relationship Id="rId5" Type="http://schemas.openxmlformats.org/officeDocument/2006/relationships/image" Target="media/image2.png"/><Relationship Id="rId49" Type="http://schemas.openxmlformats.org/officeDocument/2006/relationships/image" Target="media/image24.wmf"/><Relationship Id="rId48" Type="http://schemas.openxmlformats.org/officeDocument/2006/relationships/oleObject" Target="embeddings/oleObject22.bin"/><Relationship Id="rId47" Type="http://schemas.openxmlformats.org/officeDocument/2006/relationships/image" Target="media/image23.wmf"/><Relationship Id="rId46" Type="http://schemas.openxmlformats.org/officeDocument/2006/relationships/oleObject" Target="embeddings/oleObject21.bin"/><Relationship Id="rId45" Type="http://schemas.openxmlformats.org/officeDocument/2006/relationships/image" Target="media/image22.wmf"/><Relationship Id="rId44" Type="http://schemas.openxmlformats.org/officeDocument/2006/relationships/oleObject" Target="embeddings/oleObject20.bin"/><Relationship Id="rId43" Type="http://schemas.openxmlformats.org/officeDocument/2006/relationships/image" Target="media/image21.wmf"/><Relationship Id="rId42" Type="http://schemas.openxmlformats.org/officeDocument/2006/relationships/oleObject" Target="embeddings/oleObject19.bin"/><Relationship Id="rId41" Type="http://schemas.openxmlformats.org/officeDocument/2006/relationships/image" Target="media/image20.wmf"/><Relationship Id="rId40" Type="http://schemas.openxmlformats.org/officeDocument/2006/relationships/oleObject" Target="embeddings/oleObject18.bin"/><Relationship Id="rId4" Type="http://schemas.openxmlformats.org/officeDocument/2006/relationships/image" Target="media/image1.png"/><Relationship Id="rId39" Type="http://schemas.openxmlformats.org/officeDocument/2006/relationships/image" Target="media/image19.wmf"/><Relationship Id="rId38" Type="http://schemas.openxmlformats.org/officeDocument/2006/relationships/image" Target="media/image18.png"/><Relationship Id="rId37" Type="http://schemas.openxmlformats.org/officeDocument/2006/relationships/image" Target="media/image17.wmf"/><Relationship Id="rId36" Type="http://schemas.openxmlformats.org/officeDocument/2006/relationships/image" Target="media/image16.png"/><Relationship Id="rId35" Type="http://schemas.openxmlformats.org/officeDocument/2006/relationships/image" Target="media/image15.wmf"/><Relationship Id="rId34" Type="http://schemas.openxmlformats.org/officeDocument/2006/relationships/oleObject" Target="embeddings/oleObject17.bin"/><Relationship Id="rId33" Type="http://schemas.openxmlformats.org/officeDocument/2006/relationships/oleObject" Target="embeddings/oleObject16.bin"/><Relationship Id="rId32" Type="http://schemas.openxmlformats.org/officeDocument/2006/relationships/image" Target="media/image14.wmf"/><Relationship Id="rId31" Type="http://schemas.openxmlformats.org/officeDocument/2006/relationships/oleObject" Target="embeddings/oleObject15.bin"/><Relationship Id="rId30" Type="http://schemas.openxmlformats.org/officeDocument/2006/relationships/image" Target="media/image13.wmf"/><Relationship Id="rId3" Type="http://schemas.openxmlformats.org/officeDocument/2006/relationships/theme" Target="theme/theme1.xml"/><Relationship Id="rId29" Type="http://schemas.openxmlformats.org/officeDocument/2006/relationships/oleObject" Target="embeddings/oleObject14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3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2.bin"/><Relationship Id="rId24" Type="http://schemas.openxmlformats.org/officeDocument/2006/relationships/image" Target="media/image10.wmf"/><Relationship Id="rId23" Type="http://schemas.openxmlformats.org/officeDocument/2006/relationships/oleObject" Target="embeddings/oleObject11.bin"/><Relationship Id="rId22" Type="http://schemas.openxmlformats.org/officeDocument/2006/relationships/image" Target="media/image9.wmf"/><Relationship Id="rId21" Type="http://schemas.openxmlformats.org/officeDocument/2006/relationships/oleObject" Target="embeddings/oleObject10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9.bin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2862</Words>
  <Characters>3147</Characters>
  <Lines>0</Lines>
  <Paragraphs>0</Paragraphs>
  <TotalTime>11</TotalTime>
  <ScaleCrop>false</ScaleCrop>
  <LinksUpToDate>false</LinksUpToDate>
  <CharactersWithSpaces>3159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2023-09-20T11:37:00Z</dcterms:created>
  <dc:creator>Rain1700</dc:creator>
  <cp:lastModifiedBy>Eternityシ浅忆</cp:lastModifiedBy>
  <dcterms:modified xsi:type="dcterms:W3CDTF">2024-02-08T07:16:19Z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93B2EA0D66414BEEAD4A5BCD25BCFEF9_12</vt:lpwstr>
  </property>
</Properties>
</file>