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学习进度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本周学习任务：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学习李宏毅老师，关于注意力机制及Transformer的视频课程；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学习李沐老师《动手学深度学习（PyTorch版）》，关于预备知识部分的内容。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关于注意力机制的补充学习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为了更好地适应变长输入情景，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注意力机制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通过给定上下文来计算注意力权重的方式，捕捉了不同位置之间的重要关联信息，从而实现了原始输入序列分量的重构。值得注意的是，给定的上下文信息并不一定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泛指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全局上下文。此外，注意力机制通过矩阵计算的方式，能够同时重构所有的序列分量，显著提高了并行性。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注意力机制的主要类型有：自注意力、多头注意力、引入位置编码的自注意力及截断式自注意力机制。在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多头注意力机制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中，每个输入序列分量可与多个q、k、v对应，</w:t>
      </w:r>
      <w:r>
        <w:rPr>
          <w:rFonts w:hint="default" w:ascii="Times New Roman" w:hAnsi="Times New Roman" w:cs="Times New Roman"/>
          <w:color w:val="C00000"/>
          <w:sz w:val="21"/>
          <w:szCs w:val="21"/>
          <w:lang w:val="en-US" w:eastAsia="zh-CN"/>
        </w:rPr>
        <w:t>不同的q表达了不同类型的相关性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此外，</w:t>
      </w: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  <w:lang w:val="en-US" w:eastAsia="zh-CN"/>
        </w:rPr>
        <w:t>自注意力机制</w:t>
      </w:r>
      <w:r>
        <w:rPr>
          <w:rFonts w:hint="default" w:ascii="Times New Roman" w:hAnsi="Times New Roman" w:cs="Times New Roman"/>
          <w:color w:val="C00000"/>
          <w:sz w:val="21"/>
          <w:szCs w:val="21"/>
          <w:lang w:val="en-US" w:eastAsia="zh-CN"/>
        </w:rPr>
        <w:t>只关注分词之间的语义关系，从而忽略了分词的位置信息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具体而言，无论输入序列中的元素如何排列，自注意力机制都会产生相同的注意力权重。优点是：在翻译任务中，由于输入输出序列词序的不同，自注意力机制能够帮助模型在不受位置信息限制的情况下，有效捕捉分词之间的语义关系，从而提高了翻译模型的适用性及泛化能力。缺点是：在诸如词序标注等任务情景中，忽略位置信息，往往是不可容忍的。如图1.1所示，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引入位置编码的自注意力机制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，通过添加位置向量</w:t>
      </w:r>
      <w:r>
        <w:rPr>
          <w:rFonts w:hint="default" w:ascii="Times New Roman" w:hAnsi="Times New Roman" w:cs="Times New Roman"/>
          <w:position w:val="-6"/>
          <w:sz w:val="21"/>
          <w:szCs w:val="21"/>
          <w:lang w:val="en-US" w:eastAsia="zh-CN"/>
        </w:rPr>
        <w:object>
          <v:shape id="_x0000_i1025" o:spt="75" type="#_x0000_t75" style="height:16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的方式（每个位置上的分量都有唯一的位置向量相对应），完成了位置信息的记录。此外，获取位置向量</w:t>
      </w:r>
      <w:r>
        <w:rPr>
          <w:rFonts w:hint="default" w:ascii="Times New Roman" w:hAnsi="Times New Roman" w:cs="Times New Roman"/>
          <w:position w:val="-6"/>
          <w:sz w:val="21"/>
          <w:szCs w:val="21"/>
          <w:lang w:val="en-US" w:eastAsia="zh-CN"/>
        </w:rPr>
        <w:object>
          <v:shape id="_x0000_i1026" o:spt="75" type="#_x0000_t75" style="height:16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的方式主要有：Rule-based hand crafted、learned from data。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0"/>
          <w:szCs w:val="24"/>
        </w:rPr>
      </w:pPr>
      <w:r>
        <w:rPr>
          <w:rFonts w:hint="default" w:ascii="Times New Roman" w:hAnsi="Times New Roman" w:cs="Times New Roman"/>
          <w:sz w:val="20"/>
          <w:szCs w:val="24"/>
        </w:rPr>
        <w:drawing>
          <wp:inline distT="0" distB="0" distL="114300" distR="114300">
            <wp:extent cx="1740535" cy="1412875"/>
            <wp:effectExtent l="0" t="0" r="12065" b="9525"/>
            <wp:docPr id="1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graph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图1.1 位置编码的导入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显而易见的是，</w:t>
      </w:r>
      <w:r>
        <w:rPr>
          <w:rFonts w:hint="default" w:ascii="Times New Roman" w:hAnsi="Times New Roman" w:cs="Times New Roman"/>
          <w:color w:val="C00000"/>
          <w:sz w:val="21"/>
          <w:szCs w:val="21"/>
          <w:lang w:val="en-US" w:eastAsia="zh-CN"/>
        </w:rPr>
        <w:t>注意力矩阵的规模等于输入序列长度的平方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。然而，在诸如音频处理等任务中，由于输入序列太长，往往极大影响计算效率。为此，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截断式自注意力机制（Truncated Self-attention）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，通过分步提取</w:t>
      </w:r>
      <w:r>
        <w:rPr>
          <w:rFonts w:hint="default" w:ascii="Times New Roman" w:hAnsi="Times New Roman" w:cs="Times New Roman"/>
          <w:color w:val="C00000"/>
          <w:sz w:val="21"/>
          <w:szCs w:val="21"/>
          <w:lang w:val="en-US" w:eastAsia="zh-CN"/>
        </w:rPr>
        <w:t>局部上下文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的方式，缓解了序列太长导致的运算过慢问题。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注意力机制与传统模型的关系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2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循环神经网络RNN与注意力机制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，都能有效考虑到输入序列中的上下文信息。然而，相较于RNN，注意力机制无需等待前一时间步的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输出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，就可以同时计算出不同步的结果。此外，相较于注意力机制，RNN还存在长期记忆遗失问题。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对于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卷积神经网络CNN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而言，CNN可以理解为只考虑局部上下文的自注意力机制。相较于其它传统模型，CNN能够灵活地运用注意力机制改造自身结构，比如：引入通道注意力模块，给予通道不同的关注度；引入空间注意力模块，给予特征点不同的关注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此外，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如图2.1所示，引入自注意力机制的图（Graph）模型，能够考虑到不同边（edge）的重要程度，这也是一种常见的图神经网络类型。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4550" cy="2914650"/>
            <wp:effectExtent l="0" t="0" r="6350" b="635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图2.1 引入自注意力机制的图模型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基于注意力机制的Transformer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（1）网络架构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如图3.1所示，Transformer模型由左侧的Encoder block、右侧的Decoder block构成。Encoder block包含有：Multi-Head Attention+Add&amp;Norm、Feed Forward+Add&amp;Norm，Decoder block包含有：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Masked</w:t>
      </w:r>
      <w:r>
        <w:rPr>
          <w:rFonts w:hint="default" w:ascii="Times New Roman" w:hAnsi="Times New Roman" w:cs="Times New Roman"/>
          <w:lang w:val="en-US" w:eastAsia="zh-CN"/>
        </w:rPr>
        <w:t xml:space="preserve"> Multi-Head Attention+Add&amp;Norm、Multi-Head Attention+Add&amp;Norm及Feed Forward+Add&amp;Norm。其中，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Add</w:t>
      </w:r>
      <w:r>
        <w:rPr>
          <w:rFonts w:hint="default" w:ascii="Times New Roman" w:hAnsi="Times New Roman" w:cs="Times New Roman"/>
          <w:lang w:val="en-US" w:eastAsia="zh-CN"/>
        </w:rPr>
        <w:t>表示残差连接（Residual Connection），用于防止网络退化；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Norm</w:t>
      </w:r>
      <w:r>
        <w:rPr>
          <w:rFonts w:hint="default" w:ascii="Times New Roman" w:hAnsi="Times New Roman" w:cs="Times New Roman"/>
          <w:lang w:val="en-US" w:eastAsia="zh-CN"/>
        </w:rPr>
        <w:t>表示Layer Normalization，用于对每层的激活值进行归一化；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Feed Forward</w:t>
      </w:r>
      <w:r>
        <w:rPr>
          <w:rFonts w:hint="default" w:ascii="Times New Roman" w:hAnsi="Times New Roman" w:cs="Times New Roman"/>
          <w:lang w:val="en-US" w:eastAsia="zh-CN"/>
        </w:rPr>
        <w:t>包含两层全连接层，第一层的激活函数为ReLu，第二层不使用激活函数。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20"/>
          <w:szCs w:val="24"/>
        </w:rPr>
      </w:pPr>
      <w:r>
        <w:rPr>
          <w:rFonts w:hint="default" w:ascii="Times New Roman" w:hAnsi="Times New Roman" w:cs="Times New Roman"/>
          <w:sz w:val="20"/>
          <w:szCs w:val="24"/>
        </w:rPr>
        <w:drawing>
          <wp:inline distT="0" distB="0" distL="114300" distR="114300">
            <wp:extent cx="3012440" cy="3444240"/>
            <wp:effectExtent l="0" t="0" r="10160" b="1016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raphi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图3.1 Transformer网络架构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在Encoder block中：首先，通过词嵌入（Embedding）方法将原始输入序列转化为一组向量，并分别加上对应的位置编码（Positional Encoding），用于引入分量的位置信息。然后，通过Multi-Head Attention+Add&amp;Norm模块，捕捉不同位置之间的语义关联信息，并保证训练的稳定性。最后，通过Feed Forward+Add&amp;Norm模块</w:t>
      </w:r>
      <w:r>
        <w:rPr>
          <w:rFonts w:hint="eastAsia" w:ascii="Times New Roman" w:hAnsi="Times New Roman" w:cs="Times New Roman"/>
          <w:lang w:val="en-US" w:eastAsia="zh-CN"/>
        </w:rPr>
        <w:t>完成</w:t>
      </w:r>
      <w:r>
        <w:rPr>
          <w:rFonts w:hint="default" w:ascii="Times New Roman" w:hAnsi="Times New Roman" w:cs="Times New Roman"/>
          <w:lang w:val="en-US" w:eastAsia="zh-CN"/>
        </w:rPr>
        <w:t>进一步的非线性变换，捕捉更复杂的语义特征</w:t>
      </w:r>
      <w:r>
        <w:rPr>
          <w:rFonts w:hint="eastAsia" w:ascii="Times New Roman" w:hAnsi="Times New Roman" w:cs="Times New Roman"/>
          <w:lang w:val="en-US" w:eastAsia="zh-CN"/>
        </w:rPr>
        <w:t>及</w:t>
      </w:r>
      <w:r>
        <w:rPr>
          <w:rFonts w:hint="default" w:ascii="Times New Roman" w:hAnsi="Times New Roman" w:cs="Times New Roman"/>
          <w:lang w:val="en-US" w:eastAsia="zh-CN"/>
        </w:rPr>
        <w:t>关联，从而</w:t>
      </w:r>
      <w:r>
        <w:rPr>
          <w:rFonts w:hint="default" w:ascii="Times New Roman" w:hAnsi="Times New Roman" w:cs="Times New Roman"/>
          <w:color w:val="C00000"/>
          <w:lang w:val="en-US" w:eastAsia="zh-CN"/>
        </w:rPr>
        <w:t>获得</w:t>
      </w:r>
      <w:r>
        <w:rPr>
          <w:rFonts w:hint="default" w:ascii="Times New Roman" w:hAnsi="Times New Roman" w:cs="Times New Roman"/>
          <w:lang w:val="en-US" w:eastAsia="zh-CN"/>
        </w:rPr>
        <w:t>分步考虑上下文及位置信息的</w:t>
      </w:r>
      <w:r>
        <w:rPr>
          <w:rFonts w:hint="default" w:ascii="Times New Roman" w:hAnsi="Times New Roman" w:cs="Times New Roman"/>
          <w:color w:val="C00000"/>
          <w:lang w:val="en-US" w:eastAsia="zh-CN"/>
        </w:rPr>
        <w:t>编码信息矩阵C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在Decoder block中：首先，通过</w:t>
      </w:r>
      <w:r>
        <w:rPr>
          <w:rFonts w:hint="default" w:ascii="Times New Roman" w:hAnsi="Times New Roman" w:cs="Times New Roman"/>
          <w:b w:val="0"/>
          <w:bCs w:val="0"/>
          <w:color w:val="C00000"/>
          <w:lang w:val="en-US" w:eastAsia="zh-CN"/>
        </w:rPr>
        <w:t>Masked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Mu</w:t>
      </w:r>
      <w:r>
        <w:rPr>
          <w:rFonts w:hint="default" w:ascii="Times New Roman" w:hAnsi="Times New Roman" w:cs="Times New Roman"/>
          <w:lang w:val="en-US" w:eastAsia="zh-CN"/>
        </w:rPr>
        <w:t>lti-Head Attention+Add&amp;Norm模块，</w:t>
      </w:r>
      <w:r>
        <w:rPr>
          <w:rFonts w:hint="default" w:ascii="Times New Roman" w:hAnsi="Times New Roman" w:cs="Times New Roman"/>
          <w:color w:val="C00000"/>
          <w:lang w:val="en-US" w:eastAsia="zh-CN"/>
        </w:rPr>
        <w:t>分步接收当前预测词的前文输出序列</w:t>
      </w:r>
      <w:r>
        <w:rPr>
          <w:rFonts w:hint="default" w:ascii="Times New Roman" w:hAnsi="Times New Roman" w:cs="Times New Roman"/>
          <w:lang w:val="en-US" w:eastAsia="zh-CN"/>
        </w:rPr>
        <w:t>，捕捉前文输出序列中不同位置之间的关联信息。然后，通过Multi-Head Attention+Add&amp;Norm模块，接收前一模块的输出及来自Encoder block的编码信息矩阵C，分别计算多头注意力机制所需的Q及K、V。最后，通过Softmax获得当前步的预测分词，并拼接到前文输出序列中进行后续分词预测，直到生成完整的输出序列。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关于测试的关键问题：“一步错，步步错”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在训练Transformer模型的过程中，Decoder block分步预测对应的输出分词时，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 xml:space="preserve">Masked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Mu</w:t>
      </w:r>
      <w:r>
        <w:rPr>
          <w:rFonts w:hint="default" w:ascii="Times New Roman" w:hAnsi="Times New Roman" w:cs="Times New Roman"/>
          <w:lang w:val="en-US" w:eastAsia="zh-CN"/>
        </w:rPr>
        <w:t>lti-Head Attention+Add&amp;Norm每次接收的前文输出序列是指：截取正确翻译结果（标签）的前文序列。然而，在测试Transformer模型的过程中，每次接收的前文输出序列是指：分步预测出的分词组合。显而易见的是，在测试阶段，如果前步预测出的分词是错误的，将导致后步预测出的分词更可能出现错误，从而发生“一步错，步步错”现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一种简单直接的做法是：在训练Transformer模型的过程中，</w:t>
      </w:r>
      <w:r>
        <w:rPr>
          <w:rFonts w:hint="default" w:ascii="Times New Roman" w:hAnsi="Times New Roman" w:cs="Times New Roman"/>
          <w:b w:val="0"/>
          <w:bCs w:val="0"/>
          <w:color w:val="auto"/>
          <w:lang w:val="en-US" w:eastAsia="zh-CN"/>
        </w:rPr>
        <w:t xml:space="preserve">Masked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Mu</w:t>
      </w:r>
      <w:r>
        <w:rPr>
          <w:rFonts w:hint="default" w:ascii="Times New Roman" w:hAnsi="Times New Roman" w:cs="Times New Roman"/>
          <w:lang w:val="en-US" w:eastAsia="zh-CN"/>
        </w:rPr>
        <w:t>lti-Head Attention+Add&amp;Norm模块每次接收的前文输出序列，不应该是完全正确的答案。这使得训练出的模型，能够更好地应对测试中“一步错”的情景。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可行的改进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值得注意的是，在Encoder部分可以堆叠多个Encoder block，甚至每个Encoder block中的模块都可以进行自由的重组，而在Decoder部分也同样如此。此外，如图3.2所示，如果存在多个Encoder block及Decoder block，每个Decoder block具体接收哪个Encoder block输出的编码信息矩阵C，</w:t>
      </w:r>
      <w:r>
        <w:rPr>
          <w:rFonts w:hint="eastAsia" w:ascii="Times New Roman" w:hAnsi="Times New Roman" w:cs="Times New Roman"/>
          <w:lang w:val="en-US" w:eastAsia="zh-CN"/>
        </w:rPr>
        <w:t>也</w:t>
      </w:r>
      <w:r>
        <w:rPr>
          <w:rFonts w:hint="default" w:ascii="Times New Roman" w:hAnsi="Times New Roman" w:cs="Times New Roman"/>
          <w:lang w:val="en-US" w:eastAsia="zh-CN"/>
        </w:rPr>
        <w:t>是一个十分自由的选择。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84600" cy="2413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图3.2 Cross Attention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学习《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动手学深度学习（PyTorch版）》，关于预备知识部分的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- 下载最新的书籍配套代码，配置对应的虚拟环境，基于GPU测试运行了模型实例。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- 学习并简单实践了预备知识中：数据操作、线性代数、微分、自动求导及概率部分的内容。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4D7CA"/>
    <w:multiLevelType w:val="singleLevel"/>
    <w:tmpl w:val="9EC4D7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9C2052"/>
    <w:multiLevelType w:val="singleLevel"/>
    <w:tmpl w:val="CF9C205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xZTljNWQ5OWNlNjkwODViY2UyNzJkMDhjNzAzOGYifQ=="/>
  </w:docVars>
  <w:rsids>
    <w:rsidRoot w:val="00172A27"/>
    <w:rsid w:val="00500138"/>
    <w:rsid w:val="008953F8"/>
    <w:rsid w:val="00C11035"/>
    <w:rsid w:val="0119677B"/>
    <w:rsid w:val="01260E98"/>
    <w:rsid w:val="012A0989"/>
    <w:rsid w:val="013D4B60"/>
    <w:rsid w:val="019D115B"/>
    <w:rsid w:val="01C7267B"/>
    <w:rsid w:val="026659F0"/>
    <w:rsid w:val="02B7449E"/>
    <w:rsid w:val="02D36DFE"/>
    <w:rsid w:val="02FC45A7"/>
    <w:rsid w:val="03597303"/>
    <w:rsid w:val="035B751F"/>
    <w:rsid w:val="03A34A22"/>
    <w:rsid w:val="04A24CDA"/>
    <w:rsid w:val="04AC5B58"/>
    <w:rsid w:val="05017C52"/>
    <w:rsid w:val="05557F9E"/>
    <w:rsid w:val="05E9638D"/>
    <w:rsid w:val="060A2B37"/>
    <w:rsid w:val="06581AF4"/>
    <w:rsid w:val="069074E0"/>
    <w:rsid w:val="06D53145"/>
    <w:rsid w:val="06E8731C"/>
    <w:rsid w:val="07762B7A"/>
    <w:rsid w:val="077706A0"/>
    <w:rsid w:val="078B7CA7"/>
    <w:rsid w:val="07B70A9C"/>
    <w:rsid w:val="07ED5713"/>
    <w:rsid w:val="081B102B"/>
    <w:rsid w:val="08283748"/>
    <w:rsid w:val="088E7A4F"/>
    <w:rsid w:val="089B03BE"/>
    <w:rsid w:val="08A70B11"/>
    <w:rsid w:val="08D37B58"/>
    <w:rsid w:val="08F5187C"/>
    <w:rsid w:val="092403B3"/>
    <w:rsid w:val="09420839"/>
    <w:rsid w:val="09AB63DF"/>
    <w:rsid w:val="09CD27F9"/>
    <w:rsid w:val="09D771D4"/>
    <w:rsid w:val="0A342878"/>
    <w:rsid w:val="0ABB6AF5"/>
    <w:rsid w:val="0AF50259"/>
    <w:rsid w:val="0B350656"/>
    <w:rsid w:val="0B7D7A18"/>
    <w:rsid w:val="0B892750"/>
    <w:rsid w:val="0B9A2BAF"/>
    <w:rsid w:val="0BBC2B25"/>
    <w:rsid w:val="0BC1638D"/>
    <w:rsid w:val="0BFC1173"/>
    <w:rsid w:val="0C3C77C2"/>
    <w:rsid w:val="0D1150F2"/>
    <w:rsid w:val="0D3A1F53"/>
    <w:rsid w:val="0D4032E2"/>
    <w:rsid w:val="0D533015"/>
    <w:rsid w:val="0D725B91"/>
    <w:rsid w:val="0D7511DD"/>
    <w:rsid w:val="0D927FE1"/>
    <w:rsid w:val="0D98311E"/>
    <w:rsid w:val="0DE95727"/>
    <w:rsid w:val="0E107158"/>
    <w:rsid w:val="0E266475"/>
    <w:rsid w:val="0E43308A"/>
    <w:rsid w:val="0E56100F"/>
    <w:rsid w:val="0E741495"/>
    <w:rsid w:val="0E9D6C3E"/>
    <w:rsid w:val="0EF12AE6"/>
    <w:rsid w:val="0F8751F8"/>
    <w:rsid w:val="0FA77648"/>
    <w:rsid w:val="10DD5A17"/>
    <w:rsid w:val="10EA3C90"/>
    <w:rsid w:val="113849FC"/>
    <w:rsid w:val="11592BC4"/>
    <w:rsid w:val="116457F1"/>
    <w:rsid w:val="11651569"/>
    <w:rsid w:val="11867E5D"/>
    <w:rsid w:val="11B00A36"/>
    <w:rsid w:val="12503FC7"/>
    <w:rsid w:val="12A52565"/>
    <w:rsid w:val="12C968B9"/>
    <w:rsid w:val="12E56E05"/>
    <w:rsid w:val="135D2E40"/>
    <w:rsid w:val="136917E4"/>
    <w:rsid w:val="13BC5DB8"/>
    <w:rsid w:val="14575AE1"/>
    <w:rsid w:val="14740441"/>
    <w:rsid w:val="14B44CE1"/>
    <w:rsid w:val="14FC21E4"/>
    <w:rsid w:val="152E4A94"/>
    <w:rsid w:val="15C26F8A"/>
    <w:rsid w:val="164D0F49"/>
    <w:rsid w:val="167069E6"/>
    <w:rsid w:val="16CF5E02"/>
    <w:rsid w:val="170610F8"/>
    <w:rsid w:val="17263548"/>
    <w:rsid w:val="175C51BC"/>
    <w:rsid w:val="175E0F34"/>
    <w:rsid w:val="17D17D9B"/>
    <w:rsid w:val="17FF6273"/>
    <w:rsid w:val="180F222F"/>
    <w:rsid w:val="18135E8A"/>
    <w:rsid w:val="1864257A"/>
    <w:rsid w:val="18E216F1"/>
    <w:rsid w:val="192B3098"/>
    <w:rsid w:val="194B373A"/>
    <w:rsid w:val="198C16D7"/>
    <w:rsid w:val="1A11228E"/>
    <w:rsid w:val="1A2521DD"/>
    <w:rsid w:val="1A331F9B"/>
    <w:rsid w:val="1B083691"/>
    <w:rsid w:val="1B1262BE"/>
    <w:rsid w:val="1B157B5C"/>
    <w:rsid w:val="1B302BE8"/>
    <w:rsid w:val="1B4F12C0"/>
    <w:rsid w:val="1B6A434C"/>
    <w:rsid w:val="1B8371BB"/>
    <w:rsid w:val="1BA17641"/>
    <w:rsid w:val="1BC11A92"/>
    <w:rsid w:val="1BE97278"/>
    <w:rsid w:val="1C715266"/>
    <w:rsid w:val="1C8651B5"/>
    <w:rsid w:val="1CEC0D90"/>
    <w:rsid w:val="1D320E99"/>
    <w:rsid w:val="1D440BCC"/>
    <w:rsid w:val="1D5A3F4C"/>
    <w:rsid w:val="1D7F2551"/>
    <w:rsid w:val="1DEF28E6"/>
    <w:rsid w:val="1E195BB5"/>
    <w:rsid w:val="1E1D56A5"/>
    <w:rsid w:val="1ECE2E43"/>
    <w:rsid w:val="1EF86D03"/>
    <w:rsid w:val="1F291E28"/>
    <w:rsid w:val="1F5124A3"/>
    <w:rsid w:val="1F66307C"/>
    <w:rsid w:val="1F896D6A"/>
    <w:rsid w:val="1F8E612F"/>
    <w:rsid w:val="1F9A2D26"/>
    <w:rsid w:val="1FA63478"/>
    <w:rsid w:val="202366A3"/>
    <w:rsid w:val="203647FC"/>
    <w:rsid w:val="20B47E17"/>
    <w:rsid w:val="20D9162C"/>
    <w:rsid w:val="21050673"/>
    <w:rsid w:val="21246D4B"/>
    <w:rsid w:val="212D20A3"/>
    <w:rsid w:val="21703D3E"/>
    <w:rsid w:val="217C26E3"/>
    <w:rsid w:val="21DE514B"/>
    <w:rsid w:val="21F949C7"/>
    <w:rsid w:val="220D77DF"/>
    <w:rsid w:val="22627A44"/>
    <w:rsid w:val="22837AA1"/>
    <w:rsid w:val="22AA3280"/>
    <w:rsid w:val="22D81392"/>
    <w:rsid w:val="2360017B"/>
    <w:rsid w:val="2392443F"/>
    <w:rsid w:val="23BD6FE3"/>
    <w:rsid w:val="23C6233B"/>
    <w:rsid w:val="24443260"/>
    <w:rsid w:val="244D0366"/>
    <w:rsid w:val="24743B45"/>
    <w:rsid w:val="24830B6A"/>
    <w:rsid w:val="25473008"/>
    <w:rsid w:val="25493224"/>
    <w:rsid w:val="25B14925"/>
    <w:rsid w:val="25D24FC7"/>
    <w:rsid w:val="26040EF9"/>
    <w:rsid w:val="26192BF6"/>
    <w:rsid w:val="261A071C"/>
    <w:rsid w:val="26597496"/>
    <w:rsid w:val="26A85D28"/>
    <w:rsid w:val="26A95C00"/>
    <w:rsid w:val="26C16DEA"/>
    <w:rsid w:val="26E86A6C"/>
    <w:rsid w:val="27BB7CDD"/>
    <w:rsid w:val="27CE17BE"/>
    <w:rsid w:val="284B3BC6"/>
    <w:rsid w:val="287265EE"/>
    <w:rsid w:val="29211DC2"/>
    <w:rsid w:val="29D05CC2"/>
    <w:rsid w:val="2A0B4F4C"/>
    <w:rsid w:val="2A336250"/>
    <w:rsid w:val="2ACD3FAF"/>
    <w:rsid w:val="2AEA2DB3"/>
    <w:rsid w:val="2B2D4A4E"/>
    <w:rsid w:val="2B3C2EE3"/>
    <w:rsid w:val="2BA80578"/>
    <w:rsid w:val="2BB83445"/>
    <w:rsid w:val="2BD15D21"/>
    <w:rsid w:val="2BD96984"/>
    <w:rsid w:val="2C666469"/>
    <w:rsid w:val="2C734EA2"/>
    <w:rsid w:val="2CDC672B"/>
    <w:rsid w:val="2CE61358"/>
    <w:rsid w:val="2DF31F7F"/>
    <w:rsid w:val="2F2919D0"/>
    <w:rsid w:val="2F307202"/>
    <w:rsid w:val="2F3445FD"/>
    <w:rsid w:val="2F503401"/>
    <w:rsid w:val="2F7E3ACA"/>
    <w:rsid w:val="2F7E7F6E"/>
    <w:rsid w:val="2FD7142C"/>
    <w:rsid w:val="3014442E"/>
    <w:rsid w:val="30674FC6"/>
    <w:rsid w:val="30894E1C"/>
    <w:rsid w:val="30AD0B0B"/>
    <w:rsid w:val="3102072B"/>
    <w:rsid w:val="31682C84"/>
    <w:rsid w:val="322546D1"/>
    <w:rsid w:val="32785148"/>
    <w:rsid w:val="327B69E7"/>
    <w:rsid w:val="327D450D"/>
    <w:rsid w:val="32CB5278"/>
    <w:rsid w:val="32DB1233"/>
    <w:rsid w:val="33723946"/>
    <w:rsid w:val="33770F5C"/>
    <w:rsid w:val="346408E5"/>
    <w:rsid w:val="34D04DC8"/>
    <w:rsid w:val="34EF0FC6"/>
    <w:rsid w:val="3589141A"/>
    <w:rsid w:val="35A554CC"/>
    <w:rsid w:val="35A65B28"/>
    <w:rsid w:val="36121410"/>
    <w:rsid w:val="36237179"/>
    <w:rsid w:val="362F1FC2"/>
    <w:rsid w:val="36897924"/>
    <w:rsid w:val="36940077"/>
    <w:rsid w:val="37503F9E"/>
    <w:rsid w:val="37AF6474"/>
    <w:rsid w:val="37F013FC"/>
    <w:rsid w:val="37F30DCD"/>
    <w:rsid w:val="380D685F"/>
    <w:rsid w:val="3891486E"/>
    <w:rsid w:val="38BF587F"/>
    <w:rsid w:val="38F90665"/>
    <w:rsid w:val="39007C46"/>
    <w:rsid w:val="39BD13BD"/>
    <w:rsid w:val="39FD5F33"/>
    <w:rsid w:val="3A105C66"/>
    <w:rsid w:val="3A2B6F44"/>
    <w:rsid w:val="3A6B7341"/>
    <w:rsid w:val="3A712BA9"/>
    <w:rsid w:val="3A976388"/>
    <w:rsid w:val="3AC3717D"/>
    <w:rsid w:val="3B057795"/>
    <w:rsid w:val="3B181276"/>
    <w:rsid w:val="3B4007CD"/>
    <w:rsid w:val="3B4D03A4"/>
    <w:rsid w:val="3B547DD5"/>
    <w:rsid w:val="3BD01B51"/>
    <w:rsid w:val="3C236125"/>
    <w:rsid w:val="3C485B8B"/>
    <w:rsid w:val="3C6A3D54"/>
    <w:rsid w:val="3CA1704A"/>
    <w:rsid w:val="3D632551"/>
    <w:rsid w:val="3D7A7FC6"/>
    <w:rsid w:val="3E8310FD"/>
    <w:rsid w:val="3EDC25BB"/>
    <w:rsid w:val="3EE53B65"/>
    <w:rsid w:val="3EF5367D"/>
    <w:rsid w:val="3F12422F"/>
    <w:rsid w:val="3F47212A"/>
    <w:rsid w:val="3F5860E5"/>
    <w:rsid w:val="3F7647BE"/>
    <w:rsid w:val="3FC03C8B"/>
    <w:rsid w:val="3FE94F8F"/>
    <w:rsid w:val="4010076E"/>
    <w:rsid w:val="40754A75"/>
    <w:rsid w:val="407F6989"/>
    <w:rsid w:val="40E566F0"/>
    <w:rsid w:val="41BE244C"/>
    <w:rsid w:val="41C07F72"/>
    <w:rsid w:val="42004812"/>
    <w:rsid w:val="423D15C3"/>
    <w:rsid w:val="425D3A13"/>
    <w:rsid w:val="431A39DA"/>
    <w:rsid w:val="43DB5537"/>
    <w:rsid w:val="43DD4E0B"/>
    <w:rsid w:val="44071E88"/>
    <w:rsid w:val="4407632C"/>
    <w:rsid w:val="4476700E"/>
    <w:rsid w:val="447F5EC2"/>
    <w:rsid w:val="44EB79FC"/>
    <w:rsid w:val="45102FBE"/>
    <w:rsid w:val="45216F7A"/>
    <w:rsid w:val="454B3FF6"/>
    <w:rsid w:val="45CC15DB"/>
    <w:rsid w:val="45E32481"/>
    <w:rsid w:val="46014AC2"/>
    <w:rsid w:val="46603AD2"/>
    <w:rsid w:val="4691012F"/>
    <w:rsid w:val="47AD2D46"/>
    <w:rsid w:val="480C5CBF"/>
    <w:rsid w:val="48256D81"/>
    <w:rsid w:val="48684EBF"/>
    <w:rsid w:val="48A203D1"/>
    <w:rsid w:val="48CE52B4"/>
    <w:rsid w:val="49427EF5"/>
    <w:rsid w:val="49BC54C3"/>
    <w:rsid w:val="4A0C644A"/>
    <w:rsid w:val="4A527BD5"/>
    <w:rsid w:val="4A633B90"/>
    <w:rsid w:val="4A7B712C"/>
    <w:rsid w:val="4AF64A04"/>
    <w:rsid w:val="4AFF1B0B"/>
    <w:rsid w:val="4B094738"/>
    <w:rsid w:val="4BF70A34"/>
    <w:rsid w:val="4C0373D9"/>
    <w:rsid w:val="4C481290"/>
    <w:rsid w:val="4CB84667"/>
    <w:rsid w:val="4CB93F3C"/>
    <w:rsid w:val="4CC052CA"/>
    <w:rsid w:val="4D063625"/>
    <w:rsid w:val="4D2B308B"/>
    <w:rsid w:val="4D341814"/>
    <w:rsid w:val="4DBD1C3B"/>
    <w:rsid w:val="4DC96400"/>
    <w:rsid w:val="4DCD7C9F"/>
    <w:rsid w:val="4E597784"/>
    <w:rsid w:val="4E9B5FEF"/>
    <w:rsid w:val="4EAC1FAA"/>
    <w:rsid w:val="4EB3158A"/>
    <w:rsid w:val="4EF456FF"/>
    <w:rsid w:val="4F8B1BBF"/>
    <w:rsid w:val="4FB8672C"/>
    <w:rsid w:val="4FC13833"/>
    <w:rsid w:val="50334005"/>
    <w:rsid w:val="50416722"/>
    <w:rsid w:val="50A867A1"/>
    <w:rsid w:val="50D130C8"/>
    <w:rsid w:val="52232583"/>
    <w:rsid w:val="5233653E"/>
    <w:rsid w:val="52A631B4"/>
    <w:rsid w:val="52E837CD"/>
    <w:rsid w:val="531719BC"/>
    <w:rsid w:val="536410A5"/>
    <w:rsid w:val="537D5CC3"/>
    <w:rsid w:val="538452A3"/>
    <w:rsid w:val="53964FD7"/>
    <w:rsid w:val="540D34EB"/>
    <w:rsid w:val="541B0AFD"/>
    <w:rsid w:val="543C16DA"/>
    <w:rsid w:val="54A379AB"/>
    <w:rsid w:val="54BE6593"/>
    <w:rsid w:val="54EA7388"/>
    <w:rsid w:val="558275C0"/>
    <w:rsid w:val="55B64C7A"/>
    <w:rsid w:val="55BE25C3"/>
    <w:rsid w:val="56372AA1"/>
    <w:rsid w:val="56F72230"/>
    <w:rsid w:val="57034731"/>
    <w:rsid w:val="571E156B"/>
    <w:rsid w:val="5728063B"/>
    <w:rsid w:val="57F4051E"/>
    <w:rsid w:val="583D3C73"/>
    <w:rsid w:val="587F6039"/>
    <w:rsid w:val="58BA52C3"/>
    <w:rsid w:val="58BF6D7E"/>
    <w:rsid w:val="5A8B6F17"/>
    <w:rsid w:val="5AAB75B9"/>
    <w:rsid w:val="5B1A473F"/>
    <w:rsid w:val="5B484E08"/>
    <w:rsid w:val="5B791466"/>
    <w:rsid w:val="5BAA5AC3"/>
    <w:rsid w:val="5BAB7F25"/>
    <w:rsid w:val="5C427AAA"/>
    <w:rsid w:val="5C5872CD"/>
    <w:rsid w:val="5D07484F"/>
    <w:rsid w:val="5D0905C7"/>
    <w:rsid w:val="5D0B07E3"/>
    <w:rsid w:val="5D447851"/>
    <w:rsid w:val="5DA0717E"/>
    <w:rsid w:val="5DDE3802"/>
    <w:rsid w:val="5DE352BC"/>
    <w:rsid w:val="5DF11787"/>
    <w:rsid w:val="5DF272AD"/>
    <w:rsid w:val="5DFA17F2"/>
    <w:rsid w:val="5E6C52B2"/>
    <w:rsid w:val="5E8F2D4E"/>
    <w:rsid w:val="5EA66A16"/>
    <w:rsid w:val="5EDD1D0C"/>
    <w:rsid w:val="5EDF5A84"/>
    <w:rsid w:val="5EF157B7"/>
    <w:rsid w:val="5F0C439F"/>
    <w:rsid w:val="5F1D2186"/>
    <w:rsid w:val="5FA94790"/>
    <w:rsid w:val="5FEF619A"/>
    <w:rsid w:val="600A0F5C"/>
    <w:rsid w:val="60285208"/>
    <w:rsid w:val="603B13E0"/>
    <w:rsid w:val="60593614"/>
    <w:rsid w:val="609D1752"/>
    <w:rsid w:val="60C43183"/>
    <w:rsid w:val="60CF38D6"/>
    <w:rsid w:val="60D64C64"/>
    <w:rsid w:val="61251748"/>
    <w:rsid w:val="613025C6"/>
    <w:rsid w:val="61665FE8"/>
    <w:rsid w:val="616C7377"/>
    <w:rsid w:val="618C17C7"/>
    <w:rsid w:val="61EF4230"/>
    <w:rsid w:val="61FC4B9F"/>
    <w:rsid w:val="626369CC"/>
    <w:rsid w:val="627E7362"/>
    <w:rsid w:val="62864468"/>
    <w:rsid w:val="62BC7E8A"/>
    <w:rsid w:val="63247F09"/>
    <w:rsid w:val="634467FD"/>
    <w:rsid w:val="638E7A78"/>
    <w:rsid w:val="64F32289"/>
    <w:rsid w:val="650D2C1F"/>
    <w:rsid w:val="65102E3B"/>
    <w:rsid w:val="653A7EB8"/>
    <w:rsid w:val="65424FBE"/>
    <w:rsid w:val="66171FA7"/>
    <w:rsid w:val="662B7800"/>
    <w:rsid w:val="667733BA"/>
    <w:rsid w:val="66C13CC1"/>
    <w:rsid w:val="66D9725C"/>
    <w:rsid w:val="670D5158"/>
    <w:rsid w:val="675F3C06"/>
    <w:rsid w:val="67786A75"/>
    <w:rsid w:val="679B09B6"/>
    <w:rsid w:val="67C41CBB"/>
    <w:rsid w:val="67D30150"/>
    <w:rsid w:val="67D363A2"/>
    <w:rsid w:val="67DF4D46"/>
    <w:rsid w:val="68550B65"/>
    <w:rsid w:val="68633281"/>
    <w:rsid w:val="6884144A"/>
    <w:rsid w:val="68F24605"/>
    <w:rsid w:val="69DA3A17"/>
    <w:rsid w:val="69F543AD"/>
    <w:rsid w:val="6A942154"/>
    <w:rsid w:val="6A9C2A7B"/>
    <w:rsid w:val="6BB67B6C"/>
    <w:rsid w:val="6BDB3A77"/>
    <w:rsid w:val="6C3A66BC"/>
    <w:rsid w:val="6C5D448C"/>
    <w:rsid w:val="6C7041BF"/>
    <w:rsid w:val="6CC4450B"/>
    <w:rsid w:val="6D437B25"/>
    <w:rsid w:val="6D6D06FE"/>
    <w:rsid w:val="6D9914F3"/>
    <w:rsid w:val="6DF332FA"/>
    <w:rsid w:val="6E01228F"/>
    <w:rsid w:val="6E096679"/>
    <w:rsid w:val="6E4678CD"/>
    <w:rsid w:val="6E49116B"/>
    <w:rsid w:val="6EA168B2"/>
    <w:rsid w:val="6F1F1ECC"/>
    <w:rsid w:val="6F375468"/>
    <w:rsid w:val="6F3C482C"/>
    <w:rsid w:val="6F8274DA"/>
    <w:rsid w:val="6FA26D85"/>
    <w:rsid w:val="6FD44A65"/>
    <w:rsid w:val="6FF46EB5"/>
    <w:rsid w:val="7000585A"/>
    <w:rsid w:val="70710506"/>
    <w:rsid w:val="70A26911"/>
    <w:rsid w:val="71063344"/>
    <w:rsid w:val="71072C18"/>
    <w:rsid w:val="71080E6A"/>
    <w:rsid w:val="710E3FA6"/>
    <w:rsid w:val="71125845"/>
    <w:rsid w:val="71445C1A"/>
    <w:rsid w:val="71CC00E9"/>
    <w:rsid w:val="72086C48"/>
    <w:rsid w:val="720A6E64"/>
    <w:rsid w:val="721B697B"/>
    <w:rsid w:val="72231CD3"/>
    <w:rsid w:val="72BF37AA"/>
    <w:rsid w:val="72DF5BFA"/>
    <w:rsid w:val="733A72D5"/>
    <w:rsid w:val="735C724B"/>
    <w:rsid w:val="736E6F7E"/>
    <w:rsid w:val="737A5923"/>
    <w:rsid w:val="738A025C"/>
    <w:rsid w:val="740A6CA7"/>
    <w:rsid w:val="7464244A"/>
    <w:rsid w:val="74681C20"/>
    <w:rsid w:val="746960C4"/>
    <w:rsid w:val="74F51705"/>
    <w:rsid w:val="759251A6"/>
    <w:rsid w:val="75DE3787"/>
    <w:rsid w:val="761C0F14"/>
    <w:rsid w:val="76263B40"/>
    <w:rsid w:val="769D02A6"/>
    <w:rsid w:val="76B64EC4"/>
    <w:rsid w:val="76FB321F"/>
    <w:rsid w:val="77185C44"/>
    <w:rsid w:val="7722255A"/>
    <w:rsid w:val="77302EC9"/>
    <w:rsid w:val="774C75D7"/>
    <w:rsid w:val="775A1CF3"/>
    <w:rsid w:val="77B37656"/>
    <w:rsid w:val="78484242"/>
    <w:rsid w:val="785C1A9B"/>
    <w:rsid w:val="78F47F26"/>
    <w:rsid w:val="78F87A16"/>
    <w:rsid w:val="792F0F5E"/>
    <w:rsid w:val="79350642"/>
    <w:rsid w:val="7984574E"/>
    <w:rsid w:val="79EE2BC7"/>
    <w:rsid w:val="7A100D8F"/>
    <w:rsid w:val="7A37456E"/>
    <w:rsid w:val="7A592736"/>
    <w:rsid w:val="7A9B2D4F"/>
    <w:rsid w:val="7A9B68AB"/>
    <w:rsid w:val="7B193C74"/>
    <w:rsid w:val="7B58479C"/>
    <w:rsid w:val="7B735A7A"/>
    <w:rsid w:val="7BEE6EAE"/>
    <w:rsid w:val="7D012C11"/>
    <w:rsid w:val="7D0270B5"/>
    <w:rsid w:val="7D197F5B"/>
    <w:rsid w:val="7DB83C18"/>
    <w:rsid w:val="7DD81BC4"/>
    <w:rsid w:val="7EAF0B77"/>
    <w:rsid w:val="7F8518D8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1997</Words>
  <Characters>2698</Characters>
  <Lines>0</Lines>
  <Paragraphs>0</Paragraphs>
  <TotalTime>13</TotalTime>
  <ScaleCrop>false</ScaleCrop>
  <LinksUpToDate>false</LinksUpToDate>
  <CharactersWithSpaces>2743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2023-10-12T06:09:00Z</dcterms:created>
  <dc:creator>Rain1700</dc:creator>
  <cp:lastModifiedBy>Eternityシ浅忆</cp:lastModifiedBy>
  <dcterms:modified xsi:type="dcterms:W3CDTF">2024-02-08T07:17:24Z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84E314D903E54B0E8DA9937873788E82_12</vt:lpwstr>
  </property>
</Properties>
</file>