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Usecase diagram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7.0 Quản lý sản phẩm</w:t>
      </w:r>
    </w:p>
    <w:p>
      <w:r>
        <w:rPr>
          <w:rFonts w:ascii="Arial" w:hAnsi="Arial" w:eastAsia="SimSun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4143375"/>
            <wp:effectExtent l="0" t="0" r="0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7"/>
        <w:gridCol w:w="70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Tên usecase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Quản lý sản phẩm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Tác nhân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Nhân viên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, Quản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Tóm tắt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Thực hiện việc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quản lý các sản phẩm đang bán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Điều kiện tiên quyết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Người dùng đã đăng nhập và truy cập vào phần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quản lý sản phẩm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Kết quả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Nếu thành công : Dữ liệu được cập nhật vào cơ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sở dữ liệu và thông báo thành công.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Nếu thất bại : Thông báo thất bại và trở lại màn hình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quản lý sản phẩm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Dòng sự kiện chính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Usecase bắt đầu khi nhân viên/ quản lý bắt đầu thực hiện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thêm, xóa, sửa, cho sản phẩm vào kho, báo sản phẩm lỗi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.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4" w:lineRule="atLeast"/>
              <w:ind w:left="0" w:leftChars="0" w:firstLine="0" w:firstLineChars="0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Hệ thống hiển thị danh sách các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sản phẩm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trong cơ sở dữ liệu. Tại đây, nhân viên/ quản lý sẽ chọn chức năng mình muốn thực hiện. Sau khi chọn chức năng, một trong các luồng phụ tương ứng sau được thực hiện.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720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2.1. Nếu nhân viên/ quản lý chọn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thêm sản phẩm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: luồng phụ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thêm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được thực hiện.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720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2.2. Nếu nhân viên/ quản lý chọn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xóa sản phẩm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: luồng phụ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xóa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được thực hiện.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720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2.3. Nếu nhân viên/ quản lý chọn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sửa sản phẩm l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uồng phụ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sửa sản phẩm được t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hực hiện.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720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2.4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Nếu nhân viên/ quản lý chọn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báo sản phẩm lỗi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: luồng phụ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báo sản phẩm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lỗi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được thực hiện.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720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2.5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Nếu nhân viên/ quản lý chọn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cho hàng tồn kho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: luồng phụ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cho hàng vào kho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được thực hiện.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720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720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Luồng phụ </w:t>
            </w:r>
            <w:r>
              <w:rPr>
                <w:rFonts w:hint="default" w:ascii="Arial" w:hAnsi="Arial" w:cs="Arial"/>
                <w:b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thêm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: Hệ thống hiển thị màn hình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thêm sản phẩm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và yêu cầu nhập đầy đủ các thông tin của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sản phẩm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cần tạo, sau đó chọn nút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xác nhận.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bidi w:val="0"/>
              <w:spacing w:before="0" w:beforeAutospacing="0" w:after="0" w:afterAutospacing="0" w:line="14" w:lineRule="atLeast"/>
              <w:ind w:left="420" w:leftChars="0" w:right="0" w:rightChars="0" w:hanging="420" w:firstLineChars="0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Nếu thành công : Hệ thống sẽ lưu, quay về màn hình quản lý hóa đơn và thông báo ra màn hình.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bidi w:val="0"/>
              <w:spacing w:before="0" w:beforeAutospacing="0" w:after="0" w:afterAutospacing="0" w:line="14" w:lineRule="atLeast"/>
              <w:ind w:left="420" w:leftChars="0" w:right="0" w:rightChars="0" w:hanging="420" w:firstLineChars="0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Nếu thất bại : Thông báo tạo thất bại.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Luồng phụ </w:t>
            </w:r>
            <w:r>
              <w:rPr>
                <w:rFonts w:hint="default" w:ascii="Arial" w:hAnsi="Arial" w:cs="Arial"/>
                <w:b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Xóa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: Chọn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sản phẩm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cần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xóa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và chọn chức năng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xóa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sản phẩm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. Hệ thống thông báo cho người dùng xác nhận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/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hủy: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before="0" w:beforeAutospacing="0" w:after="0" w:afterAutospacing="0" w:line="14" w:lineRule="atLeast"/>
              <w:ind w:left="420" w:leftChars="0" w:hanging="420" w:firstLineChars="0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Nếu chọn “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Xác nhận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” : Đổi thành trạng thái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sản phẩm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thành ẩn trong cơ sở dữ liệu.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before="0" w:beforeAutospacing="0" w:after="0" w:afterAutospacing="0" w:line="14" w:lineRule="atLeast"/>
              <w:ind w:left="420" w:leftChars="0" w:hanging="420" w:firstLineChars="0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Nếu chọn “Hủy”: trở lại màn hình quản lý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sản phẩm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.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4" w:lineRule="atLeast"/>
              <w:ind w:leftChars="0" w:right="0" w:rightChars="0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Luồng phụ </w:t>
            </w:r>
            <w:r>
              <w:rPr>
                <w:rFonts w:hint="default" w:ascii="Arial" w:hAnsi="Arial" w:cs="Arial"/>
                <w:b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sửa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: Hệ thống hiển thị màn hình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sửa sản phẩm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và yêu cầu nhập đầy đủ các thông tin của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sản phẩm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cần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sửa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, sau đó chọn nút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xác nhận.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bidi w:val="0"/>
              <w:spacing w:before="0" w:beforeAutospacing="0" w:after="0" w:afterAutospacing="0" w:line="14" w:lineRule="atLeast"/>
              <w:ind w:left="420" w:leftChars="0" w:right="0" w:rightChars="0" w:hanging="420" w:firstLineChars="0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Nếu thành công : Hệ thống sẽ lưu, quay về màn hình quản lý hóa đơn và thông báo ra màn hình.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bidi w:val="0"/>
              <w:spacing w:before="0" w:beforeAutospacing="0" w:after="0" w:afterAutospacing="0" w:line="14" w:lineRule="atLeast"/>
              <w:ind w:left="420" w:leftChars="0" w:right="0" w:rightChars="0" w:hanging="420" w:firstLineChars="0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Nếu thất bại : Thông báo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sửa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thất bại.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4" w:lineRule="atLeast"/>
              <w:ind w:right="0" w:rightChars="0"/>
              <w:jc w:val="left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6"/>
                <w:szCs w:val="26"/>
                <w:u w:val="none"/>
                <w:vertAlign w:val="baseline"/>
              </w:rPr>
              <w:t>Luồng phụ</w:t>
            </w:r>
            <w:r>
              <w:rPr>
                <w:rFonts w:hint="default" w:ascii="Arial" w:hAnsi="Arial" w:cs="Arial"/>
                <w:b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cho hàng vào kho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: Hệ thống hiển thị màn hình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nhập số lượng sản phẩm cho vào kho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và yêu cầu nhập đầy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số lượng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sản phẩm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cần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cho vào kho chính xác và hợp lệ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, sau đó chọn nút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xác nhận.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bidi w:val="0"/>
              <w:spacing w:before="0" w:beforeAutospacing="0" w:after="0" w:afterAutospacing="0" w:line="14" w:lineRule="atLeast"/>
              <w:ind w:left="420" w:leftChars="0" w:right="0" w:rightChars="0" w:hanging="420" w:firstLineChars="0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Nếu thành công : Hệ thống sẽ lưu, quay về màn hình quản lý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sản phẩm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và thông báo ra màn hình.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bidi w:val="0"/>
              <w:spacing w:before="0" w:beforeAutospacing="0" w:after="0" w:afterAutospacing="0" w:line="14" w:lineRule="atLeast"/>
              <w:ind w:left="420" w:leftChars="0" w:right="0" w:rightChars="0" w:hanging="420" w:firstLineChars="0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Nếu thất bại : Thông báo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thêm vào kho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thất bại.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4" w:lineRule="atLeast"/>
              <w:ind w:right="0" w:rightChars="0"/>
              <w:jc w:val="left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6"/>
                <w:szCs w:val="26"/>
                <w:u w:val="none"/>
                <w:vertAlign w:val="baseline"/>
              </w:rPr>
              <w:t>Luồng phụ</w:t>
            </w:r>
            <w:r>
              <w:rPr>
                <w:rFonts w:hint="default" w:ascii="Arial" w:hAnsi="Arial" w:cs="Arial"/>
                <w:b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báo hàng lỗi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: Hệ thống hiển thị màn hình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nhập số lượng sản phẩm lỗi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và yêu cầu nhập đầy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số lượng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sản phẩm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bị lỗi chính xác và hợp lệ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, sau đó chọn nút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xác nhận.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bidi w:val="0"/>
              <w:spacing w:before="0" w:beforeAutospacing="0" w:after="0" w:afterAutospacing="0" w:line="14" w:lineRule="atLeast"/>
              <w:ind w:left="420" w:leftChars="0" w:right="0" w:rightChars="0" w:hanging="420" w:firstLineChars="0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Nếu thành công : Hệ thống sẽ lưu, quay về màn hình quản lý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sản phẩm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và thông báo ra màn hình.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420"/>
              </w:tabs>
              <w:bidi w:val="0"/>
              <w:spacing w:before="0" w:beforeAutospacing="0" w:after="0" w:afterAutospacing="0" w:line="14" w:lineRule="atLeast"/>
              <w:ind w:left="420" w:leftChars="0" w:right="0" w:rightChars="0" w:hanging="420" w:firstLineChars="0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Nếu thất bại : Thông báo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báo lỗi sản phẩm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thất bại.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Dòng sự kiện phụ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Nếu nhập liệu sai hoặc thiếu, hệ thống sẽ yêu cầu người dùng chọn nhập lại.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12.0 Kiểm kê hàng tồn kho</w:t>
      </w:r>
    </w:p>
    <w:p>
      <w:pPr>
        <w:rPr>
          <w:rFonts w:hint="default"/>
          <w:lang w:val="en-US"/>
        </w:rPr>
      </w:pPr>
      <w:r>
        <w:rPr>
          <w:rFonts w:ascii="Arial" w:hAnsi="Arial" w:eastAsia="SimSun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467100"/>
            <wp:effectExtent l="0" t="0" r="0" b="762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2"/>
        <w:gridCol w:w="70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Tên usecase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Kiểm kê hàng tồn kho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Tác nhân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Nhân viên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, Quản lý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Tóm tắt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Thực hiện việc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kiểm kê các sản phẩm trong kho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Điều kiện tiên quyết</w:t>
            </w:r>
          </w:p>
        </w:tc>
        <w:tc>
          <w:tcPr>
            <w:tcW w:w="70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Người dùng đã đăng nhập và truy cập vào phần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kiểm kê hàng tồn kho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Kết quả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Nếu thành công : Dữ liệu được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lấy từ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cơ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sở dữ liệu và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hiển thị thông tin kho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Nếu thất bại : Thông báo thất bại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Dòng sự kiện chính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0" w:after="0" w:afterAutospacing="0" w:line="14" w:lineRule="atLeast"/>
              <w:ind w:right="0" w:rightChars="0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Usecase bắt đầu khi nhân viên/ quản lý bắt đầu thực hiện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kiểm kê hàng tồn kho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 w:firstLine="0" w:firstLineChars="0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Hệ thống hiển thị danh sách các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kho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trong cơ sở dữ liệu. Tại đây, nhân viên/ quản lý sẽ chọn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kho và thời gian kiểm kê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muốn thực hiện. Sau khi chọn chức năng, một trong các luồng phụ tương ứng sau được thực hiện.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4" w:lineRule="atLeast"/>
              <w:ind w:leftChars="0" w:right="0" w:rightChars="0"/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3.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 xml:space="preserve"> Hệ thống hiển thị </w:t>
            </w: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các sản phẩm tồn kho và tổng số lượng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</w:rPr>
              <w:t>Dòng sự kiện phụ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Không có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D52ED"/>
    <w:multiLevelType w:val="singleLevel"/>
    <w:tmpl w:val="D9FD52E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D914F68"/>
    <w:multiLevelType w:val="singleLevel"/>
    <w:tmpl w:val="2D914F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8746FE8"/>
    <w:multiLevelType w:val="singleLevel"/>
    <w:tmpl w:val="78746FE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8741B"/>
    <w:rsid w:val="26686416"/>
    <w:rsid w:val="3BF52500"/>
    <w:rsid w:val="52454E58"/>
    <w:rsid w:val="6DC7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2020-11-28T02:57:00Z</dcterms:created>
  <dc:creator>Hi</dc:creator>
  <cp:lastModifiedBy>Hi</cp:lastModifiedBy>
  <dcterms:modified xsi:type="dcterms:W3CDTF">2020-11-30T07:06:19Z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