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bidi w:val="0"/>
        <w:spacing w:before="480" w:beforeAutospacing="0" w:after="120" w:afterAutospacing="0" w:line="16" w:lineRule="atLeast"/>
        <w:jc w:val="center"/>
        <w:rPr>
          <w:rFonts w:hint="default" w:ascii="Arial" w:hAnsi="Arial" w:cs="Arial"/>
          <w:i w:val="0"/>
          <w:color w:val="000000"/>
          <w:sz w:val="32"/>
          <w:szCs w:val="32"/>
          <w:u w:val="none"/>
        </w:rPr>
      </w:pPr>
      <w:r>
        <w:rPr>
          <w:rFonts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YÊU CẦU HIỆU QUẢ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6" w:lineRule="atLeast"/>
        <w:ind w:left="720"/>
        <w:rPr>
          <w:rFonts w:hint="default" w:ascii="Arial" w:hAnsi="Arial" w:cs="Arial"/>
          <w:i w:val="0"/>
          <w:color w:val="000000"/>
          <w:sz w:val="32"/>
          <w:szCs w:val="32"/>
          <w:u w:val="none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>Máy tính với CPU Pentium IV 2.4, Ram 1GB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ind w:left="720"/>
        <w:rPr>
          <w:rFonts w:hint="default" w:ascii="Arial" w:hAnsi="Arial" w:cs="Arial"/>
          <w:i w:val="0"/>
          <w:color w:val="000000"/>
          <w:sz w:val="32"/>
          <w:szCs w:val="32"/>
          <w:u w:val="none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>Đĩa cứng: 100GB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757"/>
        <w:gridCol w:w="1862"/>
        <w:gridCol w:w="2005"/>
        <w:gridCol w:w="1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Nghiệp vụ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Tốc độ xử lí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Dung lượng lưu trữ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chú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Arial" w:hAnsi="Arial" w:eastAsia="SimSun" w:cs="Arial"/>
                <w:i w:val="0"/>
                <w:color w:val="000000"/>
                <w:sz w:val="30"/>
                <w:szCs w:val="30"/>
                <w:u w:val="none"/>
                <w:vertAlign w:val="baseline"/>
              </w:rPr>
              <w:t>Báo cáo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Ngay tức thì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1-5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kb/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báo cáo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Arial" w:hAnsi="Arial" w:eastAsia="SimSun" w:cs="Arial"/>
                <w:i w:val="0"/>
                <w:color w:val="000000"/>
                <w:sz w:val="30"/>
                <w:szCs w:val="30"/>
                <w:u w:val="none"/>
                <w:vertAlign w:val="baseline"/>
              </w:rPr>
              <w:t>Quản lý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  <w:lang w:val="en-US"/>
              </w:rPr>
              <w:t>120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 xml:space="preserve"> hồ sơ/ giờ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  <w:lang w:val="en-US"/>
              </w:rPr>
              <w:t>2-5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kb/hồ sơ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bao gồm ảnh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Arial" w:hAnsi="Arial" w:eastAsia="SimSun" w:cs="Arial"/>
                <w:i w:val="0"/>
                <w:color w:val="000000"/>
                <w:sz w:val="30"/>
                <w:szCs w:val="30"/>
                <w:u w:val="none"/>
                <w:vertAlign w:val="baseline"/>
              </w:rPr>
              <w:t>Quản lý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  <w:lang w:val="en-US"/>
              </w:rPr>
              <w:t>Ngay tức thì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1kb/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Arial" w:hAnsi="Arial" w:eastAsia="SimSun" w:cs="Arial"/>
                <w:i w:val="0"/>
                <w:color w:val="000000"/>
                <w:sz w:val="30"/>
                <w:szCs w:val="30"/>
                <w:u w:val="none"/>
                <w:vertAlign w:val="baseline"/>
              </w:rPr>
              <w:t>Quản lý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Ngay tức thì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  <w:lang w:val="en-US"/>
              </w:rPr>
              <w:t>2-5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k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  <w:lang w:val="en-US"/>
              </w:rPr>
              <w:t>b/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bao gồm ảnh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Arial" w:hAnsi="Arial" w:eastAsia="SimSun" w:cs="Arial"/>
                <w:i w:val="0"/>
                <w:color w:val="000000"/>
                <w:sz w:val="30"/>
                <w:szCs w:val="30"/>
                <w:u w:val="none"/>
                <w:vertAlign w:val="baseline"/>
              </w:rPr>
              <w:t>Quản lý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 xml:space="preserve">60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  <w:lang w:val="en-US"/>
              </w:rPr>
              <w:t>phiếu nhập - xuất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 xml:space="preserve"> / giờ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  <w:lang w:val="en-US"/>
              </w:rPr>
              <w:t>2 - 4kb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 xml:space="preserve">/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  <w:lang w:val="en-US"/>
              </w:rPr>
              <w:t>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Arial" w:hAnsi="Arial" w:eastAsia="SimSun" w:cs="Arial"/>
                <w:i w:val="0"/>
                <w:color w:val="000000"/>
                <w:sz w:val="30"/>
                <w:szCs w:val="30"/>
                <w:u w:val="none"/>
                <w:vertAlign w:val="baseline"/>
              </w:rPr>
              <w:t>Quản lý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ngay tức thì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jc w:val="center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2kb/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Arial" w:hAnsi="Arial" w:eastAsia="SimSun" w:cs="Arial"/>
                <w:i w:val="0"/>
                <w:color w:val="000000"/>
                <w:sz w:val="30"/>
                <w:szCs w:val="30"/>
                <w:u w:val="none"/>
                <w:vertAlign w:val="baseline"/>
              </w:rPr>
              <w:t>Quản lý hóa đơn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120 hóa đơn / giờ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1-5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k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b/ hóa đơn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Arial" w:hAnsi="Arial" w:eastAsia="SimSun" w:cs="Arial"/>
                <w:i w:val="0"/>
                <w:color w:val="000000"/>
                <w:sz w:val="30"/>
                <w:szCs w:val="30"/>
                <w:u w:val="none"/>
                <w:vertAlign w:val="baseline"/>
              </w:rPr>
              <w:t>Quản lý chương trình khuyến mãi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Ngay tức thì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1kb/ chương trình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r>
        <w:br w:type="page"/>
      </w: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120" w:afterAutospacing="0" w:line="16" w:lineRule="atLeast"/>
        <w:jc w:val="center"/>
      </w:pPr>
      <w:r>
        <w:rPr>
          <w:rFonts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BẢNG TRÁCH NHIỆM YÊU CẦU HIỆU QUẢ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790"/>
        <w:gridCol w:w="2314"/>
        <w:gridCol w:w="2714"/>
        <w:gridCol w:w="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Nghiệp vụ </w:t>
            </w:r>
          </w:p>
        </w:tc>
        <w:tc>
          <w:tcPr>
            <w:tcW w:w="23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Người dùng </w:t>
            </w:r>
          </w:p>
        </w:tc>
        <w:tc>
          <w:tcPr>
            <w:tcW w:w="2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Phần mềm</w:t>
            </w:r>
          </w:p>
        </w:tc>
        <w:tc>
          <w:tcPr>
            <w:tcW w:w="9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chú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2" w:hRule="atLeast"/>
          <w:jc w:val="center"/>
        </w:trPr>
        <w:tc>
          <w:tcPr>
            <w:tcW w:w="7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ascii="Arial" w:hAnsi="Arial" w:eastAsia="SimSun" w:cs="Arial"/>
                <w:i w:val="0"/>
                <w:color w:val="000000"/>
                <w:sz w:val="30"/>
                <w:szCs w:val="30"/>
                <w:u w:val="none"/>
                <w:vertAlign w:val="baseline"/>
              </w:rPr>
              <w:t>Báo cáo</w:t>
            </w:r>
          </w:p>
        </w:tc>
        <w:tc>
          <w:tcPr>
            <w:tcW w:w="23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6"/>
                <w:szCs w:val="26"/>
                <w:lang w:val="en-US"/>
              </w:rPr>
            </w:pPr>
            <w:r>
              <w:rPr>
                <w:rFonts w:hint="default" w:ascii="Arial" w:hAnsi="Arial" w:cs="Arial"/>
                <w:sz w:val="26"/>
                <w:szCs w:val="26"/>
                <w:lang w:val="en-US"/>
              </w:rPr>
              <w:t>Chọn thời gian cần báo cáo chính xác, phù hợp</w:t>
            </w:r>
          </w:p>
        </w:tc>
        <w:tc>
          <w:tcPr>
            <w:tcW w:w="2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 xml:space="preserve">Cho ra kết quả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  <w:lang w:val="en-US"/>
              </w:rPr>
              <w:t>báo cáo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 xml:space="preserve"> chính xác nhất</w:t>
            </w:r>
          </w:p>
        </w:tc>
        <w:tc>
          <w:tcPr>
            <w:tcW w:w="9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ascii="Arial" w:hAnsi="Arial" w:eastAsia="SimSun" w:cs="Arial"/>
                <w:i w:val="0"/>
                <w:color w:val="000000"/>
                <w:sz w:val="30"/>
                <w:szCs w:val="30"/>
                <w:u w:val="none"/>
                <w:vertAlign w:val="baseline"/>
              </w:rPr>
              <w:t>Quản lý nhân viên</w:t>
            </w:r>
          </w:p>
        </w:tc>
        <w:tc>
          <w:tcPr>
            <w:tcW w:w="23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Chuẩn bị hồ sơ nhân viên</w:t>
            </w:r>
          </w:p>
        </w:tc>
        <w:tc>
          <w:tcPr>
            <w:tcW w:w="2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Dữ liệu được nhập vào chính xác</w:t>
            </w:r>
          </w:p>
        </w:tc>
        <w:tc>
          <w:tcPr>
            <w:tcW w:w="9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ascii="Arial" w:hAnsi="Arial" w:eastAsia="SimSun" w:cs="Arial"/>
                <w:i w:val="0"/>
                <w:color w:val="000000"/>
                <w:sz w:val="30"/>
                <w:szCs w:val="30"/>
                <w:u w:val="none"/>
                <w:vertAlign w:val="baseline"/>
              </w:rPr>
              <w:t>Quản lý tài khoản</w:t>
            </w:r>
          </w:p>
        </w:tc>
        <w:tc>
          <w:tcPr>
            <w:tcW w:w="23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Nhập thông tin chính xác</w:t>
            </w:r>
          </w:p>
        </w:tc>
        <w:tc>
          <w:tcPr>
            <w:tcW w:w="2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sót</w:t>
            </w:r>
          </w:p>
        </w:tc>
        <w:tc>
          <w:tcPr>
            <w:tcW w:w="9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ascii="Arial" w:hAnsi="Arial" w:eastAsia="SimSun" w:cs="Arial"/>
                <w:i w:val="0"/>
                <w:color w:val="000000"/>
                <w:sz w:val="30"/>
                <w:szCs w:val="30"/>
                <w:u w:val="none"/>
                <w:vertAlign w:val="baseline"/>
              </w:rPr>
              <w:t>Quản lý sản phẩm</w:t>
            </w:r>
          </w:p>
        </w:tc>
        <w:tc>
          <w:tcPr>
            <w:tcW w:w="23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Nhập thông tin chính xác</w:t>
            </w:r>
          </w:p>
        </w:tc>
        <w:tc>
          <w:tcPr>
            <w:tcW w:w="2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Thực hiện đúng, đảm bảo dữ liệu không sai sót</w:t>
            </w:r>
          </w:p>
        </w:tc>
        <w:tc>
          <w:tcPr>
            <w:tcW w:w="9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ascii="Arial" w:hAnsi="Arial" w:eastAsia="SimSun" w:cs="Arial"/>
                <w:i w:val="0"/>
                <w:color w:val="000000"/>
                <w:sz w:val="30"/>
                <w:szCs w:val="30"/>
                <w:u w:val="none"/>
                <w:vertAlign w:val="baseline"/>
              </w:rPr>
              <w:t>Quản lý kho</w:t>
            </w:r>
          </w:p>
        </w:tc>
        <w:tc>
          <w:tcPr>
            <w:tcW w:w="23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Nhập thông tin chính xác</w:t>
            </w:r>
          </w:p>
        </w:tc>
        <w:tc>
          <w:tcPr>
            <w:tcW w:w="2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Thực hiện đúng, đảm bảo dữ liệu không sai sót</w:t>
            </w:r>
          </w:p>
        </w:tc>
        <w:tc>
          <w:tcPr>
            <w:tcW w:w="9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ascii="Arial" w:hAnsi="Arial" w:eastAsia="SimSun" w:cs="Arial"/>
                <w:i w:val="0"/>
                <w:color w:val="000000"/>
                <w:sz w:val="30"/>
                <w:szCs w:val="30"/>
                <w:u w:val="none"/>
                <w:vertAlign w:val="baseline"/>
              </w:rPr>
              <w:t>Quản lý khách hàng</w:t>
            </w:r>
          </w:p>
        </w:tc>
        <w:tc>
          <w:tcPr>
            <w:tcW w:w="23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Nhập thông tin chính xác</w:t>
            </w:r>
          </w:p>
        </w:tc>
        <w:tc>
          <w:tcPr>
            <w:tcW w:w="2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Thực hiện đúng, đảm bảo dữ liệu không sai sót</w:t>
            </w:r>
          </w:p>
        </w:tc>
        <w:tc>
          <w:tcPr>
            <w:tcW w:w="9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ascii="Arial" w:hAnsi="Arial" w:eastAsia="SimSun" w:cs="Arial"/>
                <w:i w:val="0"/>
                <w:color w:val="000000"/>
                <w:sz w:val="30"/>
                <w:szCs w:val="30"/>
                <w:u w:val="none"/>
                <w:vertAlign w:val="baseline"/>
              </w:rPr>
              <w:t>Quản lý hóa đơn</w:t>
            </w:r>
          </w:p>
        </w:tc>
        <w:tc>
          <w:tcPr>
            <w:tcW w:w="23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Nhập thông tin chính xác</w:t>
            </w:r>
          </w:p>
        </w:tc>
        <w:tc>
          <w:tcPr>
            <w:tcW w:w="2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Thực hiện đúng, đảm bảo dữ liệu không sai sót</w:t>
            </w:r>
          </w:p>
        </w:tc>
        <w:tc>
          <w:tcPr>
            <w:tcW w:w="9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ascii="Arial" w:hAnsi="Arial" w:eastAsia="SimSun" w:cs="Arial"/>
                <w:i w:val="0"/>
                <w:color w:val="000000"/>
                <w:sz w:val="30"/>
                <w:szCs w:val="30"/>
                <w:u w:val="none"/>
                <w:vertAlign w:val="baseline"/>
              </w:rPr>
              <w:t>Quản lý chương trình khuyến mãi</w:t>
            </w:r>
          </w:p>
        </w:tc>
        <w:tc>
          <w:tcPr>
            <w:tcW w:w="23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Nhập thông tin chính xác</w:t>
            </w:r>
          </w:p>
        </w:tc>
        <w:tc>
          <w:tcPr>
            <w:tcW w:w="2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Thực hiện đúng, đảm bảo dữ liệu không sai sót</w:t>
            </w:r>
          </w:p>
        </w:tc>
        <w:tc>
          <w:tcPr>
            <w:tcW w:w="9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A42A4"/>
    <w:rsid w:val="1A456734"/>
    <w:rsid w:val="7131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2020-11-16T11:45:13Z</dcterms:created>
  <dc:creator>Hi</dc:creator>
  <cp:lastModifiedBy>Hi</cp:lastModifiedBy>
  <dcterms:modified xsi:type="dcterms:W3CDTF">2020-11-16T12:37:48Z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