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2140"/>
        </w:tabs>
        <w:spacing w:after="160" w:line="259" w:lineRule="auto"/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en-US"/>
        </w:rPr>
        <w:t>Giữ trả xe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DFD Mức 1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  <w:rtl w:val="0"/>
        </w:rPr>
      </w:pPr>
      <w:r>
        <w:drawing>
          <wp:inline distT="0" distB="0" distL="114300" distR="114300">
            <wp:extent cx="5733415" cy="3148965"/>
            <wp:effectExtent l="0" t="0" r="12065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8"/>
          <w:szCs w:val="28"/>
          <w:rtl w:val="0"/>
        </w:rPr>
        <w:t xml:space="preserve">DFD </w:t>
      </w:r>
      <w:r>
        <w:rPr>
          <w:rFonts w:hint="default"/>
          <w:sz w:val="28"/>
          <w:szCs w:val="28"/>
          <w:rtl w:val="0"/>
          <w:lang w:val="en-US"/>
        </w:rPr>
        <w:t>Tổng quát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10.1. Tiếp nhận xe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2781300"/>
            <wp:effectExtent l="0" t="0" r="0" b="7620"/>
            <wp:docPr id="6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jc w:val="center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>Hình  : Sơ đồ luồng dữ liệu tiếp nhận xe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D1: Thông tin thẻ xe (dựa vào biểu mẫu liên quan)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D2: Kết quả thành công/ thất bại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D3: Không có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D4: D1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D5: D1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D6: D4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Thuật toán: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Bước 01: Kết nối dữ liệu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Bước 02: Nhận thông tin thẻ xe từ máy quét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Bước 03: Nhận D1 từ người dùng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Bước 04: Ghi nhận thời gian nhận xe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Bước 05: Lưu D4 xuống bộ nhớ phụ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Bước 06: Xuất D6 ra máy quét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Bước 07: Đóng kết nối cơ sở dữ liệu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Bước 08: Kết thúc.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10.2. Trả xe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2743200"/>
            <wp:effectExtent l="0" t="0" r="0" b="0"/>
            <wp:docPr id="4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jc w:val="center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>Hình  : Sơ đồ luồng dữ liệu trả xe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D1: Xác nhận reset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D2: Thông tin thẻ xe đã được reset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D3: Không có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D4: Thời gian xe ra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D5: Thông tin thẻ xe 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D6: Thông tin rỗng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Thuật toán: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Bước 01: Kết nối dữ liệu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Bước 02: Nhận thông tin thẻ xe từ máy quét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Bước 03: Nhận D1 từ người dùng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Bước 05: Lưu D4 của thẻ xuống bộ nhớ phụ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Bước 06: Xuất D6 ra máy quét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Bước 07: Hiển thị thông tin thẻ sau khi đã reset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Bước 08: Đóng kết nối cơ sở dữ liệu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Bước 09: Kết thúc.</w:t>
      </w:r>
    </w:p>
    <w:p>
      <w:pPr>
        <w:tabs>
          <w:tab w:val="left" w:pos="2140"/>
        </w:tabs>
        <w:spacing w:after="160" w:line="259" w:lineRule="auto"/>
        <w:rPr>
          <w:rFonts w:hint="default"/>
          <w:sz w:val="28"/>
          <w:szCs w:val="28"/>
          <w:rtl w:val="0"/>
          <w:lang w:val="en-US"/>
        </w:rPr>
      </w:pPr>
    </w:p>
    <w:p>
      <w:pPr>
        <w:numPr>
          <w:ilvl w:val="0"/>
          <w:numId w:val="2"/>
        </w:numPr>
        <w:tabs>
          <w:tab w:val="left" w:pos="2140"/>
        </w:tabs>
        <w:spacing w:after="160" w:line="259" w:lineRule="auto"/>
        <w:rPr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  <w:lang w:val="en-US"/>
        </w:rPr>
        <w:t>Quản lý</w:t>
      </w:r>
      <w:r>
        <w:rPr>
          <w:sz w:val="28"/>
          <w:szCs w:val="28"/>
          <w:rtl w:val="0"/>
        </w:rPr>
        <w:t xml:space="preserve"> hóa đơn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DFD Mức 1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drawing>
          <wp:inline distT="0" distB="0" distL="114300" distR="114300">
            <wp:extent cx="5727700" cy="4367530"/>
            <wp:effectExtent l="0" t="0" r="2540" b="635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 xml:space="preserve">DFD Tổng quát 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vertAlign w:val="baseline"/>
        </w:rPr>
        <w:t>15. Quản lý hóa đơn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15.1. Tạo hóa đơn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2638425"/>
            <wp:effectExtent l="0" t="0" r="0" b="13335"/>
            <wp:docPr id="7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jc w:val="center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>Hình  : Sơ đồ luồng dữ liệu tạo hóa đơn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D1: Thông tin hóa đơn (dựa vào biểu mẫu liên quan)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D2: Kết quả thành công/ thất bại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D3: Danh sách các sản phẩm, khách hàng, khuyến mãi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D4: D1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D5: Thông tin về hóa đơn (chỉ có trong một số yêu cầu đặc biệt).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D6: D4 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Thuật toán:</w:t>
      </w:r>
    </w:p>
    <w:p>
      <w:pPr>
        <w:tabs>
          <w:tab w:val="left" w:pos="2140"/>
        </w:tabs>
        <w:spacing w:after="160" w:line="259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Bước 01: Kết nối dữ liệu</w:t>
      </w:r>
    </w:p>
    <w:p>
      <w:pPr>
        <w:tabs>
          <w:tab w:val="left" w:pos="2140"/>
        </w:tabs>
        <w:spacing w:after="160" w:line="259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Bước 02: Đọc D3 từ bộ nhớ phụ</w:t>
      </w:r>
    </w:p>
    <w:p>
      <w:pPr>
        <w:tabs>
          <w:tab w:val="left" w:pos="2140"/>
        </w:tabs>
        <w:spacing w:after="160" w:line="259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Bước 03: Nhận D1 từ người dùng</w:t>
      </w:r>
    </w:p>
    <w:p>
      <w:pPr>
        <w:tabs>
          <w:tab w:val="left" w:pos="2140"/>
        </w:tabs>
        <w:spacing w:after="160" w:line="259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Bước 04: Kiểm tra “Khách hàng” có thuộc “danh sách các khách hàng” và “Khuyến mãi” có thuộc “danh sách các khuyến mãi” hay không?</w:t>
      </w:r>
    </w:p>
    <w:p>
      <w:pPr>
        <w:tabs>
          <w:tab w:val="left" w:pos="2140"/>
        </w:tabs>
        <w:spacing w:after="160" w:line="259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Bước 05: Kiểm tra “Khuyến mãi” còn trong hạn sử dụng không?</w:t>
      </w:r>
    </w:p>
    <w:p>
      <w:pPr>
        <w:tabs>
          <w:tab w:val="left" w:pos="2140"/>
        </w:tabs>
        <w:spacing w:after="160" w:line="259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Bước 06: Nếu không thỏa bước 5 thì tới bước 10</w:t>
      </w:r>
    </w:p>
    <w:p>
      <w:pPr>
        <w:tabs>
          <w:tab w:val="left" w:pos="2140"/>
        </w:tabs>
        <w:spacing w:after="160" w:line="259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Bước 07: Ghi nhận ngày tạo hóa đơn</w:t>
      </w:r>
    </w:p>
    <w:p>
      <w:pPr>
        <w:tabs>
          <w:tab w:val="left" w:pos="2140"/>
        </w:tabs>
        <w:spacing w:after="160" w:line="259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Bước 08: Lưu D4 xuống bộ nhớ phụ</w:t>
      </w:r>
    </w:p>
    <w:p>
      <w:pPr>
        <w:tabs>
          <w:tab w:val="left" w:pos="2140"/>
        </w:tabs>
        <w:spacing w:after="160" w:line="259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Bước 09: Xuất D6 ra máy in</w:t>
      </w:r>
    </w:p>
    <w:p>
      <w:pPr>
        <w:tabs>
          <w:tab w:val="left" w:pos="2140"/>
        </w:tabs>
        <w:spacing w:after="160" w:line="259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Bước 10: Đóng kết nối cơ sở dữ liệu</w:t>
      </w:r>
    </w:p>
    <w:p>
      <w:pPr>
        <w:tabs>
          <w:tab w:val="left" w:pos="2140"/>
        </w:tabs>
        <w:spacing w:after="160" w:line="259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Bước 11: Kết thúc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15.2. Hủy hóa đơn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2733675"/>
            <wp:effectExtent l="0" t="0" r="0" b="9525"/>
            <wp:docPr id="8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jc w:val="center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>Hình  : Sơ đồ luồng dữ liệu hủy hóa đơn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D1: Xác nhận hủy hóa đơn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D2: Kết quả thành công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D3: Không có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D4: Hóa đơn có trạng thái ẩn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D5: Không có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D6: Không có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Thuật toán:</w:t>
      </w:r>
    </w:p>
    <w:p>
      <w:pPr>
        <w:tabs>
          <w:tab w:val="left" w:pos="2140"/>
        </w:tabs>
        <w:spacing w:after="160" w:line="259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Bước 01: Kết nối dữ liệu</w:t>
      </w:r>
    </w:p>
    <w:p>
      <w:pPr>
        <w:tabs>
          <w:tab w:val="left" w:pos="2140"/>
        </w:tabs>
        <w:spacing w:after="160" w:line="259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Bước 02: Đọc D3 từ bộ nhớ phụ</w:t>
      </w:r>
    </w:p>
    <w:p>
      <w:pPr>
        <w:tabs>
          <w:tab w:val="left" w:pos="2140"/>
        </w:tabs>
        <w:spacing w:after="160" w:line="259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Bước 03: Hiển thị danh sách các hóa đơn</w:t>
      </w:r>
    </w:p>
    <w:p>
      <w:pPr>
        <w:tabs>
          <w:tab w:val="left" w:pos="2140"/>
        </w:tabs>
        <w:spacing w:after="160" w:line="259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Bước 04: Xác nhận hủy hóa đơn</w:t>
      </w:r>
    </w:p>
    <w:p>
      <w:pPr>
        <w:tabs>
          <w:tab w:val="left" w:pos="2140"/>
        </w:tabs>
        <w:spacing w:after="160" w:line="259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Bước 05: Lưu D4 xuống bộ nhớ phụ</w:t>
      </w:r>
    </w:p>
    <w:p>
      <w:pPr>
        <w:tabs>
          <w:tab w:val="left" w:pos="2140"/>
        </w:tabs>
        <w:spacing w:after="160" w:line="259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Bước 06: Đóng kết nối cơ sở dữ liệu</w:t>
      </w:r>
    </w:p>
    <w:p>
      <w:pPr>
        <w:tabs>
          <w:tab w:val="left" w:pos="2140"/>
        </w:tabs>
        <w:spacing w:after="160" w:line="259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Bước 07: Kết thúc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15.3. Xem chi tiết hóa đơn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2733675"/>
            <wp:effectExtent l="0" t="0" r="0" b="9525"/>
            <wp:docPr id="9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jc w:val="center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>Hình  : Sơ đồ luồng dữ liệu xem chi tiết hóa đơn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D1: Không có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D2: Thông tin chi tiết của hóa đơn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D3: Thông tin chi tiết của hóa đơn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D4: Không có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D5: Không có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D6: Không có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Thuật toán:</w:t>
      </w:r>
    </w:p>
    <w:p>
      <w:pPr>
        <w:tabs>
          <w:tab w:val="left" w:pos="2140"/>
        </w:tabs>
        <w:spacing w:after="160" w:line="259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Bước 01: Kết nối dữ liệu</w:t>
      </w:r>
    </w:p>
    <w:p>
      <w:pPr>
        <w:tabs>
          <w:tab w:val="left" w:pos="2140"/>
        </w:tabs>
        <w:spacing w:after="160" w:line="259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Bước 02: Đọc D3 từ bộ nhớ phụ</w:t>
      </w:r>
    </w:p>
    <w:p>
      <w:pPr>
        <w:tabs>
          <w:tab w:val="left" w:pos="2140"/>
        </w:tabs>
        <w:spacing w:after="160" w:line="259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Bước 03: Hiển thị thông tin chi tiết của hóa đơn</w:t>
      </w:r>
    </w:p>
    <w:p>
      <w:pPr>
        <w:tabs>
          <w:tab w:val="left" w:pos="2140"/>
        </w:tabs>
        <w:spacing w:after="160" w:line="259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Bước 04: Đóng kết nối cơ sở dữ liệu</w:t>
      </w:r>
    </w:p>
    <w:p>
      <w:pPr>
        <w:tabs>
          <w:tab w:val="left" w:pos="2140"/>
        </w:tabs>
        <w:spacing w:after="160" w:line="259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Bước 05: Kết thúc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A5706D"/>
    <w:multiLevelType w:val="singleLevel"/>
    <w:tmpl w:val="C6A5706D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35B3335A"/>
    <w:multiLevelType w:val="singleLevel"/>
    <w:tmpl w:val="35B3335A"/>
    <w:lvl w:ilvl="0" w:tentative="0">
      <w:start w:val="1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FFA64BB"/>
    <w:rsid w:val="164156E6"/>
    <w:rsid w:val="230A7190"/>
    <w:rsid w:val="2A225D54"/>
    <w:rsid w:val="324D0A10"/>
    <w:rsid w:val="40247776"/>
    <w:rsid w:val="40FF7E72"/>
    <w:rsid w:val="43B81440"/>
    <w:rsid w:val="48294D18"/>
    <w:rsid w:val="4A284CFB"/>
    <w:rsid w:val="57417E39"/>
    <w:rsid w:val="6BC21BFC"/>
    <w:rsid w:val="70435194"/>
    <w:rsid w:val="7A637801"/>
    <w:rsid w:val="7B1917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0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Office_11.2.0.9052_F1E327BC-269C-435d-A152-05C5408002CA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2020-11-22T06:14:00Z</dcterms:created>
  <dc:creator>HP</dc:creator>
  <cp:lastModifiedBy>HP</cp:lastModifiedBy>
  <dcterms:modified xsi:type="dcterms:W3CDTF">2020-12-02T10:02:07Z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