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F817" w14:textId="4F1F3209" w:rsidR="005B529A" w:rsidRDefault="005B529A">
      <w:r>
        <w:rPr>
          <w:rFonts w:hint="eastAsia"/>
        </w:rPr>
        <w:t>尽职调查文件清单</w:t>
      </w:r>
    </w:p>
    <w:p w14:paraId="037B2716" w14:textId="201204C7" w:rsidR="005B529A" w:rsidRDefault="005B529A">
      <w:r>
        <w:rPr>
          <w:rFonts w:hint="eastAsia"/>
        </w:rPr>
        <w:t xml:space="preserve">1. </w:t>
      </w:r>
      <w:r>
        <w:rPr>
          <w:rFonts w:hint="eastAsia"/>
        </w:rPr>
        <w:t>合肥鼎耘现行有效的营业执照及合伙协议</w:t>
      </w:r>
    </w:p>
    <w:p w14:paraId="75DCAFC7" w14:textId="4017A49D" w:rsidR="00E44F5E" w:rsidRDefault="00E44F5E">
      <w:r>
        <w:rPr>
          <w:rFonts w:hint="eastAsia"/>
        </w:rPr>
        <w:t xml:space="preserve">2. </w:t>
      </w:r>
      <w:r>
        <w:rPr>
          <w:rFonts w:hint="eastAsia"/>
        </w:rPr>
        <w:t>收购人编制的收购报告书</w:t>
      </w:r>
    </w:p>
    <w:p w14:paraId="0074251C" w14:textId="561A81BB" w:rsidR="00E44F5E" w:rsidRDefault="00E44F5E">
      <w:r>
        <w:rPr>
          <w:rFonts w:hint="eastAsia"/>
        </w:rPr>
        <w:t xml:space="preserve">3. </w:t>
      </w:r>
      <w:r w:rsidR="000A2AF4">
        <w:rPr>
          <w:rFonts w:hint="eastAsia"/>
        </w:rPr>
        <w:t>合肥鼎耘、北京鼎耘科技近三年</w:t>
      </w:r>
      <w:r>
        <w:rPr>
          <w:rFonts w:hint="eastAsia"/>
        </w:rPr>
        <w:t>审计报告（如有）</w:t>
      </w:r>
    </w:p>
    <w:p w14:paraId="62666788" w14:textId="374E0AF9" w:rsidR="00E44F5E" w:rsidRDefault="00E44F5E">
      <w:r>
        <w:rPr>
          <w:rFonts w:hint="eastAsia"/>
        </w:rPr>
        <w:t xml:space="preserve">4. </w:t>
      </w:r>
      <w:r w:rsidR="000A2AF4">
        <w:rPr>
          <w:rFonts w:hint="eastAsia"/>
        </w:rPr>
        <w:t>合肥鼎耘、北京鼎耘科技</w:t>
      </w:r>
      <w:r>
        <w:rPr>
          <w:rFonts w:hint="eastAsia"/>
        </w:rPr>
        <w:t>征信报告（如有）</w:t>
      </w:r>
    </w:p>
    <w:p w14:paraId="39A1C3AF" w14:textId="18D72472" w:rsidR="000A2AF4" w:rsidRDefault="00E36BA1">
      <w:r>
        <w:rPr>
          <w:rFonts w:hint="eastAsia"/>
        </w:rPr>
        <w:t xml:space="preserve">5. </w:t>
      </w:r>
      <w:r>
        <w:rPr>
          <w:rFonts w:hint="eastAsia"/>
        </w:rPr>
        <w:t>北京鼎耘科技现行有效营业执照和章程</w:t>
      </w:r>
    </w:p>
    <w:p w14:paraId="1771577D" w14:textId="5E7A61F7" w:rsidR="00E36BA1" w:rsidRDefault="001F51F3">
      <w:r>
        <w:rPr>
          <w:rFonts w:hint="eastAsia"/>
        </w:rPr>
        <w:t xml:space="preserve">6. </w:t>
      </w:r>
      <w:r>
        <w:rPr>
          <w:rFonts w:hint="eastAsia"/>
        </w:rPr>
        <w:t>鼎耘工业营业执照和章程</w:t>
      </w:r>
    </w:p>
    <w:p w14:paraId="4B875047" w14:textId="783C0CDD" w:rsidR="001F51F3" w:rsidRDefault="001F51F3">
      <w:r>
        <w:rPr>
          <w:rFonts w:hint="eastAsia"/>
        </w:rPr>
        <w:t xml:space="preserve">7. </w:t>
      </w:r>
      <w:r>
        <w:rPr>
          <w:rFonts w:hint="eastAsia"/>
        </w:rPr>
        <w:t>李红星身份证</w:t>
      </w:r>
    </w:p>
    <w:p w14:paraId="25C64EBB" w14:textId="2B4413C6" w:rsidR="00216492" w:rsidRDefault="00216492">
      <w:r>
        <w:rPr>
          <w:rFonts w:hint="eastAsia"/>
        </w:rPr>
        <w:t xml:space="preserve">8. </w:t>
      </w:r>
      <w:r>
        <w:rPr>
          <w:rFonts w:hint="eastAsia"/>
        </w:rPr>
        <w:t>家家悦集团公司章程和底档</w:t>
      </w:r>
    </w:p>
    <w:p w14:paraId="393CC922" w14:textId="06F3C874" w:rsidR="003610E4" w:rsidRDefault="003610E4">
      <w:r>
        <w:rPr>
          <w:rFonts w:hint="eastAsia"/>
        </w:rPr>
        <w:t xml:space="preserve">9. </w:t>
      </w:r>
      <w:r>
        <w:rPr>
          <w:rFonts w:hint="eastAsia"/>
        </w:rPr>
        <w:t>鼎耘产业说明控制企业</w:t>
      </w:r>
    </w:p>
    <w:p w14:paraId="6F04378F" w14:textId="4504AB22" w:rsidR="00B330F0" w:rsidRDefault="00B330F0">
      <w:r>
        <w:rPr>
          <w:rFonts w:hint="eastAsia"/>
        </w:rPr>
        <w:t>鼎耘工业、鼎耘产业无实际经营的说明</w:t>
      </w:r>
    </w:p>
    <w:p w14:paraId="50AB0AC7" w14:textId="0D50134D" w:rsidR="00B330F0" w:rsidRDefault="00B330F0">
      <w:r>
        <w:rPr>
          <w:rFonts w:hint="eastAsia"/>
        </w:rPr>
        <w:t>鼎耘科技审计报告和财务说明</w:t>
      </w:r>
    </w:p>
    <w:p w14:paraId="4A648703" w14:textId="22439801" w:rsidR="00B330F0" w:rsidRDefault="00E35C96">
      <w:r>
        <w:rPr>
          <w:rFonts w:hint="eastAsia"/>
        </w:rPr>
        <w:t>鼎耘科技借款合同纠纷判决书</w:t>
      </w:r>
    </w:p>
    <w:p w14:paraId="0FCDBA75" w14:textId="77777777" w:rsidR="00E35C96" w:rsidRDefault="00E35C96">
      <w:pPr>
        <w:rPr>
          <w:rFonts w:hint="eastAsia"/>
        </w:rPr>
      </w:pPr>
    </w:p>
    <w:p w14:paraId="15FAD428" w14:textId="77777777" w:rsidR="003610E4" w:rsidRDefault="003610E4">
      <w:pPr>
        <w:rPr>
          <w:rFonts w:hint="eastAsia"/>
        </w:rPr>
      </w:pPr>
    </w:p>
    <w:p w14:paraId="2C3CE822" w14:textId="77777777" w:rsidR="00216492" w:rsidRDefault="00216492">
      <w:pPr>
        <w:rPr>
          <w:rFonts w:hint="eastAsia"/>
        </w:rPr>
      </w:pPr>
    </w:p>
    <w:sectPr w:rsidR="00216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9A"/>
    <w:rsid w:val="000A2AF4"/>
    <w:rsid w:val="00153DC7"/>
    <w:rsid w:val="001F51F3"/>
    <w:rsid w:val="00216492"/>
    <w:rsid w:val="003610E4"/>
    <w:rsid w:val="005B529A"/>
    <w:rsid w:val="00B330F0"/>
    <w:rsid w:val="00E35C96"/>
    <w:rsid w:val="00E36BA1"/>
    <w:rsid w:val="00E4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1E6EA3"/>
  <w15:chartTrackingRefBased/>
  <w15:docId w15:val="{222E4F83-CDE2-AB46-BB38-3A8AEABA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Zewei</dc:creator>
  <cp:keywords/>
  <dc:description/>
  <cp:lastModifiedBy>Han Zewei</cp:lastModifiedBy>
  <cp:revision>6</cp:revision>
  <dcterms:created xsi:type="dcterms:W3CDTF">2025-11-15T23:25:00Z</dcterms:created>
  <dcterms:modified xsi:type="dcterms:W3CDTF">2025-11-16T00:44:00Z</dcterms:modified>
</cp:coreProperties>
</file>