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2F858">
      <w:pPr>
        <w:rPr>
          <w:rFonts w:hint="eastAsia"/>
          <w:lang w:eastAsia="zh"/>
          <w:woUserID w:val="1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4C8"/>
    <w:rsid w:val="000624C8"/>
    <w:rsid w:val="00EB2EF5"/>
    <w:rsid w:val="34BDBCDF"/>
    <w:rsid w:val="65FCFE72"/>
    <w:rsid w:val="8B8F716E"/>
    <w:rsid w:val="97FF9756"/>
    <w:rsid w:val="F79F303F"/>
    <w:rsid w:val="FF4FB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4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4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4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4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4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4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4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WWO_wpscloud_20251118150845-8a21cde7ec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2025-12-10T23:42:00Z</dcterms:created>
  <dc:creator>Han Zewei</dc:creator>
  <cp:lastModifiedBy>Han Zewei</cp:lastModifiedBy>
  <dcterms:modified xsi:type="dcterms:W3CDTF">2025-12-13T22:19:25Z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2052-12.9.0.23686</vt:lpwstr>
  </property>
  <property fmtid="{D5CDD505-2E9C-101B-9397-08002B2CF9AE}" pid="3" name="ICV">
    <vt:lpwstr>237EE845C0A94A60ED753D6914BF8B90_43</vt:lpwstr>
  </property>
</Properties>
</file>