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35" w:rsidRPr="004B7135" w:rsidRDefault="004B7135" w:rsidP="004B713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begin"/>
      </w:r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instrText xml:space="preserve"> HYPERLINK "https://pig4cloud.com/" \l "%E9%80%9A%E8%BF%87%E7%BD%91%E5%85%B3%E8%AE%BF%E9%97%AEauth-server-%E8%8E%B7%E5%8F%96access-token" </w:instrText>
      </w:r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separate"/>
      </w:r>
      <w:r w:rsidRPr="004B7135">
        <w:rPr>
          <w:rFonts w:ascii="宋体" w:eastAsia="宋体" w:hAnsi="宋体" w:cs="宋体"/>
          <w:b/>
          <w:bCs/>
          <w:color w:val="0000FF"/>
          <w:kern w:val="0"/>
          <w:sz w:val="27"/>
          <w:szCs w:val="27"/>
          <w:u w:val="single"/>
        </w:rPr>
        <w:t>#</w:t>
      </w:r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fldChar w:fldCharType="end"/>
      </w:r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通过网关访问</w:t>
      </w:r>
      <w:proofErr w:type="spellStart"/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t>auth</w:t>
      </w:r>
      <w:proofErr w:type="spellEnd"/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t>-server 获取access-token</w:t>
      </w:r>
    </w:p>
    <w:p w:rsidR="004B7135" w:rsidRPr="004B7135" w:rsidRDefault="004B7135" w:rsidP="004B71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135">
        <w:rPr>
          <w:rFonts w:ascii="宋体" w:eastAsia="宋体" w:hAnsi="宋体" w:cs="宋体"/>
          <w:kern w:val="0"/>
          <w:sz w:val="24"/>
          <w:szCs w:val="24"/>
        </w:rPr>
        <w:t>请求地址为 http://pig:9999/auth/oauth/token</w:t>
      </w:r>
    </w:p>
    <w:p w:rsidR="004B7135" w:rsidRPr="004B7135" w:rsidRDefault="004B7135" w:rsidP="004B71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B7135">
        <w:rPr>
          <w:rFonts w:ascii="宋体" w:eastAsia="宋体" w:hAnsi="宋体" w:cs="宋体"/>
          <w:kern w:val="0"/>
          <w:sz w:val="24"/>
          <w:szCs w:val="24"/>
        </w:rPr>
        <w:t>headr</w:t>
      </w:r>
      <w:proofErr w:type="spellEnd"/>
      <w:r w:rsidRPr="004B7135">
        <w:rPr>
          <w:rFonts w:ascii="宋体" w:eastAsia="宋体" w:hAnsi="宋体" w:cs="宋体"/>
          <w:kern w:val="0"/>
          <w:sz w:val="24"/>
          <w:szCs w:val="24"/>
        </w:rPr>
        <w:t>参数为： Authorization Basic dGVzdDp0ZXN0， 这里为Base64(</w:t>
      </w:r>
      <w:proofErr w:type="spellStart"/>
      <w:r w:rsidRPr="004B7135">
        <w:rPr>
          <w:rFonts w:ascii="宋体" w:eastAsia="宋体" w:hAnsi="宋体" w:cs="宋体"/>
          <w:kern w:val="0"/>
          <w:sz w:val="24"/>
          <w:szCs w:val="24"/>
        </w:rPr>
        <w:t>test:test</w:t>
      </w:r>
      <w:proofErr w:type="spellEnd"/>
      <w:r w:rsidRPr="004B7135">
        <w:rPr>
          <w:rFonts w:ascii="宋体" w:eastAsia="宋体" w:hAnsi="宋体" w:cs="宋体"/>
          <w:kern w:val="0"/>
          <w:sz w:val="24"/>
          <w:szCs w:val="24"/>
        </w:rPr>
        <w:t>),只能使用test终端，其他终端需要输验证码，可以参考 验证</w:t>
      </w:r>
      <w:proofErr w:type="gramStart"/>
      <w:r w:rsidRPr="004B7135">
        <w:rPr>
          <w:rFonts w:ascii="宋体" w:eastAsia="宋体" w:hAnsi="宋体" w:cs="宋体"/>
          <w:kern w:val="0"/>
          <w:sz w:val="24"/>
          <w:szCs w:val="24"/>
        </w:rPr>
        <w:t>码处理</w:t>
      </w:r>
      <w:proofErr w:type="gramEnd"/>
      <w:r w:rsidRPr="004B7135">
        <w:rPr>
          <w:rFonts w:ascii="宋体" w:eastAsia="宋体" w:hAnsi="宋体" w:cs="宋体"/>
          <w:kern w:val="0"/>
          <w:sz w:val="24"/>
          <w:szCs w:val="24"/>
        </w:rPr>
        <w:t xml:space="preserve">章节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64600" cy="6286500"/>
            <wp:effectExtent l="0" t="0" r="0" b="0"/>
            <wp:docPr id="5" name="图片 5" descr="http://pic.pigx.top/20190220193045_WO4FXU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0193045_WO4FXU_Screenshot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35" w:rsidRPr="004B7135" w:rsidRDefault="004B7135" w:rsidP="004B71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13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参数如下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469350" cy="6191250"/>
            <wp:effectExtent l="0" t="0" r="0" b="0"/>
            <wp:docPr id="4" name="图片 4" descr="http://pic.pigx.top/20190220193128_xICRpK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.pigx.top/20190220193128_xICRpK_Screensh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35" w:rsidRPr="004B7135" w:rsidRDefault="004B7135" w:rsidP="004B713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9%80%9A%E8%BF%87access-token-%E8%AE%BF%E9%97%AE%E5%8F%97%E4%BF%9D%E6%8A%A4%E7%9A%84%E8%B5%84%E6%BA%90" w:history="1">
        <w:r w:rsidRPr="004B7135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通过access-token 访问受保护的资源</w:t>
      </w:r>
    </w:p>
    <w:p w:rsidR="004B7135" w:rsidRPr="004B7135" w:rsidRDefault="004B7135" w:rsidP="004B713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450300" cy="5010150"/>
            <wp:effectExtent l="0" t="0" r="0" b="0"/>
            <wp:docPr id="3" name="图片 3" descr="http://pic.pigx.top/20190220193607_82J9x6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.pigx.top/20190220193607_82J9x6_Screensh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35" w:rsidRPr="004B7135" w:rsidRDefault="004B7135" w:rsidP="004B713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10" w:anchor="%E5%88%B7%E6%96%B0token" w:history="1">
        <w:r w:rsidRPr="004B7135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4B7135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刷新token</w:t>
      </w:r>
    </w:p>
    <w:p w:rsidR="004B7135" w:rsidRPr="004B7135" w:rsidRDefault="004B7135" w:rsidP="004B71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13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请求接口通获取token接口一致，header参数一致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40800" cy="4953000"/>
            <wp:effectExtent l="0" t="0" r="0" b="0"/>
            <wp:docPr id="2" name="图片 2" descr="http://pic.pigx.top/20190220193837_cgrdQp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.pigx.top/20190220193837_cgrdQp_Screensho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135" w:rsidRPr="004B7135" w:rsidRDefault="004B7135" w:rsidP="004B71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7135">
        <w:rPr>
          <w:rFonts w:ascii="宋体" w:eastAsia="宋体" w:hAnsi="宋体" w:cs="宋体"/>
          <w:kern w:val="0"/>
          <w:sz w:val="24"/>
          <w:szCs w:val="24"/>
        </w:rPr>
        <w:lastRenderedPageBreak/>
        <w:t>注意</w:t>
      </w:r>
      <w:proofErr w:type="spellStart"/>
      <w:r w:rsidRPr="004B7135">
        <w:rPr>
          <w:rFonts w:ascii="宋体" w:eastAsia="宋体" w:hAnsi="宋体" w:cs="宋体"/>
          <w:kern w:val="0"/>
          <w:sz w:val="24"/>
          <w:szCs w:val="24"/>
        </w:rPr>
        <w:t>grant_type</w:t>
      </w:r>
      <w:proofErr w:type="spellEnd"/>
      <w:r w:rsidRPr="004B71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B7135">
        <w:rPr>
          <w:rFonts w:ascii="宋体" w:eastAsia="宋体" w:hAnsi="宋体" w:cs="宋体"/>
          <w:kern w:val="0"/>
          <w:sz w:val="24"/>
          <w:szCs w:val="24"/>
        </w:rPr>
        <w:t>refresh_token</w:t>
      </w:r>
      <w:proofErr w:type="spellEnd"/>
      <w:r w:rsidRPr="004B71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74100" cy="6096000"/>
            <wp:effectExtent l="0" t="0" r="0" b="0"/>
            <wp:docPr id="1" name="图片 1" descr="http://pic.pigx.top/20190220193926_VU9Xag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pigx.top/20190220193926_VU9Xag_Screensho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4F" w:rsidRPr="004B7135" w:rsidRDefault="004B7135">
      <w:bookmarkStart w:id="0" w:name="_GoBack"/>
      <w:bookmarkEnd w:id="0"/>
    </w:p>
    <w:sectPr w:rsidR="00BB1A4F" w:rsidRPr="004B7135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57B"/>
    <w:multiLevelType w:val="multilevel"/>
    <w:tmpl w:val="AC26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51B5B"/>
    <w:multiLevelType w:val="multilevel"/>
    <w:tmpl w:val="7394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4B7135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71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713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71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B7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B71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71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B71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713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B713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B7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B713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7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2019-02-26T02:09:00Z</dcterms:modified>
</cp:coreProperties>
</file>