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 mc:Ignorable="w14 w15 wp14">
  <w:body>
    <w:p>
      <w:pPr>
        <w:jc w:val="center"/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王子轩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widowControl/>
              <w:spacing w:afterAutospacing="false" w:beforeAutospacing="false" w:line="360" w:lineRule="auto"/>
              <w:ind w:firstLine="480" w:firstLineChars="200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typedef  struct  node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int  key;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int  other;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struct  node  *lchild, *rchild; </w:t>
            </w:r>
          </w:p>
          <w:p>
            <w:pPr>
              <w:spacing w:afterAutospacing="false" w:beforeAutospacing="false" w:line="360" w:lineRule="auto"/>
              <w:ind w:firstLine="234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bstnode;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void  inorder ( t 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{ if  (t!=Null)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{ 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 printf(“%4d”, 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} </w:t>
            </w:r>
            <w:r>
              <w:rPr>
                <w:sz w:val="24"/>
                <w:rFonts w:eastAsia="楷体_GB2312" w:hint="eastAsia"/>
              </w:rPr>
              <w:t xml:space="preserve"> }</w:t>
            </w:r>
          </w:p>
          <w:p>
            <w:pPr>
              <w:jc w:val="left"/>
              <w:widowControl/>
              <w:spacing w:afterAutospacing="false" w:beforeAutospacing="false" w:line="360" w:lineRule="auto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bstnode  *insertbst(t, s)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*s,  *t;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*f,  *p;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p=t;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while(p!=Null)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f=p;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key= 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  return  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 w:hint="eastAsia"/>
              </w:rPr>
              <w:t> </w:t>
            </w: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if(t= =Null)  return  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rchild=s;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return  t;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}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*creatord(  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*t, * s;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  <w:r>
              <w:rPr>
                <w:sz w:val="24"/>
                <w:rFonts w:eastAsia="楷体_GB2312" w:hint="eastAsia"/>
              </w:rPr>
              <w:t xml:space="preserve"> </w:t>
            </w:r>
            <w:r>
              <w:rPr>
                <w:sz w:val="24"/>
                <w:rFonts w:eastAsia="楷体_GB2312"/>
              </w:rPr>
              <w:t xml:space="preserve">int  key;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t=Null;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while (key!=0)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s=malloc(sizeof (bitree));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key=key;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 &amp;data);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other=data;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t=insertbst(t, s);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return  t; </w:t>
            </w:r>
          </w:p>
          <w:p>
            <w:pPr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2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.折半查找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#define MAX 30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typedef struct{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char elem[MAX];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int length;   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}SSTable;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initial(SSTable &amp;);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int search(SSTable,int);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print(SSTable);   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{SSTable ST;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ch,loc,flag=1;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j;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initial(ST);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while(flag)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{ printf("请选择：\n");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printf("1.显示所有元素\n");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printf("2.查找一个元素\n");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printf("3.退出\n");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scanf(" %c",&amp;j);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switch(j)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{case '1':print(ST); break;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case '2':{printf("请输入要查找的元素：");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scanf("%d",&amp;ch);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loc=search(ST,ch);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if(loc!=0) printf("该元素所在位置是：%d\n",loc);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   printf("%d 不存在!\n",ch);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default:flag=0;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printf("程序运行结束!按任意键退出!\n");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initial(SSTable &amp;v)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color w:val="auto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printf("请输入静态表的元素个数：");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scanf("%d",&amp;v.length);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for(i=1;i&lt;=v.length;i++) scanf("%d",&amp;v.elem[i]);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int search(SSTable v,int 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low,high,mid;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low=1;high=v.length;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while(low&lt;=high)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{mid=(low+high)/2;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if(v.elem[mid]==ch) return mid;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if(v.elem[mid]&gt;ch) high=mid-1;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low=mid+1;           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return 0;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 v)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for(i=1;i&lt;=v.length;i++) printf("%d ",v.elem[i]);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3.二叉排序树的建立与查找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&lt;math.h&gt;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&lt;stdlib.h&gt;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enum BOOL{False,True};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typedef struct  BiTNode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{char  data;        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struct BiTNode *lchild,*rchild;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}BiTNode,*BiTree;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SearchBST(BiTree,char,BiTree,BiTree&amp;);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BOOL InsertBST(BiTree &amp;,char);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DeleteBST(BiTree &amp;,char);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Delete(BiTree &amp;);  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InorderBST(BiTree);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{BiTree T,p;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ch,keyword,j='y';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temp;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</w:t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while(j!='n')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{printf("1.display\n");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printf("2.search\n");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printf("3.insert\n");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printf("4.delete\n");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printf("5.exit\n");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scanf(" %c",&amp;ch);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switch(ch)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{case '1':if(!T) printf("The BST has no elem.\n");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else {InorderBST(T);printf("\n");}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temp=SearchBST(T,keyword,NULL,p);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printf("%c has been found!\n",keyword);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temp=InsertBST(T,keyword);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has been existed!\n",keyword);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inert %c!\n",keyword);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temp=DeleteBST(T,keyword);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delete %c\n",keyword);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default: j='n';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InorderBST(BiTree T)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if(T-&gt;lchild) InorderBST(T-&gt;lchild);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printf("%2c",T-&gt;data);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if(T-&gt;rchild) InorderBST(T-&gt;rchild);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SearchBST(BiTree T,char key,BiTree f,BiTree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{p=f;return False;}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if(key==T-&gt;data) {p=T;return True;}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if(key&lt;T-&gt;data) tmp1=SearchBST(T-&gt;lchild,key,T,p);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tmp2=SearchBST(T-&gt;rchild,key,T,p);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if(tmp1||tmp2) return True;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InsertBST(BiTree &amp;T,char e)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p,s;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if(!SearchBST(T,e,NULL,p))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{s=(BiTree)malloc(sizeof(BiTNode));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s-&gt;data=e;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s-&gt;lchild=s-&gt;rchild=NULL;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if(!p) T=s;   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if(e&lt;p-&gt;data) p-&gt;lchild=s;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p-&gt;rchild=s;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return True;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DeleteBST(BiTree &amp;T,char key)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return False;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else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{if(key==T-&gt;data) {Delete(T); return True;}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if(key&lt;T-&gt;data) tmp1=DeleteBST(T-&gt;lchild,key);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tmp2=DeleteBST(T-&gt;rchild,key);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if(tmp1||tmp2) return True;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return False; 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Delete(BiTree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s,q;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if(!p-&gt;rchild)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if(!p-&gt;lchild)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p=p-&gt;rchild;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s=p-&gt;lchild;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while(s-&gt;rchild)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{q=s;s=s-&gt;rchild;}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p-&gt;data=s-&gt;data;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if(q!=p) q-&gt;rchild=s-&gt;rchild;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q-&gt;lchild=s-&gt;lchild;   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free(s);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y="3028950" cx="3638550"/>
                  <wp:effectExtent b="0" r="0" t="0" l="0"/>
                  <wp:docPr id="1" name="图片 1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IMG_256"/>
                          <pic:cNvPicPr/>
                        </pic:nvPicPr>
                        <pic:blipFill>
                          <a:blip r:embed="rId5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2895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3048635" cx="3590925"/>
                  <wp:effectExtent b="18415" r="9525" t="0" l="0"/>
                  <wp:docPr id="3" name="图片 2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IMG_256"/>
                          <pic:cNvPicPr/>
                        </pic:nvPicPr>
                        <pic:blipFill>
                          <a:blip r:embed="rId6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48635" cx="35909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791460" cx="3638550"/>
                  <wp:effectExtent b="8890" r="0" t="0" l="0"/>
                  <wp:docPr id="5" name="图片 3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IMG_256"/>
                          <pic:cNvPicPr/>
                        </pic:nvPicPr>
                        <pic:blipFill>
                          <a:blip r:embed="rId6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9146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200910" cx="3657600"/>
                  <wp:effectExtent b="8890" r="0" t="0" l="0"/>
                  <wp:docPr id="7" name="图片 4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IMG_256"/>
                          <pic:cNvPicPr/>
                        </pic:nvPicPr>
                        <pic:blipFill>
                          <a:blip r:embed="rId6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200910" cx="365760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y="2876550" cx="3819525"/>
                  <wp:effectExtent b="0" r="9525" t="0" l="0"/>
                  <wp:docPr id="9" name="图片 5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IMG_256"/>
                          <pic:cNvPicPr/>
                        </pic:nvPicPr>
                        <pic:blipFill>
                          <a:blip r:embed="rId7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76550" cx="38195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1.能够掌握二叉排序树的构造和查找方法。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2.能够掌握静态查找表及哈希表查找方法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2"/>
    <w:basedOn w:val="1"/>
    <w:uiPriority w:val="0"/>
    <w:unhideWhenUsed/>
    <w:qFormat/>
    <w:pPr>
      <w:jc w:val="left"/>
      <w:widowControl/>
      <w:outlineLvl w:val="1"/>
      <w:spacing w:after="100" w:afterAutospacing="true" w:before="100" w:beforeAutospacing="true" w:lineRule="auto"/>
    </w:pPr>
    <w:rPr>
      <w:b w:val="1"/>
      <w:sz w:val="36"/>
      <w:bCs/>
      <w:kern w:val="0"/>
      <w:szCs w:val="36"/>
      <w:rFonts w:ascii="Arial Unicode MS" w:hAnsi="Arial Unicode MS" w:eastAsia="Arial Unicode MS" w:cs="Arial Unicode MS"/>
    </w:rPr>
  </w:style>
  <w:style w:type="paragraph" w:styleId="3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4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5" w:default="0">
    <w:name w:val="annotation text"/>
    <w:basedOn w:val="1"/>
    <w:uiPriority w:val="99"/>
    <w:qFormat/>
    <w:pPr>
      <w:jc w:val="left"/>
    </w:pPr>
  </w:style>
  <w:style w:type="paragraph" w:styleId="6" w:default="0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 w:default="0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10" w:default="0" w:customStyle="1">
    <w:name w:val="页眉 字符"/>
    <w:basedOn w:val="9"/>
    <w:link w:val="7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6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4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6" Type="http://schemas.openxmlformats.org/officeDocument/2006/relationships/image" Target="media/image2.png"/><Relationship Id="rId1" Type="http://schemas.openxmlformats.org/officeDocument/2006/relationships/settings" Target="settings.xml"/><Relationship Id="rId3" Type="http://schemas.openxmlformats.org/officeDocument/2006/relationships/theme" Target="theme/theme1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16</Pages>
  <Words>1907</Words>
  <Characters>5430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6402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사랑해요</cp:lastModifiedBy>
  <cp:revision>41</cp:revision>
  <dcterms:created xsi:type="dcterms:W3CDTF">2021-09-24T08:04:00Z</dcterms:created>
  <dcterms:modified xsi:type="dcterms:W3CDTF">2023-04-27T13:55:11Z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