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《数据结构综合设计》实验报告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hint="eastAsia" w:ascii="宋体" w:hAnsi="宋体" w:cs="宋体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谢宇航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rPr>
                <w:rFonts w:ascii="宋体" w:hAnsi="宋体" w:cs="宋体"/>
                <w:sz w:val="24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具体要求：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用先序法建立一颗二叉树，并能按照广义表表示法显示二叉树结构。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编写先序遍历、中序遍历、后序遍历程序。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编写求二叉树结点数、树的总结点树和深度的程序。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实验仪器、设备和材料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装有并能运行VS2019的电脑。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实验内容、步骤及实验数据记录</w:t>
            </w: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实验代码如下：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_CRT_SECURE_NO_WARNINGS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&lt;malloc.h&gt;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data;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struct tnode* lchild, * rchild;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scanf("%c", &amp;ch);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(ch == '0')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NULL;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t-&gt;data = ch;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printf("(");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if (T-&gt;rchild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printf(",");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ShowBTree(T-&gt;rchild);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printf(")");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f, r;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p, * q[MAX];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 = 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(p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1;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q[f] = p;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 = 2;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(f != r)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 = q[f];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 ", p-&gt;data);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(p-&gt;lchild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p-&gt;lchild;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 = (r + 1) % MAX;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(p-&gt;rchild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p-&gt;rchild;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 = (r + 1) % MAX;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Leafnum(BT*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count++;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Nodenum(BT*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count++;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 TreeDepth(BT*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 ldep = 0, rdep = 0;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return  0;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ldep = TreeDepth(T-&gt;lchild);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rdep = TreeDepth(T-&gt;rchild);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 ldep + 1;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 rdep + 1;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                 二叉树子系统");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printf("\n***************************************************");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1----建一个新二叉树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2----广义表示显示法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3----先序遍历      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4----中序遍历      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5----后序遍历      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6----层次遍历      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7----求叶子数结点总数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8----求二叉树总结点数目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9----求树深度      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0----返回          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printf("\n*************************************************\n");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printf("\n请输入菜单号（0-9）：");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main()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 = NULL;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ch1, ch2, a;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'y';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(ch1 == 'y' || ch1 == 'Y')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MenuTree();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getchar();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switch (ch2)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'1':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printf("请先先序序列输入二叉树的结点：\n");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printf("说明：输入结点后按回车键（‘0’表示继结点为空）：\n");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printf("请输入根结点");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printf("二叉树成功建立！");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'2':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printf("二叉树广义表表示法如下：");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'3':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printf("二叉树先序遍历序列为：");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PreOrder(T);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'4':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printf("二叉树中序遍历序列为：");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InOrder(T);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'5':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printf("二叉树后序遍历序列为：");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PostOrder(T);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'6':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printf("二叉树层次遍历序列为：");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LevelOrder(T);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'7':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Leafnum(T);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printf("该二叉树有%d个子叶。", count);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'8':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Nodenum(T);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printf("该二叉树由%d个结点。", count);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'9':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printf("该二叉树的深度是%d。", TreeDepth(T));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'0':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ch1 = 'n';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default: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printf("输入有误，请输入0-9进行选择！");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(ch2 != '0')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printf("\n按回车键继续，按任意键返回主菜单！\n");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getchar();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ch1 = 'n';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实验结果及分析</w:t>
            </w: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实验结果如下：</w:t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drawing>
                <wp:inline distT="0" distB="0" distL="114300" distR="114300">
                  <wp:extent cx="2554605" cy="3703955"/>
                  <wp:effectExtent l="0" t="0" r="0" b="0"/>
                  <wp:docPr id="1" name="图片 1" descr="批注 2023-04-21 092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批注 2023-04-21 09202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8709" t="242" r="15855" b="-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410" cy="3705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drawing>
                <wp:inline distT="0" distB="0" distL="114300" distR="114300">
                  <wp:extent cx="2590800" cy="3917315"/>
                  <wp:effectExtent l="0" t="0" r="0" b="6985"/>
                  <wp:docPr id="2" name="图片 2" descr="批注 2023-04-21 092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批注 2023-04-21 09204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r="35697" b="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3917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drawing>
                <wp:inline distT="0" distB="0" distL="114300" distR="114300">
                  <wp:extent cx="3571875" cy="828675"/>
                  <wp:effectExtent l="0" t="0" r="9525" b="9525"/>
                  <wp:docPr id="3" name="图片 3" descr="批注 2023-04-21 092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批注 2023-04-21 0921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drawing>
                <wp:inline distT="0" distB="0" distL="114300" distR="114300">
                  <wp:extent cx="3042920" cy="809625"/>
                  <wp:effectExtent l="0" t="0" r="5080" b="0"/>
                  <wp:docPr id="4" name="图片 4" descr="批注 2023-04-21 092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批注 2023-04-21 0921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r="124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518" cy="80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drawing>
                <wp:inline distT="0" distB="0" distL="114300" distR="114300">
                  <wp:extent cx="3038475" cy="828675"/>
                  <wp:effectExtent l="0" t="0" r="9525" b="0"/>
                  <wp:docPr id="5" name="图片 5" descr="批注 2023-04-21 092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批注 2023-04-21 09212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r="17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036" cy="828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drawing>
                <wp:inline distT="0" distB="0" distL="114300" distR="114300">
                  <wp:extent cx="3088005" cy="838200"/>
                  <wp:effectExtent l="0" t="0" r="0" b="0"/>
                  <wp:docPr id="6" name="图片 6" descr="批注 2023-04-21 092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批注 2023-04-21 09213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86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342" cy="83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drawing>
                <wp:inline distT="0" distB="0" distL="114300" distR="114300">
                  <wp:extent cx="3011805" cy="752475"/>
                  <wp:effectExtent l="0" t="0" r="0" b="0"/>
                  <wp:docPr id="7" name="图片 7" descr="批注 2023-04-21 092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批注 2023-04-21 09214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r="80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142" cy="75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drawing>
                <wp:inline distT="0" distB="0" distL="114300" distR="114300">
                  <wp:extent cx="2667000" cy="714375"/>
                  <wp:effectExtent l="0" t="0" r="0" b="9525"/>
                  <wp:docPr id="8" name="图片 8" descr="批注 2023-04-21 092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批注 2023-04-21 09215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drawing>
                <wp:inline distT="0" distB="0" distL="114300" distR="114300">
                  <wp:extent cx="2781300" cy="790575"/>
                  <wp:effectExtent l="0" t="0" r="0" b="9525"/>
                  <wp:docPr id="9" name="图片 9" descr="批注 2023-04-21 092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批注 2023-04-21 09220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drawing>
                <wp:inline distT="0" distB="0" distL="114300" distR="114300">
                  <wp:extent cx="2705100" cy="809625"/>
                  <wp:effectExtent l="0" t="0" r="0" b="9525"/>
                  <wp:docPr id="11" name="图片 11" descr="批注 2023-04-21 092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批注 2023-04-21 0922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drawing>
                <wp:inline distT="0" distB="0" distL="114300" distR="114300">
                  <wp:extent cx="6118860" cy="708025"/>
                  <wp:effectExtent l="0" t="0" r="15240" b="15875"/>
                  <wp:docPr id="10" name="图片 10" descr="批注 2023-04-21 092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批注 2023-04-21 09223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分析：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学会了二叉树遍历的基本方法、求二叉树的叶子节点数、树的总结点数和树的深度等基本算法。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bCs/>
          <w:szCs w:val="21"/>
        </w:rPr>
        <w:t>说明：1.  实验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/>
        <w:jc w:val="left"/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实验类型参考实验类型说明文件。</w:t>
      </w:r>
    </w:p>
    <w:p>
      <w:p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hhYmNhMTBhMzlmMmNjODJhYWJhOTJjOTUwOWUzNDkifQ=="/>
  </w:docVars>
  <w:rsids>
    <w:rsidRoot w:val="0013553D"/>
    <w:rsid w:val="0013553D"/>
    <w:rsid w:val="00CB1E67"/>
    <w:rsid w:val="040176C3"/>
    <w:rsid w:val="10060B04"/>
    <w:rsid w:val="3098392A"/>
    <w:rsid w:val="37D133B0"/>
    <w:rsid w:val="55E47F52"/>
    <w:rsid w:val="76B6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1249</Words>
  <Characters>3353</Characters>
  <Lines>41</Lines>
  <Paragraphs>11</Paragraphs>
  <TotalTime>9</TotalTime>
  <ScaleCrop>false</ScaleCrop>
  <LinksUpToDate>false</LinksUpToDate>
  <CharactersWithSpaces>5573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WPS_1661821697</cp:lastModifiedBy>
  <cp:lastPrinted>2022-10-05T02:07:00Z</cp:lastPrinted>
  <dcterms:modified xsi:type="dcterms:W3CDTF">2023-04-22T15:18:27Z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