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A0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在数据分析之前，如果eCRF算法组成部分（年龄、性别、BMI、腰围、静息心率、身体活动水平）的数据确实的话，如果因为后续要做多重插补（MICE）而选择保留的话，会不会影响分析的结果？应该会存在选择性偏倚的情况对主分析结果来讲。另外，对于结局变量，我们只是排除了在基线存在移动障碍的情况，而没有排除掉基线移动障碍数据缺失的人群，这会不会影响最终的分析结果？</w:t>
      </w:r>
    </w:p>
    <w:p w14:paraId="0CB76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2、而且并没有排除超出eCRF算法公式的范围人数（女性大于78岁以及男性大于86岁，BMI小于等于18.5kg/㎡），这会不会影响最终的结果呢？</w:t>
      </w:r>
    </w:p>
    <w:p w14:paraId="00BF2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3、在处理结局变量的过程中，将基线至最后波次没有出现移动障碍的患者排除掉，这种做法是否科学？是否具备选择性偏倚？</w:t>
      </w:r>
    </w:p>
    <w:p w14:paraId="23803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4、在进行Schoenfeld PH 检验的过程中，结果显示CHARLS和ELSA队列的P值&gt;0.05，而HRS队列的P值&lt;0.05，这会导致HRS的Cox比例风险结果不稳健，原因是啥？</w:t>
      </w:r>
    </w:p>
    <w:p w14:paraId="3F4E3C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5、正文的公式一定要引用文献。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A3586"/>
    <w:rsid w:val="0A851D4B"/>
    <w:rsid w:val="0EAC1C67"/>
    <w:rsid w:val="198A6011"/>
    <w:rsid w:val="20A200E4"/>
    <w:rsid w:val="231828DF"/>
    <w:rsid w:val="2EA74CC5"/>
    <w:rsid w:val="3B96085D"/>
    <w:rsid w:val="44AE38E8"/>
    <w:rsid w:val="59712EA9"/>
    <w:rsid w:val="753B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231</Characters>
  <Lines>0</Lines>
  <Paragraphs>0</Paragraphs>
  <TotalTime>26</TotalTime>
  <ScaleCrop>false</ScaleCrop>
  <LinksUpToDate>false</LinksUpToDate>
  <CharactersWithSpaces>231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2026-09-14T11:03:00Z</dcterms:created>
  <dc:creator>Administrator</dc:creator>
  <cp:lastModifiedBy>任凭风浪起稳坐钓鱼台</cp:lastModifiedBy>
  <dcterms:modified xsi:type="dcterms:W3CDTF">2026-09-15T05:12:04Z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eyJoZGlkIjoiZDNkMWExNzY1MzM2YzM1OTFhNDJkNWFkODA5NGZhODkiLCJ1c2VySWQiOiIxMDY1NTM5ODM4In0=</vt:lpwstr>
  </property>
  <property fmtid="{D5CDD505-2E9C-101B-9397-08002B2CF9AE}" pid="4" name="ICV">
    <vt:lpwstr>F47328F6532349B2B706643B5A1C6DD5_12</vt:lpwstr>
  </property>
</Properties>
</file>