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ns1:Ignorable="w14 w15 w16se w16cid w16 w16cex w16sdtdh w16sdtfl w16du wp14">
  <w:body>
    <w:p ns2:paraId="72EA183D" ns2:textId="77777777" w:rsidR="00BE344E" w:rsidRDefault="00BE344E"/>
    <w:p ns2:paraId="19B0CFDA" ns2:textId="77777777" w:rsidR="00BE344E" w:rsidRDefault="00BE344E"/>
    <w:p ns2:paraId="2F22A30E" ns2:textId="77777777" w:rsidR="00BE344E" w:rsidRDefault="00BE344E"/>
    <w:p ns2:paraId="5ED62727" ns2:textId="77777777" w:rsidR="00BE344E" w:rsidRDefault="00000000">
      <w:pPr>
        <w:jc w:val="center"/>
      </w:pPr>
      <w:r>
        <w:rPr>
          <w:rFonts w:eastAsia="黑体"/>
          <w:b/>
          <w:sz w:val="52"/>
        </w:rPr>
        <w:t>课程作业报告</w:t>
      </w:r>
    </w:p>
    <w:p ns2:paraId="58A8DF8E" ns2:textId="77777777" w:rsidR="00BE344E" w:rsidRDefault="00BE344E"/>
    <w:p ns2:paraId="61952300" ns2:textId="77777777" w:rsidR="00BE344E" w:rsidRDefault="00000000">
      <w:pPr>
        <w:jc w:val="center"/>
      </w:pPr>
      <w:r>
        <w:rPr>
          <w:rFonts w:eastAsia="黑体"/>
          <w:b/>
          <w:sz w:val="40"/>
        </w:rPr>
        <w:t>基于</w:t>
      </w:r>
      <w:r>
        <w:rPr>
          <w:rFonts w:eastAsia="黑体"/>
          <w:b/>
          <w:sz w:val="40"/>
        </w:rPr>
        <w:t xml:space="preserve"> Spring Boot </w:t>
      </w:r>
      <w:r>
        <w:rPr>
          <w:rFonts w:eastAsia="黑体"/>
          <w:b/>
          <w:sz w:val="40"/>
        </w:rPr>
        <w:t>与</w:t>
      </w:r>
      <w:r>
        <w:rPr>
          <w:rFonts w:eastAsia="黑体"/>
          <w:b/>
          <w:sz w:val="40"/>
        </w:rPr>
        <w:t xml:space="preserve"> Next.js </w:t>
      </w:r>
      <w:r>
        <w:rPr>
          <w:rFonts w:eastAsia="黑体"/>
          <w:b/>
          <w:sz w:val="40"/>
        </w:rPr>
        <w:t>的智能</w:t>
      </w:r>
      <w:r>
        <w:rPr>
          <w:rFonts w:eastAsia="黑体"/>
          <w:b/>
          <w:sz w:val="40"/>
        </w:rPr>
        <w:t xml:space="preserve"> Agent </w:t>
      </w:r>
      <w:r>
        <w:rPr>
          <w:rFonts w:eastAsia="黑体"/>
          <w:b/>
          <w:sz w:val="40"/>
        </w:rPr>
        <w:t>平台设计与实现</w:t>
      </w:r>
    </w:p>
    <w:p ns2:paraId="316C9DBA" ns2:textId="77777777" w:rsidR="00BE344E" w:rsidRDefault="00000000">
      <w:pPr>
        <w:jc w:val="center"/>
      </w:pPr>
      <w:r>
        <w:rPr>
          <w:rFonts w:eastAsia="楷体"/>
          <w:sz w:val="32"/>
        </w:rPr>
        <w:t>——</w:t>
      </w:r>
      <w:r>
        <w:rPr>
          <w:rFonts w:eastAsia="楷体"/>
          <w:sz w:val="32"/>
        </w:rPr>
        <w:t>以</w:t>
      </w:r>
      <w:r>
        <w:rPr>
          <w:rFonts w:eastAsia="楷体"/>
          <w:sz w:val="32"/>
        </w:rPr>
        <w:t xml:space="preserve"> AgentX </w:t>
      </w:r>
      <w:r>
        <w:rPr>
          <w:rFonts w:eastAsia="楷体"/>
          <w:sz w:val="32"/>
        </w:rPr>
        <w:t>项目为例</w:t>
      </w:r>
    </w:p>
    <w:p ns2:paraId="2EEBC389" ns2:textId="77777777" w:rsidR="00BE344E" w:rsidRDefault="00BE344E"/>
    <w:p ns2:paraId="25B925E1" ns2:textId="77777777" w:rsidR="00BE344E" w:rsidRDefault="00BE344E"/>
    <w:p ns2:paraId="4AEEEAAD" ns2:textId="77777777" w:rsidR="00BE344E" w:rsidRDefault="00BE344E"/>
    <w:p ns2:paraId="4AADC2B1" ns2:textId="77777777" w:rsidR="00BE344E" w:rsidRDefault="00BE344E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89"/>
        <w:gridCol w:w="4589"/>
      </w:tblGrid>
      <w:tr w:rsidR="00BE344E" ns2:paraId="319296D1" ns2:textId="77777777">
        <w:tc>
          <w:tcPr>
            <w:tcW w:w="4589" w:type="dxa"/>
            <w:shd w:val="clear" w:color="auto" w:fill="EAF2F8"/>
            <w:vAlign w:val="center"/>
          </w:tcPr>
          <w:p ns2:paraId="0712E3F6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课程名称</w:t>
            </w:r>
          </w:p>
        </w:tc>
        <w:tc>
          <w:tcPr>
            <w:tcW w:w="4589" w:type="dxa"/>
            <w:vAlign w:val="center"/>
          </w:tcPr>
          <w:p ns2:paraId="7ABFF7C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____________________________</w:t>
            </w:r>
          </w:p>
        </w:tc>
      </w:tr>
      <w:tr w:rsidR="00BE344E" ns2:paraId="36CE9514" ns2:textId="77777777">
        <w:tc>
          <w:tcPr>
            <w:tcW w:w="4589" w:type="dxa"/>
            <w:shd w:val="clear" w:color="auto" w:fill="EAF2F8"/>
            <w:vAlign w:val="center"/>
          </w:tcPr>
          <w:p ns2:paraId="5FB0A8DD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学生姓名</w:t>
            </w:r>
          </w:p>
        </w:tc>
        <w:tc>
          <w:tcPr>
            <w:tcW w:w="4589" w:type="dxa"/>
            <w:vAlign w:val="center"/>
          </w:tcPr>
          <w:p ns2:paraId="174B176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____________________________</w:t>
            </w:r>
          </w:p>
        </w:tc>
      </w:tr>
      <w:tr w:rsidR="00BE344E" ns2:paraId="7301EC94" ns2:textId="77777777">
        <w:tc>
          <w:tcPr>
            <w:tcW w:w="4589" w:type="dxa"/>
            <w:shd w:val="clear" w:color="auto" w:fill="EAF2F8"/>
            <w:vAlign w:val="center"/>
          </w:tcPr>
          <w:p ns2:paraId="2E39E9FF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学号</w:t>
            </w:r>
          </w:p>
        </w:tc>
        <w:tc>
          <w:tcPr>
            <w:tcW w:w="4589" w:type="dxa"/>
            <w:vAlign w:val="center"/>
          </w:tcPr>
          <w:p ns2:paraId="7ED2AB48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____________________________</w:t>
            </w:r>
          </w:p>
        </w:tc>
      </w:tr>
      <w:tr w:rsidR="00BE344E" ns2:paraId="24BBD6C5" ns2:textId="77777777">
        <w:tc>
          <w:tcPr>
            <w:tcW w:w="4589" w:type="dxa"/>
            <w:shd w:val="clear" w:color="auto" w:fill="EAF2F8"/>
            <w:vAlign w:val="center"/>
          </w:tcPr>
          <w:p ns2:paraId="2BDDDAAF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学院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专业</w:t>
            </w:r>
          </w:p>
        </w:tc>
        <w:tc>
          <w:tcPr>
            <w:tcW w:w="4589" w:type="dxa"/>
            <w:vAlign w:val="center"/>
          </w:tcPr>
          <w:p ns2:paraId="791B3B38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____________________________</w:t>
            </w:r>
          </w:p>
        </w:tc>
      </w:tr>
      <w:tr w:rsidR="00BE344E" ns2:paraId="21E009D6" ns2:textId="77777777">
        <w:tc>
          <w:tcPr>
            <w:tcW w:w="4589" w:type="dxa"/>
            <w:shd w:val="clear" w:color="auto" w:fill="EAF2F8"/>
            <w:vAlign w:val="center"/>
          </w:tcPr>
          <w:p ns2:paraId="552B0E1E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任课教师</w:t>
            </w:r>
          </w:p>
        </w:tc>
        <w:tc>
          <w:tcPr>
            <w:tcW w:w="4589" w:type="dxa"/>
            <w:vAlign w:val="center"/>
          </w:tcPr>
          <w:p ns2:paraId="6FC98AD5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____________________________</w:t>
            </w:r>
          </w:p>
        </w:tc>
      </w:tr>
      <w:tr w:rsidR="00BE344E" ns2:paraId="0157A744" ns2:textId="77777777">
        <w:tc>
          <w:tcPr>
            <w:tcW w:w="4589" w:type="dxa"/>
            <w:shd w:val="clear" w:color="auto" w:fill="EAF2F8"/>
            <w:vAlign w:val="center"/>
          </w:tcPr>
          <w:p ns2:paraId="2AE62558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项目名称</w:t>
            </w:r>
          </w:p>
        </w:tc>
        <w:tc>
          <w:tcPr>
            <w:tcW w:w="4589" w:type="dxa"/>
            <w:vAlign w:val="center"/>
          </w:tcPr>
          <w:p ns2:paraId="5A33693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 xml:space="preserve">AgentX </w:t>
            </w:r>
            <w:r>
              <w:rPr>
                <w:sz w:val="21"/>
              </w:rPr>
              <w:t>智能体平台</w:t>
            </w:r>
          </w:p>
        </w:tc>
      </w:tr>
      <w:tr w:rsidR="00BE344E" ns2:paraId="0E7F327C" ns2:textId="77777777">
        <w:tc>
          <w:tcPr>
            <w:tcW w:w="4589" w:type="dxa"/>
            <w:shd w:val="clear" w:color="auto" w:fill="EAF2F8"/>
            <w:vAlign w:val="center"/>
          </w:tcPr>
          <w:p ns2:paraId="1AB89819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提交日期</w:t>
            </w:r>
          </w:p>
        </w:tc>
        <w:tc>
          <w:tcPr>
            <w:tcW w:w="4589" w:type="dxa"/>
            <w:vAlign w:val="center"/>
          </w:tcPr>
          <w:p ns2:paraId="36AFB9FF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 xml:space="preserve">2026 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 xml:space="preserve"> 22 </w:t>
            </w:r>
            <w:r>
              <w:rPr>
                <w:sz w:val="21"/>
              </w:rPr>
              <w:t>日</w:t>
            </w:r>
          </w:p>
        </w:tc>
      </w:tr>
    </w:tbl>
    <w:p ns2:paraId="40C07BBD" ns2:textId="77777777" w:rsidR="00BE344E" w:rsidRDefault="00BE344E"/>
    <w:p ns2:paraId="3357E072" ns2:textId="77777777" w:rsidR="00BE344E" w:rsidRDefault="00BE344E"/>
    <w:p ns2:paraId="4D4A46A3" ns2:textId="77777777" w:rsidR="00BE344E" w:rsidRDefault="00BE344E"/>
    <w:p ns2:paraId="3584B129" ns2:textId="77777777" w:rsidR="00BE344E" w:rsidRDefault="00000000">
      <w:pPr>
        <w:jc w:val="center"/>
        <w:rPr>
          <w:lang w:eastAsia="zh-CN"/>
        </w:rPr>
      </w:pPr>
      <w:r>
        <w:rPr>
          <w:sz w:val="21"/>
          <w:lang w:eastAsia="zh-CN"/>
        </w:rPr>
        <w:t>说明：本文档根据当前项目源码与部署配置整理，重点呈现系统分析、架构设计、核心实现、测试验证与后续改进。</w:t>
      </w:r>
    </w:p>
    <w:p ns2:paraId="3E8D327C" ns2:textId="77777777" w:rsidR="00BE344E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ns2:paraId="49D6888D" ns2:textId="77777777" w:rsidR="00BE344E" w:rsidRDefault="00000000">
      <w:pPr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摘要</w:t>
      </w:r>
    </w:p>
    <w:p ns2:paraId="46416A54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随着大语言模型从单轮问答逐渐走向真实业务场景，应用系统已经不再只是</w:t>
      </w:r>
      <w:r>
        <w:rPr>
          <w:lang w:eastAsia="zh-CN"/>
        </w:rPr>
        <w:t>“</w:t>
      </w:r>
      <w:r>
        <w:rPr>
          <w:lang w:eastAsia="zh-CN"/>
        </w:rPr>
        <w:t>调用模型接口</w:t>
      </w:r>
      <w:r>
        <w:rPr>
          <w:lang w:eastAsia="zh-CN"/>
        </w:rPr>
        <w:t>”</w:t>
      </w:r>
      <w:r>
        <w:rPr>
          <w:lang w:eastAsia="zh-CN"/>
        </w:rPr>
        <w:t>这么简单。一个可落地的智能体平台通常需要同时解决用户管理、模型配置、工具调用、知识库增强、任务状态、权限控制、部署运维等问题。本课程报告围绕本人完成的</w:t>
      </w:r>
      <w:r>
        <w:rPr>
          <w:lang w:eastAsia="zh-CN"/>
        </w:rPr>
        <w:t xml:space="preserve"> AgentX </w:t>
      </w:r>
      <w:r>
        <w:rPr>
          <w:lang w:eastAsia="zh-CN"/>
        </w:rPr>
        <w:t>智能体平台展开，说明其从需求分析、总体架构、核心模块到测试验证的设计与实现过程。</w:t>
      </w:r>
    </w:p>
    <w:p ns2:paraId="569901F0" ns2:textId="77777777" w:rsidR="00BE344E" w:rsidRDefault="00000000">
      <w:pPr>
        <w:ind w:firstLine="480"/>
        <w:rPr>
          <w:lang w:eastAsia="zh-CN"/>
        </w:rPr>
      </w:pPr>
      <w:r>
        <w:t xml:space="preserve">AgentX </w:t>
      </w:r>
      <w:r>
        <w:t>采用前后端分离架构，后端基于</w:t>
      </w:r>
      <w:r>
        <w:t xml:space="preserve"> Spring Boot 3.2.3 </w:t>
      </w:r>
      <w:r>
        <w:t>和</w:t>
      </w:r>
      <w:r>
        <w:t xml:space="preserve"> Java 17 </w:t>
      </w:r>
      <w:r>
        <w:t>构建，按照</w:t>
      </w:r>
      <w:r>
        <w:t xml:space="preserve"> interfaces</w:t>
      </w:r>
      <w:r>
        <w:t>、</w:t>
      </w:r>
      <w:r>
        <w:t>application</w:t>
      </w:r>
      <w:r>
        <w:t>、</w:t>
      </w:r>
      <w:r>
        <w:t>domain</w:t>
      </w:r>
      <w:r>
        <w:t>、</w:t>
      </w:r>
      <w:r>
        <w:t xml:space="preserve">infrastructure </w:t>
      </w:r>
      <w:r>
        <w:t>进行分层；前端基于</w:t>
      </w:r>
      <w:r>
        <w:t xml:space="preserve"> Next.js 15</w:t>
      </w:r>
      <w:r>
        <w:t>、</w:t>
      </w:r>
      <w:r>
        <w:t>React 19</w:t>
      </w:r>
      <w:r>
        <w:t>、</w:t>
      </w:r>
      <w:r>
        <w:t>TypeScript</w:t>
      </w:r>
      <w:r>
        <w:t>、</w:t>
      </w:r>
      <w:r>
        <w:t xml:space="preserve">Tailwind CSS </w:t>
      </w:r>
      <w:r>
        <w:t>与</w:t>
      </w:r>
      <w:r>
        <w:t xml:space="preserve"> shadcn/ui </w:t>
      </w:r>
      <w:r>
        <w:t>组织页面和交互；数据层使用</w:t>
      </w:r>
      <w:r>
        <w:t xml:space="preserve"> PostgreSQL</w:t>
      </w:r>
      <w:r>
        <w:t>，并结合</w:t>
      </w:r>
      <w:r>
        <w:t xml:space="preserve"> pgvector </w:t>
      </w:r>
      <w:r>
        <w:t>支持知识库向量检索；消息层采用</w:t>
      </w:r>
      <w:r>
        <w:t xml:space="preserve"> RabbitMQ </w:t>
      </w:r>
      <w:r>
        <w:t>支撑异步任务；部署层通过</w:t>
      </w:r>
      <w:r>
        <w:t xml:space="preserve"> Docker Compose </w:t>
      </w:r>
      <w:r>
        <w:t>统一编排</w:t>
      </w:r>
      <w:r>
        <w:t xml:space="preserve"> PostgreSQL</w:t>
      </w:r>
      <w:r>
        <w:t>、</w:t>
      </w:r>
      <w:r>
        <w:t>RabbitMQ</w:t>
      </w:r>
      <w:r>
        <w:t>、后端服务和前端服务。</w:t>
      </w:r>
      <w:r>
        <w:rPr>
          <w:lang w:eastAsia="zh-CN"/>
        </w:rPr>
        <w:t>系统围绕</w:t>
      </w:r>
      <w:r>
        <w:rPr>
          <w:lang w:eastAsia="zh-CN"/>
        </w:rPr>
        <w:t xml:space="preserve"> Agent </w:t>
      </w:r>
      <w:r>
        <w:rPr>
          <w:lang w:eastAsia="zh-CN"/>
        </w:rPr>
        <w:t>创建与会话、</w:t>
      </w:r>
      <w:r>
        <w:rPr>
          <w:lang w:eastAsia="zh-CN"/>
        </w:rPr>
        <w:t xml:space="preserve">RAG </w:t>
      </w:r>
      <w:r>
        <w:rPr>
          <w:lang w:eastAsia="zh-CN"/>
        </w:rPr>
        <w:t>知识库、工具市场、</w:t>
      </w:r>
      <w:r>
        <w:rPr>
          <w:lang w:eastAsia="zh-CN"/>
        </w:rPr>
        <w:t>API Key</w:t>
      </w:r>
      <w:r>
        <w:rPr>
          <w:lang w:eastAsia="zh-CN"/>
        </w:rPr>
        <w:t>、记忆、支付、管理后台和容器管理等功能展开，具备较完整的工程闭环。</w:t>
      </w:r>
    </w:p>
    <w:p ns2:paraId="46EC43D5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本文不是单纯的功能说明，而是从课程作业的角度分析项目中的工程取舍：如何拆分业务边界，如何组织前后端接口，如何处理</w:t>
      </w:r>
      <w:r>
        <w:rPr>
          <w:lang w:eastAsia="zh-CN"/>
        </w:rPr>
        <w:t xml:space="preserve"> RAG </w:t>
      </w:r>
      <w:r>
        <w:rPr>
          <w:lang w:eastAsia="zh-CN"/>
        </w:rPr>
        <w:t>文件处理链路，如何通过容器化降低部署复杂度，以及系统在安全性、测试覆盖和可观测性方面仍可继续改进的方向。通过该项目，可以较完整地体现智能体应用从原型能力到工程平台的实现过程。</w:t>
      </w:r>
    </w:p>
    <w:p ns2:paraId="70F30E94" ns2:textId="77777777" w:rsidR="00BE344E" w:rsidRDefault="00000000">
      <w:r>
        <w:rPr>
          <w:rFonts w:eastAsia="黑体"/>
          <w:b/>
        </w:rPr>
        <w:t>关键词：</w:t>
      </w:r>
      <w:r>
        <w:t>智能体；大语言模型；</w:t>
      </w:r>
      <w:r>
        <w:t>RAG</w:t>
      </w:r>
      <w:r>
        <w:t>；</w:t>
      </w:r>
      <w:r>
        <w:t>Spring Boot</w:t>
      </w:r>
      <w:r>
        <w:t>；</w:t>
      </w:r>
      <w:r>
        <w:t>Next.js</w:t>
      </w:r>
      <w:r>
        <w:t>；</w:t>
      </w:r>
      <w:r>
        <w:t>pgvector</w:t>
      </w:r>
      <w:r>
        <w:t>；</w:t>
      </w:r>
      <w:r>
        <w:t>Docker Compose</w:t>
      </w:r>
    </w:p>
    <w:p ns2:paraId="3783398E" ns2:textId="77777777" w:rsidR="00BE344E" w:rsidRDefault="00000000">
      <w:r>
        <w:br w:type="page"/>
      </w:r>
    </w:p>
    <w:p ns2:paraId="4043C4BE" ns2:textId="77777777" w:rsidR="00BE344E" w:rsidRDefault="00000000">
      <w:pPr>
        <w:spacing w:after="240"/>
        <w:jc w:val="center"/>
      </w:pPr>
      <w:r>
        <w:rPr>
          <w:rFonts w:eastAsia="黑体"/>
          <w:b/>
          <w:sz w:val="36"/>
        </w:rPr>
        <w:lastRenderedPageBreak/>
        <w:t>目录</w:t>
      </w:r>
    </w:p>
    <w:p ns2:paraId="02DF83CB" ns2:textId="77777777" w:rsidR="00377AEA" w:rsidRDefault="00000000">
      <w:pPr>
        <w:pStyle w:val="TOC1"/>
        <w:tabs>
          <w:tab w:val="right" w:leader="dot" w:pos="9169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016546" w:history="1">
        <w:r w:rsidR="00377AEA" w:rsidRPr="008A23C0">
          <w:rPr>
            <w:rStyle w:val="aff9"/>
            <w:rFonts w:eastAsia="黑体"/>
            <w:noProof/>
          </w:rPr>
          <w:t xml:space="preserve">1 </w:t>
        </w:r>
        <w:r w:rsidR="00377AEA" w:rsidRPr="008A23C0">
          <w:rPr>
            <w:rStyle w:val="aff9"/>
            <w:rFonts w:eastAsia="黑体"/>
            <w:noProof/>
          </w:rPr>
          <w:t>项目概述</w:t>
        </w:r>
        <w:r w:rsidR="00377AEA">
          <w:rPr>
            <w:rFonts w:hint="eastAsia"/>
            <w:noProof/>
            <w:webHidden/>
          </w:rPr>
          <w:tab/>
        </w:r>
        <w:r w:rsidR="00377AEA">
          <w:rPr>
            <w:rFonts w:hint="eastAsia"/>
            <w:noProof/>
            <w:webHidden/>
          </w:rPr>
          <w:fldChar w:fldCharType="begin"/>
        </w:r>
        <w:r w:rsidR="00377AEA">
          <w:rPr>
            <w:rFonts w:hint="eastAsia"/>
            <w:noProof/>
            <w:webHidden/>
          </w:rPr>
          <w:instrText xml:space="preserve"> </w:instrText>
        </w:r>
        <w:r w:rsidR="00377AEA">
          <w:rPr>
            <w:noProof/>
            <w:webHidden/>
          </w:rPr>
          <w:instrText>PAGEREF _Toc233016546 \h</w:instrText>
        </w:r>
        <w:r w:rsidR="00377AEA">
          <w:rPr>
            <w:rFonts w:hint="eastAsia"/>
            <w:noProof/>
            <w:webHidden/>
          </w:rPr>
          <w:instrText xml:space="preserve"> </w:instrText>
        </w:r>
        <w:r w:rsidR="00377AEA">
          <w:rPr>
            <w:rFonts w:hint="eastAsia"/>
            <w:noProof/>
            <w:webHidden/>
          </w:rPr>
        </w:r>
        <w:r w:rsidR="00377AEA">
          <w:rPr>
            <w:rFonts w:hint="eastAsia"/>
            <w:noProof/>
            <w:webHidden/>
          </w:rPr>
          <w:fldChar w:fldCharType="separate"/>
        </w:r>
        <w:r w:rsidR="00377AEA">
          <w:rPr>
            <w:noProof/>
            <w:webHidden/>
          </w:rPr>
          <w:t>7</w:t>
        </w:r>
        <w:r w:rsidR="00377AEA">
          <w:rPr>
            <w:rFonts w:hint="eastAsia"/>
            <w:noProof/>
            <w:webHidden/>
          </w:rPr>
          <w:fldChar w:fldCharType="end"/>
        </w:r>
      </w:hyperlink>
    </w:p>
    <w:p ns2:paraId="53CFC342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47" w:history="1">
        <w:r w:rsidRPr="008A23C0">
          <w:rPr>
            <w:rStyle w:val="aff9"/>
            <w:rFonts w:eastAsia="黑体"/>
            <w:noProof/>
          </w:rPr>
          <w:t xml:space="preserve">1.1 </w:t>
        </w:r>
        <w:r w:rsidRPr="008A23C0">
          <w:rPr>
            <w:rStyle w:val="aff9"/>
            <w:rFonts w:eastAsia="黑体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ns2:paraId="6482A3E0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48" w:history="1">
        <w:r w:rsidRPr="008A23C0">
          <w:rPr>
            <w:rStyle w:val="aff9"/>
            <w:rFonts w:eastAsia="黑体"/>
            <w:noProof/>
          </w:rPr>
          <w:t xml:space="preserve">1.2 </w:t>
        </w:r>
        <w:r w:rsidRPr="008A23C0">
          <w:rPr>
            <w:rStyle w:val="aff9"/>
            <w:rFonts w:eastAsia="黑体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ns2:paraId="02D5C49C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49" w:history="1">
        <w:r w:rsidRPr="008A23C0">
          <w:rPr>
            <w:rStyle w:val="aff9"/>
            <w:rFonts w:eastAsia="黑体"/>
            <w:noProof/>
          </w:rPr>
          <w:t xml:space="preserve">1.3 </w:t>
        </w:r>
        <w:r w:rsidRPr="008A23C0">
          <w:rPr>
            <w:rStyle w:val="aff9"/>
            <w:rFonts w:eastAsia="黑体"/>
            <w:noProof/>
          </w:rPr>
          <w:t>项目规模与代码结构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ns2:paraId="5DE44E4A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50" w:history="1">
        <w:r w:rsidRPr="008A23C0">
          <w:rPr>
            <w:rStyle w:val="aff9"/>
            <w:rFonts w:eastAsia="黑体"/>
            <w:noProof/>
          </w:rPr>
          <w:t xml:space="preserve">1.4 </w:t>
        </w:r>
        <w:r w:rsidRPr="008A23C0">
          <w:rPr>
            <w:rStyle w:val="aff9"/>
            <w:rFonts w:eastAsia="黑体"/>
            <w:noProof/>
          </w:rPr>
          <w:t>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ns2:paraId="1A9C60E0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51" w:history="1">
        <w:r w:rsidRPr="008A23C0">
          <w:rPr>
            <w:rStyle w:val="aff9"/>
            <w:rFonts w:eastAsia="黑体"/>
            <w:noProof/>
          </w:rPr>
          <w:t xml:space="preserve">2 </w:t>
        </w:r>
        <w:r w:rsidRPr="008A23C0">
          <w:rPr>
            <w:rStyle w:val="aff9"/>
            <w:rFonts w:eastAsia="黑体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ns2:paraId="7C3D42BE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52" w:history="1">
        <w:r w:rsidRPr="008A23C0">
          <w:rPr>
            <w:rStyle w:val="aff9"/>
            <w:rFonts w:eastAsia="黑体"/>
            <w:noProof/>
          </w:rPr>
          <w:t xml:space="preserve">2.1 </w:t>
        </w:r>
        <w:r w:rsidRPr="008A23C0">
          <w:rPr>
            <w:rStyle w:val="aff9"/>
            <w:rFonts w:eastAsia="黑体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ns2:paraId="55367D44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53" w:history="1">
        <w:r w:rsidRPr="008A23C0">
          <w:rPr>
            <w:rStyle w:val="aff9"/>
            <w:rFonts w:eastAsia="黑体"/>
            <w:noProof/>
          </w:rPr>
          <w:t xml:space="preserve">2.2 </w:t>
        </w:r>
        <w:r w:rsidRPr="008A23C0">
          <w:rPr>
            <w:rStyle w:val="aff9"/>
            <w:rFonts w:eastAsia="黑体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ns2:paraId="2670787D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54" w:history="1">
        <w:r w:rsidRPr="008A23C0">
          <w:rPr>
            <w:rStyle w:val="aff9"/>
            <w:rFonts w:eastAsia="黑体"/>
            <w:noProof/>
          </w:rPr>
          <w:t xml:space="preserve">2.3 </w:t>
        </w:r>
        <w:r w:rsidRPr="008A23C0">
          <w:rPr>
            <w:rStyle w:val="aff9"/>
            <w:rFonts w:eastAsia="黑体"/>
            <w:noProof/>
          </w:rPr>
          <w:t>角色与使用场景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ns2:paraId="43CB24A2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55" w:history="1">
        <w:r w:rsidRPr="008A23C0">
          <w:rPr>
            <w:rStyle w:val="aff9"/>
            <w:rFonts w:eastAsia="黑体"/>
            <w:noProof/>
          </w:rPr>
          <w:t xml:space="preserve">3 </w:t>
        </w:r>
        <w:r w:rsidRPr="008A23C0">
          <w:rPr>
            <w:rStyle w:val="aff9"/>
            <w:rFonts w:eastAsia="黑体"/>
            <w:noProof/>
          </w:rPr>
          <w:t>总体架构设计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ns2:paraId="634930CB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56" w:history="1">
        <w:r w:rsidRPr="008A23C0">
          <w:rPr>
            <w:rStyle w:val="aff9"/>
            <w:rFonts w:eastAsia="黑体"/>
            <w:noProof/>
          </w:rPr>
          <w:t xml:space="preserve">3.1 </w:t>
        </w:r>
        <w:r w:rsidRPr="008A23C0">
          <w:rPr>
            <w:rStyle w:val="aff9"/>
            <w:rFonts w:eastAsia="黑体"/>
            <w:noProof/>
          </w:rPr>
          <w:t>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ns2:paraId="09E1C2B4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57" w:history="1">
        <w:r w:rsidRPr="008A23C0">
          <w:rPr>
            <w:rStyle w:val="aff9"/>
            <w:rFonts w:eastAsia="黑体"/>
            <w:noProof/>
          </w:rPr>
          <w:t xml:space="preserve">3.2 </w:t>
        </w:r>
        <w:r w:rsidRPr="008A23C0">
          <w:rPr>
            <w:rStyle w:val="aff9"/>
            <w:rFonts w:eastAsia="黑体"/>
            <w:noProof/>
          </w:rPr>
          <w:t>后端分层架构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ns2:paraId="34F71688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58" w:history="1">
        <w:r w:rsidRPr="008A23C0">
          <w:rPr>
            <w:rStyle w:val="aff9"/>
            <w:rFonts w:eastAsia="黑体"/>
            <w:noProof/>
          </w:rPr>
          <w:t xml:space="preserve">3.3 </w:t>
        </w:r>
        <w:r w:rsidRPr="008A23C0">
          <w:rPr>
            <w:rStyle w:val="aff9"/>
            <w:rFonts w:eastAsia="黑体"/>
            <w:noProof/>
          </w:rPr>
          <w:t>前端架构设计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ns2:paraId="06284084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59" w:history="1">
        <w:r w:rsidRPr="008A23C0">
          <w:rPr>
            <w:rStyle w:val="aff9"/>
            <w:rFonts w:eastAsia="黑体"/>
            <w:noProof/>
          </w:rPr>
          <w:t xml:space="preserve">3.4 </w:t>
        </w:r>
        <w:r w:rsidRPr="008A23C0">
          <w:rPr>
            <w:rStyle w:val="aff9"/>
            <w:rFonts w:eastAsia="黑体"/>
            <w:noProof/>
          </w:rPr>
          <w:t>部署架构设计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ns2:paraId="513FCB03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60" w:history="1">
        <w:r w:rsidRPr="008A23C0">
          <w:rPr>
            <w:rStyle w:val="aff9"/>
            <w:rFonts w:eastAsia="黑体"/>
            <w:noProof/>
          </w:rPr>
          <w:t xml:space="preserve">4 </w:t>
        </w:r>
        <w:r w:rsidRPr="008A23C0">
          <w:rPr>
            <w:rStyle w:val="aff9"/>
            <w:rFonts w:eastAsia="黑体"/>
            <w:noProof/>
          </w:rPr>
          <w:t>核心模块设计与实现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ns2:paraId="175C21BC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61" w:history="1">
        <w:r w:rsidRPr="008A23C0">
          <w:rPr>
            <w:rStyle w:val="aff9"/>
            <w:rFonts w:eastAsia="黑体"/>
            <w:noProof/>
          </w:rPr>
          <w:t xml:space="preserve">4.1 </w:t>
        </w:r>
        <w:r w:rsidRPr="008A23C0">
          <w:rPr>
            <w:rStyle w:val="aff9"/>
            <w:rFonts w:eastAsia="黑体"/>
            <w:noProof/>
          </w:rPr>
          <w:t>用户认证与权限模块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ns2:paraId="4486F580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62" w:history="1">
        <w:r w:rsidRPr="008A23C0">
          <w:rPr>
            <w:rStyle w:val="aff9"/>
            <w:rFonts w:eastAsia="黑体"/>
            <w:noProof/>
          </w:rPr>
          <w:t xml:space="preserve">4.2 Agent </w:t>
        </w:r>
        <w:r w:rsidRPr="008A23C0">
          <w:rPr>
            <w:rStyle w:val="aff9"/>
            <w:rFonts w:eastAsia="黑体"/>
            <w:noProof/>
          </w:rPr>
          <w:t>创建与会话模块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ns2:paraId="0884FEED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63" w:history="1">
        <w:r w:rsidRPr="008A23C0">
          <w:rPr>
            <w:rStyle w:val="aff9"/>
            <w:rFonts w:eastAsia="黑体"/>
            <w:noProof/>
          </w:rPr>
          <w:t xml:space="preserve">4.3 RAG </w:t>
        </w:r>
        <w:r w:rsidRPr="008A23C0">
          <w:rPr>
            <w:rStyle w:val="aff9"/>
            <w:rFonts w:eastAsia="黑体"/>
            <w:noProof/>
          </w:rPr>
          <w:t>知识库模块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ns2:paraId="71349240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64" w:history="1">
        <w:r w:rsidRPr="008A23C0">
          <w:rPr>
            <w:rStyle w:val="aff9"/>
            <w:rFonts w:eastAsia="黑体"/>
            <w:noProof/>
          </w:rPr>
          <w:t xml:space="preserve">4.4 </w:t>
        </w:r>
        <w:r w:rsidRPr="008A23C0">
          <w:rPr>
            <w:rStyle w:val="aff9"/>
            <w:rFonts w:eastAsia="黑体"/>
            <w:noProof/>
          </w:rPr>
          <w:t>工具市场与工具安装模块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ns2:paraId="08DB9E62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65" w:history="1">
        <w:r w:rsidRPr="008A23C0">
          <w:rPr>
            <w:rStyle w:val="aff9"/>
            <w:rFonts w:eastAsia="黑体"/>
            <w:noProof/>
          </w:rPr>
          <w:t xml:space="preserve">4.5 </w:t>
        </w:r>
        <w:r w:rsidRPr="008A23C0">
          <w:rPr>
            <w:rStyle w:val="aff9"/>
            <w:rFonts w:eastAsia="黑体"/>
            <w:noProof/>
          </w:rPr>
          <w:t>管理后台模块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ns2:paraId="6C57D643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66" w:history="1">
        <w:r w:rsidRPr="008A23C0">
          <w:rPr>
            <w:rStyle w:val="aff9"/>
            <w:rFonts w:eastAsia="黑体"/>
            <w:noProof/>
          </w:rPr>
          <w:t xml:space="preserve">4.6 </w:t>
        </w:r>
        <w:r w:rsidRPr="008A23C0">
          <w:rPr>
            <w:rStyle w:val="aff9"/>
            <w:rFonts w:eastAsia="黑体"/>
            <w:noProof/>
          </w:rPr>
          <w:t>支付、用量与</w:t>
        </w:r>
        <w:r w:rsidRPr="008A23C0">
          <w:rPr>
            <w:rStyle w:val="aff9"/>
            <w:rFonts w:eastAsia="黑体"/>
            <w:noProof/>
          </w:rPr>
          <w:t xml:space="preserve"> API Key </w:t>
        </w:r>
        <w:r w:rsidRPr="008A23C0">
          <w:rPr>
            <w:rStyle w:val="aff9"/>
            <w:rFonts w:eastAsia="黑体"/>
            <w:noProof/>
          </w:rPr>
          <w:t>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ns2:paraId="00C3BF2E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67" w:history="1">
        <w:r w:rsidRPr="008A23C0">
          <w:rPr>
            <w:rStyle w:val="aff9"/>
            <w:rFonts w:eastAsia="黑体"/>
            <w:noProof/>
          </w:rPr>
          <w:t xml:space="preserve">4.7 </w:t>
        </w:r>
        <w:r w:rsidRPr="008A23C0">
          <w:rPr>
            <w:rStyle w:val="aff9"/>
            <w:rFonts w:eastAsia="黑体"/>
            <w:noProof/>
          </w:rPr>
          <w:t>容器管理与</w:t>
        </w:r>
        <w:r w:rsidRPr="008A23C0">
          <w:rPr>
            <w:rStyle w:val="aff9"/>
            <w:rFonts w:eastAsia="黑体"/>
            <w:noProof/>
          </w:rPr>
          <w:t xml:space="preserve"> Web Terminal </w:t>
        </w:r>
        <w:r w:rsidRPr="008A23C0">
          <w:rPr>
            <w:rStyle w:val="aff9"/>
            <w:rFonts w:eastAsia="黑体"/>
            <w:noProof/>
          </w:rPr>
          <w:t>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ns2:paraId="7089FE7B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68" w:history="1">
        <w:r w:rsidRPr="008A23C0">
          <w:rPr>
            <w:rStyle w:val="aff9"/>
            <w:rFonts w:eastAsia="黑体"/>
            <w:noProof/>
          </w:rPr>
          <w:t xml:space="preserve">5 </w:t>
        </w:r>
        <w:r w:rsidRPr="008A23C0">
          <w:rPr>
            <w:rStyle w:val="aff9"/>
            <w:rFonts w:eastAsia="黑体"/>
            <w:noProof/>
          </w:rPr>
          <w:t>数据库与数据流设计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ns2:paraId="78F4AC6B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69" w:history="1">
        <w:r w:rsidRPr="008A23C0">
          <w:rPr>
            <w:rStyle w:val="aff9"/>
            <w:rFonts w:eastAsia="黑体"/>
            <w:noProof/>
          </w:rPr>
          <w:t xml:space="preserve">5.1 </w:t>
        </w:r>
        <w:r w:rsidRPr="008A23C0">
          <w:rPr>
            <w:rStyle w:val="aff9"/>
            <w:rFonts w:eastAsia="黑体"/>
            <w:noProof/>
          </w:rPr>
          <w:t>核心数据对象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ns2:paraId="5D87744A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70" w:history="1">
        <w:r w:rsidRPr="008A23C0">
          <w:rPr>
            <w:rStyle w:val="aff9"/>
            <w:rFonts w:eastAsia="黑体"/>
            <w:noProof/>
          </w:rPr>
          <w:t xml:space="preserve">5.2 </w:t>
        </w:r>
        <w:r w:rsidRPr="008A23C0">
          <w:rPr>
            <w:rStyle w:val="aff9"/>
            <w:rFonts w:eastAsia="黑体"/>
            <w:noProof/>
          </w:rPr>
          <w:t>数据关系设计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ns2:paraId="3085189F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71" w:history="1">
        <w:r w:rsidRPr="008A23C0">
          <w:rPr>
            <w:rStyle w:val="aff9"/>
            <w:rFonts w:eastAsia="黑体"/>
            <w:noProof/>
          </w:rPr>
          <w:t xml:space="preserve">5.3 Agent </w:t>
        </w:r>
        <w:r w:rsidRPr="008A23C0">
          <w:rPr>
            <w:rStyle w:val="aff9"/>
            <w:rFonts w:eastAsia="黑体"/>
            <w:noProof/>
          </w:rPr>
          <w:t>会话数据流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ns2:paraId="7D0E4827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72" w:history="1">
        <w:r w:rsidRPr="008A23C0">
          <w:rPr>
            <w:rStyle w:val="aff9"/>
            <w:rFonts w:eastAsia="黑体"/>
            <w:noProof/>
          </w:rPr>
          <w:t xml:space="preserve">5.4 RAG </w:t>
        </w:r>
        <w:r w:rsidRPr="008A23C0">
          <w:rPr>
            <w:rStyle w:val="aff9"/>
            <w:rFonts w:eastAsia="黑体"/>
            <w:noProof/>
          </w:rPr>
          <w:t>文件处理数据流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ns2:paraId="27F2E972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73" w:history="1">
        <w:r w:rsidRPr="008A23C0">
          <w:rPr>
            <w:rStyle w:val="aff9"/>
            <w:rFonts w:eastAsia="黑体"/>
            <w:noProof/>
          </w:rPr>
          <w:t xml:space="preserve">5.5 </w:t>
        </w:r>
        <w:r w:rsidRPr="008A23C0">
          <w:rPr>
            <w:rStyle w:val="aff9"/>
            <w:rFonts w:eastAsia="黑体"/>
            <w:noProof/>
          </w:rPr>
          <w:t>统一响应与前后端接口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ns2:paraId="2CF275D5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74" w:history="1">
        <w:r w:rsidRPr="008A23C0">
          <w:rPr>
            <w:rStyle w:val="aff9"/>
            <w:rFonts w:eastAsia="黑体"/>
            <w:noProof/>
          </w:rPr>
          <w:t xml:space="preserve">6 </w:t>
        </w:r>
        <w:r w:rsidRPr="008A23C0">
          <w:rPr>
            <w:rStyle w:val="aff9"/>
            <w:rFonts w:eastAsia="黑体"/>
            <w:noProof/>
          </w:rPr>
          <w:t>系统实现与运行部署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ns2:paraId="6C9F47CA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75" w:history="1">
        <w:r w:rsidRPr="008A23C0">
          <w:rPr>
            <w:rStyle w:val="aff9"/>
            <w:rFonts w:eastAsia="黑体"/>
            <w:noProof/>
          </w:rPr>
          <w:t xml:space="preserve">6.1 </w:t>
        </w:r>
        <w:r w:rsidRPr="008A23C0">
          <w:rPr>
            <w:rStyle w:val="aff9"/>
            <w:rFonts w:eastAsia="黑体"/>
            <w:noProof/>
          </w:rPr>
          <w:t>后端实现要点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ns2:paraId="3592014D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76" w:history="1">
        <w:r w:rsidRPr="008A23C0">
          <w:rPr>
            <w:rStyle w:val="aff9"/>
            <w:rFonts w:eastAsia="黑体"/>
            <w:noProof/>
          </w:rPr>
          <w:t xml:space="preserve">6.2 </w:t>
        </w:r>
        <w:r w:rsidRPr="008A23C0">
          <w:rPr>
            <w:rStyle w:val="aff9"/>
            <w:rFonts w:eastAsia="黑体"/>
            <w:noProof/>
          </w:rPr>
          <w:t>前端实现要点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ns2:paraId="3D48B69F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77" w:history="1">
        <w:r w:rsidRPr="008A23C0">
          <w:rPr>
            <w:rStyle w:val="aff9"/>
            <w:rFonts w:eastAsia="黑体"/>
            <w:noProof/>
          </w:rPr>
          <w:t xml:space="preserve">6.3 </w:t>
        </w:r>
        <w:r w:rsidRPr="008A23C0">
          <w:rPr>
            <w:rStyle w:val="aff9"/>
            <w:rFonts w:eastAsia="黑体"/>
            <w:noProof/>
          </w:rPr>
          <w:t>部署与启动方式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ns2:paraId="2992CED3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78" w:history="1">
        <w:r w:rsidRPr="008A23C0">
          <w:rPr>
            <w:rStyle w:val="aff9"/>
            <w:rFonts w:eastAsia="黑体"/>
            <w:noProof/>
          </w:rPr>
          <w:t xml:space="preserve">6.4 </w:t>
        </w:r>
        <w:r w:rsidRPr="008A23C0">
          <w:rPr>
            <w:rStyle w:val="aff9"/>
            <w:rFonts w:eastAsia="黑体"/>
            <w:noProof/>
          </w:rPr>
          <w:t>配置与安全注意事项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ns2:paraId="00153F0F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79" w:history="1">
        <w:r w:rsidRPr="008A23C0">
          <w:rPr>
            <w:rStyle w:val="aff9"/>
            <w:rFonts w:eastAsia="黑体"/>
            <w:noProof/>
          </w:rPr>
          <w:t xml:space="preserve">7 </w:t>
        </w:r>
        <w:r w:rsidRPr="008A23C0">
          <w:rPr>
            <w:rStyle w:val="aff9"/>
            <w:rFonts w:eastAsia="黑体"/>
            <w:noProof/>
          </w:rPr>
          <w:t>测试与验证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ns2:paraId="4A20E416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80" w:history="1">
        <w:r w:rsidRPr="008A23C0">
          <w:rPr>
            <w:rStyle w:val="aff9"/>
            <w:rFonts w:eastAsia="黑体"/>
            <w:noProof/>
          </w:rPr>
          <w:t xml:space="preserve">7.1 </w:t>
        </w:r>
        <w:r w:rsidRPr="008A23C0">
          <w:rPr>
            <w:rStyle w:val="aff9"/>
            <w:rFonts w:eastAsia="黑体"/>
            <w:noProof/>
          </w:rPr>
          <w:t>测试思路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ns2:paraId="6ADAFE53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81" w:history="1">
        <w:r w:rsidRPr="008A23C0">
          <w:rPr>
            <w:rStyle w:val="aff9"/>
            <w:rFonts w:eastAsia="黑体"/>
            <w:noProof/>
          </w:rPr>
          <w:t xml:space="preserve">7.2 </w:t>
        </w:r>
        <w:r w:rsidRPr="008A23C0">
          <w:rPr>
            <w:rStyle w:val="aff9"/>
            <w:rFonts w:eastAsia="黑体"/>
            <w:noProof/>
          </w:rPr>
          <w:t>功能测试用例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ns2:paraId="6E5BB7ED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82" w:history="1">
        <w:r w:rsidRPr="008A23C0">
          <w:rPr>
            <w:rStyle w:val="aff9"/>
            <w:rFonts w:eastAsia="黑体"/>
            <w:noProof/>
          </w:rPr>
          <w:t xml:space="preserve">7.3 </w:t>
        </w:r>
        <w:r w:rsidRPr="008A23C0">
          <w:rPr>
            <w:rStyle w:val="aff9"/>
            <w:rFonts w:eastAsia="黑体"/>
            <w:noProof/>
          </w:rPr>
          <w:t>接口与部署测试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ns2:paraId="4FABF004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83" w:history="1">
        <w:r w:rsidRPr="008A23C0">
          <w:rPr>
            <w:rStyle w:val="aff9"/>
            <w:rFonts w:eastAsia="黑体"/>
            <w:noProof/>
          </w:rPr>
          <w:t xml:space="preserve">7.4 </w:t>
        </w:r>
        <w:r w:rsidRPr="008A23C0">
          <w:rPr>
            <w:rStyle w:val="aff9"/>
            <w:rFonts w:eastAsia="黑体"/>
            <w:noProof/>
          </w:rPr>
          <w:t>测试结论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ns2:paraId="1223991B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84" w:history="1">
        <w:r w:rsidRPr="008A23C0">
          <w:rPr>
            <w:rStyle w:val="aff9"/>
            <w:rFonts w:eastAsia="黑体"/>
            <w:noProof/>
          </w:rPr>
          <w:t xml:space="preserve">8 </w:t>
        </w:r>
        <w:r w:rsidRPr="008A23C0">
          <w:rPr>
            <w:rStyle w:val="aff9"/>
            <w:rFonts w:eastAsia="黑体"/>
            <w:noProof/>
          </w:rPr>
          <w:t>项目难点与解决方案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ns2:paraId="7AB55781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85" w:history="1">
        <w:r w:rsidRPr="008A23C0">
          <w:rPr>
            <w:rStyle w:val="aff9"/>
            <w:rFonts w:eastAsia="黑体"/>
            <w:noProof/>
          </w:rPr>
          <w:t xml:space="preserve">8.1 </w:t>
        </w:r>
        <w:r w:rsidRPr="008A23C0">
          <w:rPr>
            <w:rStyle w:val="aff9"/>
            <w:rFonts w:eastAsia="黑体"/>
            <w:noProof/>
          </w:rPr>
          <w:t>多业务域带来的复杂度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ns2:paraId="19EAE0A2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86" w:history="1">
        <w:r w:rsidRPr="008A23C0">
          <w:rPr>
            <w:rStyle w:val="aff9"/>
            <w:rFonts w:eastAsia="黑体"/>
            <w:noProof/>
          </w:rPr>
          <w:t xml:space="preserve">8.2 RAG </w:t>
        </w:r>
        <w:r w:rsidRPr="008A23C0">
          <w:rPr>
            <w:rStyle w:val="aff9"/>
            <w:rFonts w:eastAsia="黑体"/>
            <w:noProof/>
          </w:rPr>
          <w:t>处理链路较长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ns2:paraId="62B86890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87" w:history="1">
        <w:r w:rsidRPr="008A23C0">
          <w:rPr>
            <w:rStyle w:val="aff9"/>
            <w:rFonts w:eastAsia="黑体"/>
            <w:noProof/>
          </w:rPr>
          <w:t xml:space="preserve">8.3 Agent </w:t>
        </w:r>
        <w:r w:rsidRPr="008A23C0">
          <w:rPr>
            <w:rStyle w:val="aff9"/>
            <w:rFonts w:eastAsia="黑体"/>
            <w:noProof/>
          </w:rPr>
          <w:t>会话需要兼顾实时性和持久化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ns2:paraId="5790419D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88" w:history="1">
        <w:r w:rsidRPr="008A23C0">
          <w:rPr>
            <w:rStyle w:val="aff9"/>
            <w:rFonts w:eastAsia="黑体"/>
            <w:noProof/>
          </w:rPr>
          <w:t xml:space="preserve">8.4 </w:t>
        </w:r>
        <w:r w:rsidRPr="008A23C0">
          <w:rPr>
            <w:rStyle w:val="aff9"/>
            <w:rFonts w:eastAsia="黑体"/>
            <w:noProof/>
          </w:rPr>
          <w:t>部署依赖较多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ns2:paraId="5432140D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89" w:history="1">
        <w:r w:rsidRPr="008A23C0">
          <w:rPr>
            <w:rStyle w:val="aff9"/>
            <w:rFonts w:eastAsia="黑体"/>
            <w:noProof/>
          </w:rPr>
          <w:t xml:space="preserve">8.5 </w:t>
        </w:r>
        <w:r w:rsidRPr="008A23C0">
          <w:rPr>
            <w:rStyle w:val="aff9"/>
            <w:rFonts w:eastAsia="黑体"/>
            <w:noProof/>
          </w:rPr>
          <w:t>安全与配置管理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ns2:paraId="203825C5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90" w:history="1">
        <w:r w:rsidRPr="008A23C0">
          <w:rPr>
            <w:rStyle w:val="aff9"/>
            <w:rFonts w:eastAsia="黑体"/>
            <w:noProof/>
          </w:rPr>
          <w:t xml:space="preserve">9 </w:t>
        </w:r>
        <w:r w:rsidRPr="008A23C0">
          <w:rPr>
            <w:rStyle w:val="aff9"/>
            <w:rFonts w:eastAsia="黑体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ns2:paraId="250DB163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91" w:history="1">
        <w:r w:rsidRPr="008A23C0">
          <w:rPr>
            <w:rStyle w:val="aff9"/>
            <w:rFonts w:eastAsia="黑体"/>
            <w:noProof/>
          </w:rPr>
          <w:t xml:space="preserve">9.1 </w:t>
        </w:r>
        <w:r w:rsidRPr="008A23C0">
          <w:rPr>
            <w:rStyle w:val="aff9"/>
            <w:rFonts w:eastAsia="黑体"/>
            <w:noProof/>
          </w:rPr>
          <w:t>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ns2:paraId="195AECFF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92" w:history="1">
        <w:r w:rsidRPr="008A23C0">
          <w:rPr>
            <w:rStyle w:val="aff9"/>
            <w:rFonts w:eastAsia="黑体"/>
            <w:noProof/>
          </w:rPr>
          <w:t xml:space="preserve">9.2 </w:t>
        </w:r>
        <w:r w:rsidRPr="008A23C0">
          <w:rPr>
            <w:rStyle w:val="aff9"/>
            <w:rFonts w:eastAsia="黑体"/>
            <w:noProof/>
          </w:rPr>
          <w:t>不足之处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ns2:paraId="5042B7CB" ns2:textId="77777777" w:rsidR="00377AEA" w:rsidRDefault="00377AEA">
      <w:pPr>
        <w:pStyle w:val="TOC2"/>
        <w:tabs>
          <w:tab w:val="right" w:leader="dot" w:pos="9169"/>
        </w:tabs>
        <w:ind w:left="480"/>
        <w:rPr>
          <w:rFonts w:hint="eastAsia"/>
          <w:noProof/>
        </w:rPr>
      </w:pPr>
      <w:hyperlink w:anchor="_Toc233016593" w:history="1">
        <w:r w:rsidRPr="008A23C0">
          <w:rPr>
            <w:rStyle w:val="aff9"/>
            <w:rFonts w:eastAsia="黑体"/>
            <w:noProof/>
          </w:rPr>
          <w:t xml:space="preserve">9.3 </w:t>
        </w:r>
        <w:r w:rsidRPr="008A23C0">
          <w:rPr>
            <w:rStyle w:val="aff9"/>
            <w:rFonts w:eastAsia="黑体"/>
            <w:noProof/>
          </w:rPr>
          <w:t>后续展望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ns2:paraId="2A91D9B0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94" w:history="1">
        <w:r w:rsidRPr="008A23C0">
          <w:rPr>
            <w:rStyle w:val="aff9"/>
            <w:rFonts w:eastAsia="黑体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ns2:paraId="385900D7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95" w:history="1">
        <w:r w:rsidRPr="008A23C0">
          <w:rPr>
            <w:rStyle w:val="aff9"/>
            <w:rFonts w:eastAsia="黑体"/>
            <w:noProof/>
          </w:rPr>
          <w:t>附录</w:t>
        </w:r>
        <w:r w:rsidRPr="008A23C0">
          <w:rPr>
            <w:rStyle w:val="aff9"/>
            <w:rFonts w:eastAsia="黑体"/>
            <w:noProof/>
          </w:rPr>
          <w:t xml:space="preserve"> A </w:t>
        </w:r>
        <w:r w:rsidRPr="008A23C0">
          <w:rPr>
            <w:rStyle w:val="aff9"/>
            <w:rFonts w:eastAsia="黑体"/>
            <w:noProof/>
          </w:rPr>
          <w:t>主要代码位置说明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ns2:paraId="49821205" ns2:textId="77777777" w:rsidR="00377AEA" w:rsidRDefault="00377AEA">
      <w:pPr>
        <w:pStyle w:val="TOC1"/>
        <w:tabs>
          <w:tab w:val="right" w:leader="dot" w:pos="9169"/>
        </w:tabs>
        <w:rPr>
          <w:rFonts w:hint="eastAsia"/>
          <w:noProof/>
        </w:rPr>
      </w:pPr>
      <w:hyperlink w:anchor="_Toc233016596" w:history="1">
        <w:r w:rsidRPr="008A23C0">
          <w:rPr>
            <w:rStyle w:val="aff9"/>
            <w:rFonts w:eastAsia="黑体"/>
            <w:noProof/>
          </w:rPr>
          <w:t>附录 B 系统运行效果截图</w:t>
        </w:r>
        <w:r w:rsidRPr="008A23C0">
          <w:rPr>
            <w:rStyle w:val="aff9"/>
            <w:rFonts w:eastAsia="黑体"/>
            <w:noProof/>
          </w:rPr>
          <w:t xml:space="preserve"/>
        </w:r>
        <w:r w:rsidRPr="008A23C0">
          <w:rPr>
            <w:rStyle w:val="aff9"/>
            <w:rFonts w:eastAsia="黑体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_Toc233016596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ns2:paraId="1DFA2275" ns2:textId="77777777" w:rsidR="00BE344E" w:rsidRDefault="00000000">
      <w:r>
        <w:fldChar w:fldCharType="end"/>
      </w:r>
    </w:p>
    <w:p ns2:paraId="2008B7C6" ns2:textId="77777777" w:rsidR="00BE344E" w:rsidRDefault="00000000">
      <w:pPr>
        <w:rPr>
          <w:lang w:eastAsia="zh-CN"/>
        </w:rPr>
      </w:pPr>
      <w:r>
        <w:rPr>
          <w:lang w:eastAsia="zh-CN"/>
        </w:rPr>
        <w:t>提示：若目录未自动显示页码，打开</w:t>
      </w:r>
      <w:r>
        <w:rPr>
          <w:lang w:eastAsia="zh-CN"/>
        </w:rPr>
        <w:t xml:space="preserve"> Word </w:t>
      </w:r>
      <w:r>
        <w:rPr>
          <w:lang w:eastAsia="zh-CN"/>
        </w:rPr>
        <w:t>后右键目录区域选择</w:t>
      </w:r>
      <w:r>
        <w:rPr>
          <w:lang w:eastAsia="zh-CN"/>
        </w:rPr>
        <w:t>“</w:t>
      </w:r>
      <w:r>
        <w:rPr>
          <w:lang w:eastAsia="zh-CN"/>
        </w:rPr>
        <w:t>更新域</w:t>
      </w:r>
      <w:r>
        <w:rPr>
          <w:lang w:eastAsia="zh-CN"/>
        </w:rPr>
        <w:t>”</w:t>
      </w:r>
      <w:r>
        <w:rPr>
          <w:lang w:eastAsia="zh-CN"/>
        </w:rPr>
        <w:t>即可。</w:t>
      </w:r>
    </w:p>
    <w:p ns2:paraId="097EF588" ns2:textId="77777777" w:rsidR="00BE344E" w:rsidRDefault="00000000">
      <w:pPr>
        <w:rPr>
          <w:lang w:eastAsia="zh-CN"/>
        </w:rPr>
      </w:pPr>
      <w:r>
        <w:rPr>
          <w:lang w:eastAsia="zh-CN"/>
        </w:rPr>
        <w:br w:type="page"/>
      </w:r>
    </w:p>
    <w:p ns2:paraId="669E2AA3" ns2:textId="77777777" w:rsidR="00BE344E" w:rsidRDefault="00000000">
      <w:pPr>
        <w:pStyle w:val="1"/>
        <w:spacing w:before="240" w:after="160" w:line="312" w:lineRule="auto"/>
        <w:rPr>
          <w:lang w:eastAsia="zh-CN"/>
        </w:rPr>
      </w:pPr>
      <w:bookmarkStart w:id="0" w:name="_Toc233016546"/>
      <w:r>
        <w:rPr>
          <w:rFonts w:ascii="Times New Roman" w:eastAsia="黑体" w:hAnsi="Times New Roman"/>
          <w:sz w:val="32"/>
          <w:lang w:eastAsia="zh-CN"/>
        </w:rPr>
        <w:lastRenderedPageBreak/>
        <w:t xml:space="preserve">1 </w:t>
      </w:r>
      <w:r>
        <w:rPr>
          <w:rFonts w:ascii="Times New Roman" w:eastAsia="黑体" w:hAnsi="Times New Roman"/>
          <w:sz w:val="32"/>
          <w:lang w:eastAsia="zh-CN"/>
        </w:rPr>
        <w:t>项目概述</w:t>
      </w:r>
      <w:bookmarkEnd w:id="0"/>
    </w:p>
    <w:p ns2:paraId="5CD68CF3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1" w:name="_Toc233016547"/>
      <w:r>
        <w:rPr>
          <w:rFonts w:ascii="Times New Roman" w:eastAsia="黑体" w:hAnsi="Times New Roman"/>
          <w:sz w:val="28"/>
          <w:lang w:eastAsia="zh-CN"/>
        </w:rPr>
        <w:t xml:space="preserve">1.1 </w:t>
      </w:r>
      <w:r>
        <w:rPr>
          <w:rFonts w:ascii="Times New Roman" w:eastAsia="黑体" w:hAnsi="Times New Roman"/>
          <w:sz w:val="28"/>
          <w:lang w:eastAsia="zh-CN"/>
        </w:rPr>
        <w:t>项目背景</w:t>
      </w:r>
      <w:bookmarkEnd w:id="1"/>
    </w:p>
    <w:p ns2:paraId="2DEA2909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近年来，大语言模型在自然语言理解、文本生成、代码辅助和知识问答方面表现出较强能力，但在真实应用中仍存在三类常见问题：第一，模型无法直接访问业务系统和外部工具；第二，模型自身参数中的知识无法覆盖企业或个人的私有文档；第三，模型调用过程缺少用户、权限、任务和运维层面的工程支撑。因此，面向实际使用的</w:t>
      </w:r>
      <w:r>
        <w:rPr>
          <w:lang w:eastAsia="zh-CN"/>
        </w:rPr>
        <w:t xml:space="preserve"> AI </w:t>
      </w:r>
      <w:r>
        <w:rPr>
          <w:lang w:eastAsia="zh-CN"/>
        </w:rPr>
        <w:t>应用需要从单一聊天界面演进为可配置、可扩展、可管理的智能体平台。</w:t>
      </w:r>
    </w:p>
    <w:p ns2:paraId="0B35012F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AgentX </w:t>
      </w:r>
      <w:r>
        <w:rPr>
          <w:lang w:eastAsia="zh-CN"/>
        </w:rPr>
        <w:t>项目正是在这一背景下设计的。它将大模型能力与工具调用、知识库检索、会话管理、用户系统、管理后台和容器化部署结合起来，使用户可以创建自己的</w:t>
      </w:r>
      <w:r>
        <w:rPr>
          <w:lang w:eastAsia="zh-CN"/>
        </w:rPr>
        <w:t xml:space="preserve"> Agent</w:t>
      </w:r>
      <w:r>
        <w:rPr>
          <w:lang w:eastAsia="zh-CN"/>
        </w:rPr>
        <w:t>，配置模型和工具，上传知识库文档，并通过</w:t>
      </w:r>
      <w:r>
        <w:rPr>
          <w:lang w:eastAsia="zh-CN"/>
        </w:rPr>
        <w:t xml:space="preserve"> Web </w:t>
      </w:r>
      <w:r>
        <w:rPr>
          <w:lang w:eastAsia="zh-CN"/>
        </w:rPr>
        <w:t>页面或</w:t>
      </w:r>
      <w:r>
        <w:rPr>
          <w:lang w:eastAsia="zh-CN"/>
        </w:rPr>
        <w:t xml:space="preserve"> Widget </w:t>
      </w:r>
      <w:r>
        <w:rPr>
          <w:lang w:eastAsia="zh-CN"/>
        </w:rPr>
        <w:t>方式进行智能问答。相较于普通聊天应用，</w:t>
      </w:r>
      <w:r>
        <w:rPr>
          <w:lang w:eastAsia="zh-CN"/>
        </w:rPr>
        <w:t xml:space="preserve">AgentX </w:t>
      </w:r>
      <w:r>
        <w:rPr>
          <w:lang w:eastAsia="zh-CN"/>
        </w:rPr>
        <w:t>更强调平台能力和工程可维护性。</w:t>
      </w:r>
    </w:p>
    <w:p ns2:paraId="0B7B236C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2" w:name="_Toc233016548"/>
      <w:r>
        <w:rPr>
          <w:rFonts w:ascii="Times New Roman" w:eastAsia="黑体" w:hAnsi="Times New Roman"/>
          <w:sz w:val="28"/>
          <w:lang w:eastAsia="zh-CN"/>
        </w:rPr>
        <w:t xml:space="preserve">1.2 </w:t>
      </w:r>
      <w:r>
        <w:rPr>
          <w:rFonts w:ascii="Times New Roman" w:eastAsia="黑体" w:hAnsi="Times New Roman"/>
          <w:sz w:val="28"/>
          <w:lang w:eastAsia="zh-CN"/>
        </w:rPr>
        <w:t>项目目标</w:t>
      </w:r>
      <w:bookmarkEnd w:id="2"/>
    </w:p>
    <w:p ns2:paraId="0E0A9452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本项目的目标不是实现一个单点</w:t>
      </w:r>
      <w:r>
        <w:rPr>
          <w:lang w:eastAsia="zh-CN"/>
        </w:rPr>
        <w:t xml:space="preserve"> Demo</w:t>
      </w:r>
      <w:r>
        <w:rPr>
          <w:lang w:eastAsia="zh-CN"/>
        </w:rPr>
        <w:t>，而是构建一个具有完整业务链路的智能体平台。具体而言，系统需要支持普通用户创建和使用</w:t>
      </w:r>
      <w:r>
        <w:rPr>
          <w:lang w:eastAsia="zh-CN"/>
        </w:rPr>
        <w:t xml:space="preserve"> Agent</w:t>
      </w:r>
      <w:r>
        <w:rPr>
          <w:lang w:eastAsia="zh-CN"/>
        </w:rPr>
        <w:t>，支持管理员对模型、工具、知识库和用户进行管理，支持知识库文件的上传、处理和检索，支持工具市场的安装和发布，同时能够通过</w:t>
      </w:r>
      <w:r>
        <w:rPr>
          <w:lang w:eastAsia="zh-CN"/>
        </w:rPr>
        <w:t xml:space="preserve"> Docker Compose </w:t>
      </w:r>
      <w:r>
        <w:rPr>
          <w:lang w:eastAsia="zh-CN"/>
        </w:rPr>
        <w:t>进行本地或服务器环境部署。</w:t>
      </w:r>
    </w:p>
    <w:p ns2:paraId="46E8B61A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从课程作业角度看，本项目希望体现三个层次的工作量：一是前后端完整业务功能的实现；二是后端按照领域和应用服务进行分层设计；三是对</w:t>
      </w:r>
      <w:r>
        <w:rPr>
          <w:lang w:eastAsia="zh-CN"/>
        </w:rPr>
        <w:t xml:space="preserve"> AI </w:t>
      </w:r>
      <w:r>
        <w:rPr>
          <w:lang w:eastAsia="zh-CN"/>
        </w:rPr>
        <w:t>应用特有问题，如</w:t>
      </w:r>
      <w:r>
        <w:rPr>
          <w:lang w:eastAsia="zh-CN"/>
        </w:rPr>
        <w:t xml:space="preserve"> RAG </w:t>
      </w:r>
      <w:r>
        <w:rPr>
          <w:lang w:eastAsia="zh-CN"/>
        </w:rPr>
        <w:t>检索、流式会话、工具扩展和异步任务处理进行工程化组织。这样既避免只停留在界面展示，也避免过度偏向理论而脱离系统实现。</w:t>
      </w:r>
    </w:p>
    <w:p ns2:paraId="689ED2A4" ns2:textId="77777777" w:rsidR="00BE344E" w:rsidRDefault="00000000">
      <w:pPr>
        <w:pStyle w:val="21"/>
        <w:spacing w:after="120" w:line="312" w:lineRule="auto"/>
      </w:pPr>
      <w:bookmarkStart w:id="3" w:name="_Toc233016549"/>
      <w:r>
        <w:rPr>
          <w:rFonts w:ascii="Times New Roman" w:eastAsia="黑体" w:hAnsi="Times New Roman"/>
          <w:sz w:val="28"/>
        </w:rPr>
        <w:t xml:space="preserve">1.3 </w:t>
      </w:r>
      <w:r>
        <w:rPr>
          <w:rFonts w:ascii="Times New Roman" w:eastAsia="黑体" w:hAnsi="Times New Roman"/>
          <w:sz w:val="28"/>
        </w:rPr>
        <w:t>项目规模与代码结构</w:t>
      </w:r>
      <w:bookmarkEnd w:id="3"/>
    </w:p>
    <w:p ns2:paraId="3003DD8F" ns2:textId="77777777" w:rsidR="00BE344E" w:rsidRDefault="00000000">
      <w:pPr>
        <w:ind w:firstLine="480"/>
        <w:rPr>
          <w:lang w:eastAsia="zh-CN"/>
        </w:rPr>
      </w:pPr>
      <w:r>
        <w:t>当前工作区由三个主要部分组成：</w:t>
      </w:r>
      <w:r>
        <w:t xml:space="preserve">AgentX </w:t>
      </w:r>
      <w:r>
        <w:t>后端、</w:t>
      </w:r>
      <w:r>
        <w:t xml:space="preserve">agentx-frontend-plus </w:t>
      </w:r>
      <w:r>
        <w:t>前端和</w:t>
      </w:r>
      <w:r>
        <w:t xml:space="preserve"> deploy </w:t>
      </w:r>
      <w:r>
        <w:t>部署目录。根据源码文件统计，项目中</w:t>
      </w:r>
      <w:r>
        <w:t xml:space="preserve"> Java </w:t>
      </w:r>
      <w:r>
        <w:t>文件约</w:t>
      </w:r>
      <w:r>
        <w:t xml:space="preserve"> 754 </w:t>
      </w:r>
      <w:r>
        <w:t>个，</w:t>
      </w:r>
      <w:r>
        <w:t xml:space="preserve">TSX </w:t>
      </w:r>
      <w:r>
        <w:t>文件约</w:t>
      </w:r>
      <w:r>
        <w:t xml:space="preserve"> 251 </w:t>
      </w:r>
      <w:r>
        <w:t>个，</w:t>
      </w:r>
      <w:r>
        <w:t xml:space="preserve">TypeScript </w:t>
      </w:r>
      <w:r>
        <w:t>文件约</w:t>
      </w:r>
      <w:r>
        <w:t xml:space="preserve"> 93 </w:t>
      </w:r>
      <w:r>
        <w:t>个，说明系统已经形成了较完整的业务模块和工程结构。</w:t>
      </w:r>
      <w:r>
        <w:rPr>
          <w:lang w:eastAsia="zh-CN"/>
        </w:rPr>
        <w:t>后端负责</w:t>
      </w:r>
      <w:r>
        <w:rPr>
          <w:lang w:eastAsia="zh-CN"/>
        </w:rPr>
        <w:lastRenderedPageBreak/>
        <w:t>业务逻辑、数据库访问、第三方服务集成和基础设施能力；前端负责用户交互、页面路由和接口调用；部署目录负责容器镜像构建和服务编排。</w:t>
      </w:r>
    </w:p>
    <w:p ns2:paraId="1F5773B8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1-1 </w:t>
      </w:r>
      <w:r>
        <w:rPr>
          <w:b/>
          <w:sz w:val="21"/>
        </w:rPr>
        <w:t>项目主要目录与作用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89"/>
        <w:gridCol w:w="4589"/>
      </w:tblGrid>
      <w:tr w:rsidR="00BE344E" ns2:paraId="2AD550F3" ns2:textId="77777777">
        <w:tc>
          <w:tcPr>
            <w:tcW w:w="4589" w:type="dxa"/>
            <w:shd w:val="clear" w:color="auto" w:fill="D9EAF7"/>
            <w:vAlign w:val="center"/>
          </w:tcPr>
          <w:p ns2:paraId="78FF193B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目录或文件</w:t>
            </w:r>
          </w:p>
        </w:tc>
        <w:tc>
          <w:tcPr>
            <w:tcW w:w="4589" w:type="dxa"/>
            <w:shd w:val="clear" w:color="auto" w:fill="D9EAF7"/>
            <w:vAlign w:val="center"/>
          </w:tcPr>
          <w:p ns2:paraId="6D77DFE5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作用说明</w:t>
            </w:r>
          </w:p>
        </w:tc>
      </w:tr>
      <w:tr w:rsidR="00BE344E" ns2:paraId="7815CA22" ns2:textId="77777777">
        <w:tc>
          <w:tcPr>
            <w:tcW w:w="4589" w:type="dxa"/>
            <w:vAlign w:val="center"/>
          </w:tcPr>
          <w:p ns2:paraId="548F3E6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AgentX/pom.xml</w:t>
            </w:r>
          </w:p>
        </w:tc>
        <w:tc>
          <w:tcPr>
            <w:tcW w:w="4589" w:type="dxa"/>
            <w:vAlign w:val="center"/>
          </w:tcPr>
          <w:p ns2:paraId="16593A1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后端</w:t>
            </w:r>
            <w:r>
              <w:rPr>
                <w:sz w:val="21"/>
              </w:rPr>
              <w:t xml:space="preserve"> Maven </w:t>
            </w:r>
            <w:r>
              <w:rPr>
                <w:sz w:val="21"/>
              </w:rPr>
              <w:t>配置，声明</w:t>
            </w:r>
            <w:r>
              <w:rPr>
                <w:sz w:val="21"/>
              </w:rPr>
              <w:t xml:space="preserve"> Spring Boot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MyBatis-Plus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pgvector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RabbitMQ</w:t>
            </w:r>
            <w:r>
              <w:rPr>
                <w:sz w:val="21"/>
              </w:rPr>
              <w:t>、支付、文件解析等依赖。</w:t>
            </w:r>
          </w:p>
        </w:tc>
      </w:tr>
      <w:tr w:rsidR="00BE344E" ns2:paraId="2E64D1BA" ns2:textId="77777777">
        <w:tc>
          <w:tcPr>
            <w:tcW w:w="4589" w:type="dxa"/>
            <w:vAlign w:val="center"/>
          </w:tcPr>
          <w:p ns2:paraId="76F8756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AgentX/src/main/java/org/xhy</w:t>
            </w:r>
          </w:p>
        </w:tc>
        <w:tc>
          <w:tcPr>
            <w:tcW w:w="4589" w:type="dxa"/>
            <w:vAlign w:val="center"/>
          </w:tcPr>
          <w:p ns2:paraId="34BC1455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后端核心源码，按照</w:t>
            </w:r>
            <w:r>
              <w:rPr>
                <w:sz w:val="21"/>
              </w:rPr>
              <w:t xml:space="preserve"> application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domain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infrastructure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interfaces </w:t>
            </w:r>
            <w:r>
              <w:rPr>
                <w:sz w:val="21"/>
              </w:rPr>
              <w:t>分层组织。</w:t>
            </w:r>
          </w:p>
        </w:tc>
      </w:tr>
      <w:tr w:rsidR="00BE344E" ns2:paraId="62E7A8EF" ns2:textId="77777777">
        <w:tc>
          <w:tcPr>
            <w:tcW w:w="4589" w:type="dxa"/>
            <w:vAlign w:val="center"/>
          </w:tcPr>
          <w:p ns2:paraId="6CCEA608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AgentX/src/main/resources/application.yml</w:t>
            </w:r>
          </w:p>
        </w:tc>
        <w:tc>
          <w:tcPr>
            <w:tcW w:w="4589" w:type="dxa"/>
            <w:vAlign w:val="center"/>
          </w:tcPr>
          <w:p ns2:paraId="4EC47C76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后端运行配置，包括端口、数据库、</w:t>
            </w:r>
            <w:r>
              <w:rPr>
                <w:sz w:val="21"/>
                <w:lang w:eastAsia="zh-CN"/>
              </w:rPr>
              <w:t>RabbitMQ</w:t>
            </w:r>
            <w:r>
              <w:rPr>
                <w:sz w:val="21"/>
                <w:lang w:eastAsia="zh-CN"/>
              </w:rPr>
              <w:t>、文件存储、向量检索、支付和容器管理等。</w:t>
            </w:r>
          </w:p>
        </w:tc>
      </w:tr>
      <w:tr w:rsidR="00BE344E" ns2:paraId="388C21F5" ns2:textId="77777777">
        <w:tc>
          <w:tcPr>
            <w:tcW w:w="4589" w:type="dxa"/>
            <w:vAlign w:val="center"/>
          </w:tcPr>
          <w:p ns2:paraId="6C48D28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agentx-frontend-plus/package.json</w:t>
            </w:r>
          </w:p>
        </w:tc>
        <w:tc>
          <w:tcPr>
            <w:tcW w:w="4589" w:type="dxa"/>
            <w:vAlign w:val="center"/>
          </w:tcPr>
          <w:p ns2:paraId="40C09E7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前端依赖与脚本配置，包含</w:t>
            </w:r>
            <w:r>
              <w:rPr>
                <w:sz w:val="21"/>
              </w:rPr>
              <w:t xml:space="preserve"> Next.js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React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Tailwind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Radix UI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xterm </w:t>
            </w:r>
            <w:r>
              <w:rPr>
                <w:sz w:val="21"/>
              </w:rPr>
              <w:t>等依赖。</w:t>
            </w:r>
          </w:p>
        </w:tc>
      </w:tr>
      <w:tr w:rsidR="00BE344E" ns2:paraId="4E7B97E7" ns2:textId="77777777">
        <w:tc>
          <w:tcPr>
            <w:tcW w:w="4589" w:type="dxa"/>
            <w:vAlign w:val="center"/>
          </w:tcPr>
          <w:p ns2:paraId="72FF8EF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agentx-frontend-plus/app</w:t>
            </w:r>
          </w:p>
        </w:tc>
        <w:tc>
          <w:tcPr>
            <w:tcW w:w="4589" w:type="dxa"/>
            <w:vAlign w:val="center"/>
          </w:tcPr>
          <w:p ns2:paraId="511C873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 xml:space="preserve">Next.js App Router </w:t>
            </w:r>
            <w:r>
              <w:rPr>
                <w:sz w:val="21"/>
              </w:rPr>
              <w:t>页面结构，包含认证、主应用、知识库、工具、管理后台等页面。</w:t>
            </w:r>
          </w:p>
        </w:tc>
      </w:tr>
      <w:tr w:rsidR="00BE344E" ns2:paraId="023721DA" ns2:textId="77777777">
        <w:tc>
          <w:tcPr>
            <w:tcW w:w="4589" w:type="dxa"/>
            <w:vAlign w:val="center"/>
          </w:tcPr>
          <w:p ns2:paraId="767F53B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agentx-frontend-plus/components</w:t>
            </w:r>
          </w:p>
        </w:tc>
        <w:tc>
          <w:tcPr>
            <w:tcW w:w="4589" w:type="dxa"/>
            <w:vAlign w:val="center"/>
          </w:tcPr>
          <w:p ns2:paraId="0DBC0C7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通用组件和业务组件，如聊天面板、知识库对话框、工具安装、支付组件等。</w:t>
            </w:r>
          </w:p>
        </w:tc>
      </w:tr>
      <w:tr w:rsidR="00BE344E" ns2:paraId="445BD799" ns2:textId="77777777">
        <w:tc>
          <w:tcPr>
            <w:tcW w:w="4589" w:type="dxa"/>
            <w:vAlign w:val="center"/>
          </w:tcPr>
          <w:p ns2:paraId="181A5BE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deploy/docker-compose.yml</w:t>
            </w:r>
          </w:p>
        </w:tc>
        <w:tc>
          <w:tcPr>
            <w:tcW w:w="4589" w:type="dxa"/>
            <w:vAlign w:val="center"/>
          </w:tcPr>
          <w:p ns2:paraId="464446C5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统一编排</w:t>
            </w:r>
            <w:r>
              <w:rPr>
                <w:sz w:val="21"/>
              </w:rPr>
              <w:t xml:space="preserve"> PostgreSQL/pgvector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RabbitMQ</w:t>
            </w:r>
            <w:r>
              <w:rPr>
                <w:sz w:val="21"/>
              </w:rPr>
              <w:t>、后端、前端和可选</w:t>
            </w:r>
            <w:r>
              <w:rPr>
                <w:sz w:val="21"/>
              </w:rPr>
              <w:t xml:space="preserve"> Adminer</w:t>
            </w:r>
            <w:r>
              <w:rPr>
                <w:sz w:val="21"/>
              </w:rPr>
              <w:t>。</w:t>
            </w:r>
          </w:p>
        </w:tc>
      </w:tr>
      <w:tr w:rsidR="00BE344E" ns2:paraId="51B41A35" ns2:textId="77777777">
        <w:tc>
          <w:tcPr>
            <w:tcW w:w="4589" w:type="dxa"/>
            <w:vAlign w:val="center"/>
          </w:tcPr>
          <w:p ns2:paraId="126ACED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deploy/start.bat / start.sh</w:t>
            </w:r>
          </w:p>
        </w:tc>
        <w:tc>
          <w:tcPr>
            <w:tcW w:w="4589" w:type="dxa"/>
            <w:vAlign w:val="center"/>
          </w:tcPr>
          <w:p ns2:paraId="268EDCAA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本地启动脚本，便于快速构建并运行完整系统。</w:t>
            </w:r>
          </w:p>
        </w:tc>
      </w:tr>
    </w:tbl>
    <w:p ns2:paraId="055E42CB" ns2:textId="77777777" w:rsidR="00BE344E" w:rsidRDefault="00BE344E">
      <w:pPr>
        <w:rPr>
          <w:lang w:eastAsia="zh-CN"/>
        </w:rPr>
      </w:pPr>
    </w:p>
    <w:p ns2:paraId="0C350991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4" w:name="_Toc233016550"/>
      <w:r>
        <w:rPr>
          <w:rFonts w:ascii="Times New Roman" w:eastAsia="黑体" w:hAnsi="Times New Roman"/>
          <w:sz w:val="28"/>
          <w:lang w:eastAsia="zh-CN"/>
        </w:rPr>
        <w:t xml:space="preserve">1.4 </w:t>
      </w:r>
      <w:r>
        <w:rPr>
          <w:rFonts w:ascii="Times New Roman" w:eastAsia="黑体" w:hAnsi="Times New Roman"/>
          <w:sz w:val="28"/>
          <w:lang w:eastAsia="zh-CN"/>
        </w:rPr>
        <w:t>技术路线</w:t>
      </w:r>
      <w:bookmarkEnd w:id="4"/>
    </w:p>
    <w:p ns2:paraId="69BCAC68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项目采用较典型的现代</w:t>
      </w:r>
      <w:r>
        <w:rPr>
          <w:lang w:eastAsia="zh-CN"/>
        </w:rPr>
        <w:t xml:space="preserve"> Web </w:t>
      </w:r>
      <w:r>
        <w:rPr>
          <w:lang w:eastAsia="zh-CN"/>
        </w:rPr>
        <w:t>全栈技术路线。后端使用</w:t>
      </w:r>
      <w:r>
        <w:rPr>
          <w:lang w:eastAsia="zh-CN"/>
        </w:rPr>
        <w:t xml:space="preserve"> Spring Boot </w:t>
      </w:r>
      <w:r>
        <w:rPr>
          <w:lang w:eastAsia="zh-CN"/>
        </w:rPr>
        <w:t>提供</w:t>
      </w:r>
      <w:r>
        <w:rPr>
          <w:lang w:eastAsia="zh-CN"/>
        </w:rPr>
        <w:t xml:space="preserve"> REST API</w:t>
      </w:r>
      <w:r>
        <w:rPr>
          <w:lang w:eastAsia="zh-CN"/>
        </w:rPr>
        <w:t>、</w:t>
      </w:r>
      <w:r>
        <w:rPr>
          <w:lang w:eastAsia="zh-CN"/>
        </w:rPr>
        <w:t>WebSocket/SSE</w:t>
      </w:r>
      <w:r>
        <w:rPr>
          <w:lang w:eastAsia="zh-CN"/>
        </w:rPr>
        <w:t>、定时任务和业务服务；数据库使用</w:t>
      </w:r>
      <w:r>
        <w:rPr>
          <w:lang w:eastAsia="zh-CN"/>
        </w:rPr>
        <w:t xml:space="preserve"> PostgreSQL </w:t>
      </w:r>
      <w:r>
        <w:rPr>
          <w:lang w:eastAsia="zh-CN"/>
        </w:rPr>
        <w:t>保存结构化业务数据，并通过</w:t>
      </w:r>
      <w:r>
        <w:rPr>
          <w:lang w:eastAsia="zh-CN"/>
        </w:rPr>
        <w:t xml:space="preserve"> pgvector </w:t>
      </w:r>
      <w:r>
        <w:rPr>
          <w:lang w:eastAsia="zh-CN"/>
        </w:rPr>
        <w:t>支持向量检索；</w:t>
      </w:r>
      <w:r>
        <w:rPr>
          <w:lang w:eastAsia="zh-CN"/>
        </w:rPr>
        <w:t xml:space="preserve">RabbitMQ </w:t>
      </w:r>
      <w:r>
        <w:rPr>
          <w:lang w:eastAsia="zh-CN"/>
        </w:rPr>
        <w:t>用于异步任务和消息事件；前端使用</w:t>
      </w:r>
      <w:r>
        <w:rPr>
          <w:lang w:eastAsia="zh-CN"/>
        </w:rPr>
        <w:t xml:space="preserve"> Next.js </w:t>
      </w:r>
      <w:r>
        <w:rPr>
          <w:lang w:eastAsia="zh-CN"/>
        </w:rPr>
        <w:t>和</w:t>
      </w:r>
      <w:r>
        <w:rPr>
          <w:lang w:eastAsia="zh-CN"/>
        </w:rPr>
        <w:t xml:space="preserve"> React </w:t>
      </w:r>
      <w:r>
        <w:rPr>
          <w:lang w:eastAsia="zh-CN"/>
        </w:rPr>
        <w:t>构建复杂页面，配合</w:t>
      </w:r>
      <w:r>
        <w:rPr>
          <w:lang w:eastAsia="zh-CN"/>
        </w:rPr>
        <w:t xml:space="preserve"> Tailwind CSS </w:t>
      </w:r>
      <w:r>
        <w:rPr>
          <w:lang w:eastAsia="zh-CN"/>
        </w:rPr>
        <w:t>和</w:t>
      </w:r>
      <w:r>
        <w:rPr>
          <w:lang w:eastAsia="zh-CN"/>
        </w:rPr>
        <w:t xml:space="preserve"> shadcn/ui </w:t>
      </w:r>
      <w:r>
        <w:rPr>
          <w:lang w:eastAsia="zh-CN"/>
        </w:rPr>
        <w:t>保证界面一致性；</w:t>
      </w:r>
      <w:r>
        <w:rPr>
          <w:lang w:eastAsia="zh-CN"/>
        </w:rPr>
        <w:t xml:space="preserve">Docker Compose </w:t>
      </w:r>
      <w:r>
        <w:rPr>
          <w:lang w:eastAsia="zh-CN"/>
        </w:rPr>
        <w:t>将运行依赖统一编排，使系统具备较好的可部署性。</w:t>
      </w:r>
    </w:p>
    <w:p ns2:paraId="062EFC7C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1-2 </w:t>
      </w:r>
      <w:r>
        <w:rPr>
          <w:b/>
          <w:sz w:val="21"/>
        </w:rPr>
        <w:t>项目技术选型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BE344E" ns2:paraId="0C2CEE89" ns2:textId="77777777">
        <w:tc>
          <w:tcPr>
            <w:tcW w:w="3060" w:type="dxa"/>
            <w:shd w:val="clear" w:color="auto" w:fill="D9EAF7"/>
            <w:vAlign w:val="center"/>
          </w:tcPr>
          <w:p ns2:paraId="5398C756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技术类别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2724011D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选型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2B4B8B54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在项目中的作用</w:t>
            </w:r>
          </w:p>
        </w:tc>
      </w:tr>
      <w:tr w:rsidR="00BE344E" ns2:paraId="7D4813EE" ns2:textId="77777777">
        <w:tc>
          <w:tcPr>
            <w:tcW w:w="3060" w:type="dxa"/>
            <w:vAlign w:val="center"/>
          </w:tcPr>
          <w:p ns2:paraId="32C7A92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后端框架</w:t>
            </w:r>
          </w:p>
        </w:tc>
        <w:tc>
          <w:tcPr>
            <w:tcW w:w="3060" w:type="dxa"/>
            <w:vAlign w:val="center"/>
          </w:tcPr>
          <w:p ns2:paraId="30B11D8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Spring Boot 3.2.3 / Java 17</w:t>
            </w:r>
          </w:p>
        </w:tc>
        <w:tc>
          <w:tcPr>
            <w:tcW w:w="3060" w:type="dxa"/>
            <w:vAlign w:val="center"/>
          </w:tcPr>
          <w:p ns2:paraId="15C68E26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构建业务服务、接口、配置体</w:t>
            </w:r>
            <w:r>
              <w:rPr>
                <w:sz w:val="21"/>
                <w:lang w:eastAsia="zh-CN"/>
              </w:rPr>
              <w:lastRenderedPageBreak/>
              <w:t>系和运行容器。</w:t>
            </w:r>
          </w:p>
        </w:tc>
      </w:tr>
      <w:tr w:rsidR="00BE344E" ns2:paraId="1E2D9EEC" ns2:textId="77777777">
        <w:tc>
          <w:tcPr>
            <w:tcW w:w="3060" w:type="dxa"/>
            <w:vAlign w:val="center"/>
          </w:tcPr>
          <w:p ns2:paraId="5131804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lastRenderedPageBreak/>
              <w:t>数据访问</w:t>
            </w:r>
          </w:p>
        </w:tc>
        <w:tc>
          <w:tcPr>
            <w:tcW w:w="3060" w:type="dxa"/>
            <w:vAlign w:val="center"/>
          </w:tcPr>
          <w:p ns2:paraId="7313168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MyBatis-Plus</w:t>
            </w:r>
          </w:p>
        </w:tc>
        <w:tc>
          <w:tcPr>
            <w:tcW w:w="3060" w:type="dxa"/>
            <w:vAlign w:val="center"/>
          </w:tcPr>
          <w:p ns2:paraId="3E535696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简化数据库实体、仓储和分页查询实现。</w:t>
            </w:r>
          </w:p>
        </w:tc>
      </w:tr>
      <w:tr w:rsidR="00BE344E" ns2:paraId="60164F15" ns2:textId="77777777">
        <w:tc>
          <w:tcPr>
            <w:tcW w:w="3060" w:type="dxa"/>
            <w:vAlign w:val="center"/>
          </w:tcPr>
          <w:p ns2:paraId="573682D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前端框架</w:t>
            </w:r>
          </w:p>
        </w:tc>
        <w:tc>
          <w:tcPr>
            <w:tcW w:w="3060" w:type="dxa"/>
            <w:vAlign w:val="center"/>
          </w:tcPr>
          <w:p ns2:paraId="6145B03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Next.js 15 / React 19</w:t>
            </w:r>
          </w:p>
        </w:tc>
        <w:tc>
          <w:tcPr>
            <w:tcW w:w="3060" w:type="dxa"/>
            <w:vAlign w:val="center"/>
          </w:tcPr>
          <w:p ns2:paraId="4987215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构建页面路由、管理后台、工作台和</w:t>
            </w:r>
            <w:r>
              <w:rPr>
                <w:sz w:val="21"/>
              </w:rPr>
              <w:t xml:space="preserve"> Widget </w:t>
            </w:r>
            <w:r>
              <w:rPr>
                <w:sz w:val="21"/>
              </w:rPr>
              <w:t>页面。</w:t>
            </w:r>
          </w:p>
        </w:tc>
      </w:tr>
      <w:tr w:rsidR="00BE344E" ns2:paraId="03AF51EC" ns2:textId="77777777">
        <w:tc>
          <w:tcPr>
            <w:tcW w:w="3060" w:type="dxa"/>
            <w:vAlign w:val="center"/>
          </w:tcPr>
          <w:p ns2:paraId="52E4C1F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样式组件</w:t>
            </w:r>
          </w:p>
        </w:tc>
        <w:tc>
          <w:tcPr>
            <w:tcW w:w="3060" w:type="dxa"/>
            <w:vAlign w:val="center"/>
          </w:tcPr>
          <w:p ns2:paraId="2CF27C7F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Tailwind CSS / shadcn/ui / Radix UI</w:t>
            </w:r>
          </w:p>
        </w:tc>
        <w:tc>
          <w:tcPr>
            <w:tcW w:w="3060" w:type="dxa"/>
            <w:vAlign w:val="center"/>
          </w:tcPr>
          <w:p ns2:paraId="6D9EE475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形成统一、可复用的界面组件体系。</w:t>
            </w:r>
          </w:p>
        </w:tc>
      </w:tr>
      <w:tr w:rsidR="00BE344E" ns2:paraId="62C4BC46" ns2:textId="77777777">
        <w:tc>
          <w:tcPr>
            <w:tcW w:w="3060" w:type="dxa"/>
            <w:vAlign w:val="center"/>
          </w:tcPr>
          <w:p ns2:paraId="77E6701F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数据库</w:t>
            </w:r>
          </w:p>
        </w:tc>
        <w:tc>
          <w:tcPr>
            <w:tcW w:w="3060" w:type="dxa"/>
            <w:vAlign w:val="center"/>
          </w:tcPr>
          <w:p ns2:paraId="5E68479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PostgreSQL + pgvector</w:t>
            </w:r>
          </w:p>
        </w:tc>
        <w:tc>
          <w:tcPr>
            <w:tcW w:w="3060" w:type="dxa"/>
            <w:vAlign w:val="center"/>
          </w:tcPr>
          <w:p ns2:paraId="618FBFFA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保存业务数据，并支持知识片段向量检索。</w:t>
            </w:r>
          </w:p>
        </w:tc>
      </w:tr>
      <w:tr w:rsidR="00BE344E" ns2:paraId="0314BA2F" ns2:textId="77777777">
        <w:tc>
          <w:tcPr>
            <w:tcW w:w="3060" w:type="dxa"/>
            <w:vAlign w:val="center"/>
          </w:tcPr>
          <w:p ns2:paraId="3077BD3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消息队列</w:t>
            </w:r>
          </w:p>
        </w:tc>
        <w:tc>
          <w:tcPr>
            <w:tcW w:w="3060" w:type="dxa"/>
            <w:vAlign w:val="center"/>
          </w:tcPr>
          <w:p ns2:paraId="7CA1F2FD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RabbitMQ</w:t>
            </w:r>
          </w:p>
        </w:tc>
        <w:tc>
          <w:tcPr>
            <w:tcW w:w="3060" w:type="dxa"/>
            <w:vAlign w:val="center"/>
          </w:tcPr>
          <w:p ns2:paraId="6BF3CD37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支撑文件处理、同步任务等异步流程。</w:t>
            </w:r>
          </w:p>
        </w:tc>
      </w:tr>
      <w:tr w:rsidR="00BE344E" ns2:paraId="6F323453" ns2:textId="77777777">
        <w:tc>
          <w:tcPr>
            <w:tcW w:w="3060" w:type="dxa"/>
            <w:vAlign w:val="center"/>
          </w:tcPr>
          <w:p ns2:paraId="4D3752A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部署</w:t>
            </w:r>
          </w:p>
        </w:tc>
        <w:tc>
          <w:tcPr>
            <w:tcW w:w="3060" w:type="dxa"/>
            <w:vAlign w:val="center"/>
          </w:tcPr>
          <w:p ns2:paraId="5E6A7F4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Docker Compose</w:t>
            </w:r>
          </w:p>
        </w:tc>
        <w:tc>
          <w:tcPr>
            <w:tcW w:w="3060" w:type="dxa"/>
            <w:vAlign w:val="center"/>
          </w:tcPr>
          <w:p ns2:paraId="36A19086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统一启动数据库、消息队列、前后端服务。</w:t>
            </w:r>
          </w:p>
        </w:tc>
      </w:tr>
      <w:tr w:rsidR="00BE344E" ns2:paraId="01BE25C1" ns2:textId="77777777">
        <w:tc>
          <w:tcPr>
            <w:tcW w:w="3060" w:type="dxa"/>
            <w:vAlign w:val="center"/>
          </w:tcPr>
          <w:p ns2:paraId="740E579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智能能力</w:t>
            </w:r>
          </w:p>
        </w:tc>
        <w:tc>
          <w:tcPr>
            <w:tcW w:w="3060" w:type="dxa"/>
            <w:vAlign w:val="center"/>
          </w:tcPr>
          <w:p ns2:paraId="65429351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多模型供应商、</w:t>
            </w:r>
            <w:r>
              <w:rPr>
                <w:sz w:val="21"/>
                <w:lang w:eastAsia="zh-CN"/>
              </w:rPr>
              <w:t>RAG</w:t>
            </w:r>
            <w:r>
              <w:rPr>
                <w:sz w:val="21"/>
                <w:lang w:eastAsia="zh-CN"/>
              </w:rPr>
              <w:t>、工具市场</w:t>
            </w:r>
          </w:p>
        </w:tc>
        <w:tc>
          <w:tcPr>
            <w:tcW w:w="3060" w:type="dxa"/>
            <w:vAlign w:val="center"/>
          </w:tcPr>
          <w:p ns2:paraId="461A8070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将大模型、私有知识和外部工具纳入统一平台。</w:t>
            </w:r>
          </w:p>
        </w:tc>
      </w:tr>
    </w:tbl>
    <w:p ns2:paraId="76BB0127" ns2:textId="77777777" w:rsidR="00BE344E" w:rsidRDefault="00BE344E">
      <w:pPr>
        <w:rPr>
          <w:lang w:eastAsia="zh-CN"/>
        </w:rPr>
      </w:pPr>
    </w:p>
    <w:p ns2:paraId="7F281D2B" ns2:textId="77777777" w:rsidR="00BE344E" w:rsidRDefault="00000000">
      <w:pPr>
        <w:pStyle w:val="1"/>
        <w:spacing w:before="240" w:after="160" w:line="312" w:lineRule="auto"/>
        <w:rPr>
          <w:lang w:eastAsia="zh-CN"/>
        </w:rPr>
      </w:pPr>
      <w:bookmarkStart w:id="5" w:name="_Toc233016551"/>
      <w:r>
        <w:rPr>
          <w:rFonts w:ascii="Times New Roman" w:eastAsia="黑体" w:hAnsi="Times New Roman"/>
          <w:sz w:val="32"/>
          <w:lang w:eastAsia="zh-CN"/>
        </w:rPr>
        <w:t xml:space="preserve">2 </w:t>
      </w:r>
      <w:r>
        <w:rPr>
          <w:rFonts w:ascii="Times New Roman" w:eastAsia="黑体" w:hAnsi="Times New Roman"/>
          <w:sz w:val="32"/>
          <w:lang w:eastAsia="zh-CN"/>
        </w:rPr>
        <w:t>需求分析</w:t>
      </w:r>
      <w:bookmarkEnd w:id="5"/>
    </w:p>
    <w:p ns2:paraId="40F3F009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6" w:name="_Toc233016552"/>
      <w:r>
        <w:rPr>
          <w:rFonts w:ascii="Times New Roman" w:eastAsia="黑体" w:hAnsi="Times New Roman"/>
          <w:sz w:val="28"/>
          <w:lang w:eastAsia="zh-CN"/>
        </w:rPr>
        <w:t xml:space="preserve">2.1 </w:t>
      </w:r>
      <w:r>
        <w:rPr>
          <w:rFonts w:ascii="Times New Roman" w:eastAsia="黑体" w:hAnsi="Times New Roman"/>
          <w:sz w:val="28"/>
          <w:lang w:eastAsia="zh-CN"/>
        </w:rPr>
        <w:t>功能需求</w:t>
      </w:r>
      <w:bookmarkEnd w:id="6"/>
    </w:p>
    <w:p ns2:paraId="694C5505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从系统使用者角度看，</w:t>
      </w:r>
      <w:r>
        <w:rPr>
          <w:lang w:eastAsia="zh-CN"/>
        </w:rPr>
        <w:t xml:space="preserve">AgentX </w:t>
      </w:r>
      <w:r>
        <w:rPr>
          <w:lang w:eastAsia="zh-CN"/>
        </w:rPr>
        <w:t>面向三类主体：普通用户、管理员和外部调用方。普通用户关注</w:t>
      </w:r>
      <w:r>
        <w:rPr>
          <w:lang w:eastAsia="zh-CN"/>
        </w:rPr>
        <w:t xml:space="preserve"> Agent </w:t>
      </w:r>
      <w:r>
        <w:rPr>
          <w:lang w:eastAsia="zh-CN"/>
        </w:rPr>
        <w:t>创建、对话、知识库和工具使用；管理员关注平台资源、审核、用户和订单；外部调用方关注</w:t>
      </w:r>
      <w:r>
        <w:rPr>
          <w:lang w:eastAsia="zh-CN"/>
        </w:rPr>
        <w:t xml:space="preserve"> API Key</w:t>
      </w:r>
      <w:r>
        <w:rPr>
          <w:lang w:eastAsia="zh-CN"/>
        </w:rPr>
        <w:t>、</w:t>
      </w:r>
      <w:r>
        <w:rPr>
          <w:lang w:eastAsia="zh-CN"/>
        </w:rPr>
        <w:t xml:space="preserve">Widget </w:t>
      </w:r>
      <w:r>
        <w:rPr>
          <w:lang w:eastAsia="zh-CN"/>
        </w:rPr>
        <w:t>和公开接口。因此需求分析需要覆盖平台内部管理和对外服务两个方向。</w:t>
      </w:r>
    </w:p>
    <w:p ns2:paraId="30669329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2-1 </w:t>
      </w:r>
      <w:r>
        <w:rPr>
          <w:b/>
          <w:sz w:val="21"/>
        </w:rPr>
        <w:t>系统功能需求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BE344E" ns2:paraId="3FCB2384" ns2:textId="77777777">
        <w:tc>
          <w:tcPr>
            <w:tcW w:w="3060" w:type="dxa"/>
            <w:shd w:val="clear" w:color="auto" w:fill="D9EAF7"/>
            <w:vAlign w:val="center"/>
          </w:tcPr>
          <w:p ns2:paraId="6A284669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需求类别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26222507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具体需求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06F35331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BE344E" ns2:paraId="710D300B" ns2:textId="77777777">
        <w:tc>
          <w:tcPr>
            <w:tcW w:w="3060" w:type="dxa"/>
            <w:vAlign w:val="center"/>
          </w:tcPr>
          <w:p ns2:paraId="6F1E58F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用户与认证</w:t>
            </w:r>
          </w:p>
        </w:tc>
        <w:tc>
          <w:tcPr>
            <w:tcW w:w="3060" w:type="dxa"/>
            <w:vAlign w:val="center"/>
          </w:tcPr>
          <w:p ns2:paraId="7A46F52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注册、登录、重置密码、用户设置、管理员权限</w:t>
            </w:r>
          </w:p>
        </w:tc>
        <w:tc>
          <w:tcPr>
            <w:tcW w:w="3060" w:type="dxa"/>
            <w:vAlign w:val="center"/>
          </w:tcPr>
          <w:p ns2:paraId="0F37F70C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保证系统使用入口和权限边界。</w:t>
            </w:r>
          </w:p>
        </w:tc>
      </w:tr>
      <w:tr w:rsidR="00BE344E" ns2:paraId="36A1200E" ns2:textId="77777777">
        <w:tc>
          <w:tcPr>
            <w:tcW w:w="3060" w:type="dxa"/>
            <w:vAlign w:val="center"/>
          </w:tcPr>
          <w:p ns2:paraId="21F9080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 xml:space="preserve">Agent </w:t>
            </w:r>
            <w:r>
              <w:rPr>
                <w:sz w:val="21"/>
              </w:rPr>
              <w:t>管理</w:t>
            </w:r>
          </w:p>
        </w:tc>
        <w:tc>
          <w:tcPr>
            <w:tcW w:w="3060" w:type="dxa"/>
            <w:vAlign w:val="center"/>
          </w:tcPr>
          <w:p ns2:paraId="69B62CCA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创建</w:t>
            </w:r>
            <w:r>
              <w:rPr>
                <w:sz w:val="21"/>
                <w:lang w:eastAsia="zh-CN"/>
              </w:rPr>
              <w:t xml:space="preserve"> Agent</w:t>
            </w:r>
            <w:r>
              <w:rPr>
                <w:sz w:val="21"/>
                <w:lang w:eastAsia="zh-CN"/>
              </w:rPr>
              <w:t>、编辑配置、版本发布、加入工作区</w:t>
            </w:r>
          </w:p>
        </w:tc>
        <w:tc>
          <w:tcPr>
            <w:tcW w:w="3060" w:type="dxa"/>
            <w:vAlign w:val="center"/>
          </w:tcPr>
          <w:p ns2:paraId="0CE13454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使用户能够配置专属智能体。</w:t>
            </w:r>
          </w:p>
        </w:tc>
      </w:tr>
      <w:tr w:rsidR="00BE344E" ns2:paraId="514F926E" ns2:textId="77777777">
        <w:tc>
          <w:tcPr>
            <w:tcW w:w="3060" w:type="dxa"/>
            <w:vAlign w:val="center"/>
          </w:tcPr>
          <w:p ns2:paraId="5E57930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会话交互</w:t>
            </w:r>
          </w:p>
        </w:tc>
        <w:tc>
          <w:tcPr>
            <w:tcW w:w="3060" w:type="dxa"/>
            <w:vAlign w:val="center"/>
          </w:tcPr>
          <w:p ns2:paraId="60AF3FA3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创建会话、发送消息、流式响应、任务中断、历史记录</w:t>
            </w:r>
          </w:p>
        </w:tc>
        <w:tc>
          <w:tcPr>
            <w:tcW w:w="3060" w:type="dxa"/>
            <w:vAlign w:val="center"/>
          </w:tcPr>
          <w:p ns2:paraId="3E294BD9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支撑核心智能问答体验。</w:t>
            </w:r>
          </w:p>
        </w:tc>
      </w:tr>
      <w:tr w:rsidR="00BE344E" ns2:paraId="5408EAA4" ns2:textId="77777777">
        <w:tc>
          <w:tcPr>
            <w:tcW w:w="3060" w:type="dxa"/>
            <w:vAlign w:val="center"/>
          </w:tcPr>
          <w:p ns2:paraId="74B1748D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模型配置</w:t>
            </w:r>
          </w:p>
        </w:tc>
        <w:tc>
          <w:tcPr>
            <w:tcW w:w="3060" w:type="dxa"/>
            <w:vAlign w:val="center"/>
          </w:tcPr>
          <w:p ns2:paraId="56D14952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模型供应商、模型类型、默认模型、用户模型配置</w:t>
            </w:r>
          </w:p>
        </w:tc>
        <w:tc>
          <w:tcPr>
            <w:tcW w:w="3060" w:type="dxa"/>
            <w:vAlign w:val="center"/>
          </w:tcPr>
          <w:p ns2:paraId="35F6B19F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适配不同大模型服务。</w:t>
            </w:r>
          </w:p>
        </w:tc>
      </w:tr>
      <w:tr w:rsidR="00BE344E" ns2:paraId="64E9AAD4" ns2:textId="77777777">
        <w:tc>
          <w:tcPr>
            <w:tcW w:w="3060" w:type="dxa"/>
            <w:vAlign w:val="center"/>
          </w:tcPr>
          <w:p ns2:paraId="751E732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工具市场</w:t>
            </w:r>
          </w:p>
        </w:tc>
        <w:tc>
          <w:tcPr>
            <w:tcW w:w="3060" w:type="dxa"/>
            <w:vAlign w:val="center"/>
          </w:tcPr>
          <w:p ns2:paraId="2C34E714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工具上传、安装、卸载、版本</w:t>
            </w:r>
            <w:r>
              <w:rPr>
                <w:sz w:val="21"/>
                <w:lang w:eastAsia="zh-CN"/>
              </w:rPr>
              <w:lastRenderedPageBreak/>
              <w:t>管理、管理员审核</w:t>
            </w:r>
          </w:p>
        </w:tc>
        <w:tc>
          <w:tcPr>
            <w:tcW w:w="3060" w:type="dxa"/>
            <w:vAlign w:val="center"/>
          </w:tcPr>
          <w:p ns2:paraId="0491B56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lastRenderedPageBreak/>
              <w:t>扩展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可调用能力。</w:t>
            </w:r>
          </w:p>
        </w:tc>
      </w:tr>
      <w:tr w:rsidR="00BE344E" ns2:paraId="5B611C56" ns2:textId="77777777">
        <w:tc>
          <w:tcPr>
            <w:tcW w:w="3060" w:type="dxa"/>
            <w:vAlign w:val="center"/>
          </w:tcPr>
          <w:p ns2:paraId="734B628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 xml:space="preserve">RAG </w:t>
            </w:r>
            <w:r>
              <w:rPr>
                <w:sz w:val="21"/>
              </w:rPr>
              <w:t>知识库</w:t>
            </w:r>
          </w:p>
        </w:tc>
        <w:tc>
          <w:tcPr>
            <w:tcW w:w="3060" w:type="dxa"/>
            <w:vAlign w:val="center"/>
          </w:tcPr>
          <w:p ns2:paraId="2E0EC063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数据集创建、文件上传、解析、切分、向量化、检索和问答</w:t>
            </w:r>
          </w:p>
        </w:tc>
        <w:tc>
          <w:tcPr>
            <w:tcW w:w="3060" w:type="dxa"/>
            <w:vAlign w:val="center"/>
          </w:tcPr>
          <w:p ns2:paraId="06F7616C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解决模型私有知识不足的问题。</w:t>
            </w:r>
          </w:p>
        </w:tc>
      </w:tr>
      <w:tr w:rsidR="00BE344E" ns2:paraId="05DB90AF" ns2:textId="77777777">
        <w:tc>
          <w:tcPr>
            <w:tcW w:w="3060" w:type="dxa"/>
            <w:vAlign w:val="center"/>
          </w:tcPr>
          <w:p ns2:paraId="3789009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记忆管理</w:t>
            </w:r>
          </w:p>
        </w:tc>
        <w:tc>
          <w:tcPr>
            <w:tcW w:w="3060" w:type="dxa"/>
            <w:vAlign w:val="center"/>
          </w:tcPr>
          <w:p ns2:paraId="1DE933B2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记忆条目创建、查询、删除和向量存储</w:t>
            </w:r>
          </w:p>
        </w:tc>
        <w:tc>
          <w:tcPr>
            <w:tcW w:w="3060" w:type="dxa"/>
            <w:vAlign w:val="center"/>
          </w:tcPr>
          <w:p ns2:paraId="1670F10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提升多轮对话和个性化能力。</w:t>
            </w:r>
          </w:p>
        </w:tc>
      </w:tr>
      <w:tr w:rsidR="00BE344E" ns2:paraId="20D2E0FC" ns2:textId="77777777">
        <w:tc>
          <w:tcPr>
            <w:tcW w:w="3060" w:type="dxa"/>
            <w:vAlign w:val="center"/>
          </w:tcPr>
          <w:p ns2:paraId="534A35B5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支付与用量</w:t>
            </w:r>
          </w:p>
        </w:tc>
        <w:tc>
          <w:tcPr>
            <w:tcW w:w="3060" w:type="dxa"/>
            <w:vAlign w:val="center"/>
          </w:tcPr>
          <w:p ns2:paraId="60FB3A11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商品、订单、充值、支付状态轮询、用量记录</w:t>
            </w:r>
          </w:p>
        </w:tc>
        <w:tc>
          <w:tcPr>
            <w:tcW w:w="3060" w:type="dxa"/>
            <w:vAlign w:val="center"/>
          </w:tcPr>
          <w:p ns2:paraId="20EF8BCC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支持平台商业化或额度管理。</w:t>
            </w:r>
          </w:p>
        </w:tc>
      </w:tr>
      <w:tr w:rsidR="00BE344E" ns2:paraId="775E0001" ns2:textId="77777777">
        <w:tc>
          <w:tcPr>
            <w:tcW w:w="3060" w:type="dxa"/>
            <w:vAlign w:val="center"/>
          </w:tcPr>
          <w:p ns2:paraId="550DEF2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管理后台</w:t>
            </w:r>
          </w:p>
        </w:tc>
        <w:tc>
          <w:tcPr>
            <w:tcW w:w="3060" w:type="dxa"/>
            <w:vAlign w:val="center"/>
          </w:tcPr>
          <w:p ns2:paraId="129C6936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用户、模型、工具、知识库、订单、容器模板等管理</w:t>
            </w:r>
          </w:p>
        </w:tc>
        <w:tc>
          <w:tcPr>
            <w:tcW w:w="3060" w:type="dxa"/>
            <w:vAlign w:val="center"/>
          </w:tcPr>
          <w:p ns2:paraId="157CFF62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支撑平台运维和内容审核。</w:t>
            </w:r>
          </w:p>
        </w:tc>
      </w:tr>
      <w:tr w:rsidR="00BE344E" ns2:paraId="6A6E75E6" ns2:textId="77777777">
        <w:tc>
          <w:tcPr>
            <w:tcW w:w="3060" w:type="dxa"/>
            <w:vAlign w:val="center"/>
          </w:tcPr>
          <w:p ns2:paraId="6C33296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部署运维</w:t>
            </w:r>
          </w:p>
        </w:tc>
        <w:tc>
          <w:tcPr>
            <w:tcW w:w="3060" w:type="dxa"/>
            <w:vAlign w:val="center"/>
          </w:tcPr>
          <w:p ns2:paraId="01C89583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健康检查、日志、</w:t>
            </w:r>
            <w:r>
              <w:rPr>
                <w:sz w:val="21"/>
                <w:lang w:eastAsia="zh-CN"/>
              </w:rPr>
              <w:t xml:space="preserve">Docker </w:t>
            </w:r>
            <w:r>
              <w:rPr>
                <w:sz w:val="21"/>
                <w:lang w:eastAsia="zh-CN"/>
              </w:rPr>
              <w:t>编排、本地启动脚本</w:t>
            </w:r>
          </w:p>
        </w:tc>
        <w:tc>
          <w:tcPr>
            <w:tcW w:w="3060" w:type="dxa"/>
            <w:vAlign w:val="center"/>
          </w:tcPr>
          <w:p ns2:paraId="071C7984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降低部署和调试复杂度。</w:t>
            </w:r>
          </w:p>
        </w:tc>
      </w:tr>
    </w:tbl>
    <w:p ns2:paraId="2AADEB30" ns2:textId="77777777" w:rsidR="00BE344E" w:rsidRDefault="00BE344E">
      <w:pPr>
        <w:rPr>
          <w:lang w:eastAsia="zh-CN"/>
        </w:rPr>
      </w:pPr>
    </w:p>
    <w:p ns2:paraId="6D24578B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7" w:name="_Toc233016553"/>
      <w:r>
        <w:rPr>
          <w:rFonts w:ascii="Times New Roman" w:eastAsia="黑体" w:hAnsi="Times New Roman"/>
          <w:sz w:val="28"/>
          <w:lang w:eastAsia="zh-CN"/>
        </w:rPr>
        <w:t xml:space="preserve">2.2 </w:t>
      </w:r>
      <w:r>
        <w:rPr>
          <w:rFonts w:ascii="Times New Roman" w:eastAsia="黑体" w:hAnsi="Times New Roman"/>
          <w:sz w:val="28"/>
          <w:lang w:eastAsia="zh-CN"/>
        </w:rPr>
        <w:t>非功能需求</w:t>
      </w:r>
      <w:bookmarkEnd w:id="7"/>
    </w:p>
    <w:p ns2:paraId="263F57CC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除了功能完整性，本项目还需要满足一定的非功能需求。智能体平台通常涉及较多外部依赖，包括模型服务、对象存储、数据库、消息队列和容器运行环境。如果缺少合理的配置和分层，后续维护成本会很高。因此，项目在设计上强调可扩展、可部署、可维护和基本安全性。</w:t>
      </w:r>
    </w:p>
    <w:p ns2:paraId="671800F4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2-2 </w:t>
      </w:r>
      <w:r>
        <w:rPr>
          <w:b/>
          <w:sz w:val="21"/>
        </w:rPr>
        <w:t>非功能需求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89"/>
        <w:gridCol w:w="4589"/>
      </w:tblGrid>
      <w:tr w:rsidR="00BE344E" ns2:paraId="35832620" ns2:textId="77777777">
        <w:tc>
          <w:tcPr>
            <w:tcW w:w="4589" w:type="dxa"/>
            <w:shd w:val="clear" w:color="auto" w:fill="D9EAF7"/>
            <w:vAlign w:val="center"/>
          </w:tcPr>
          <w:p ns2:paraId="1EE9744C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非功能需求</w:t>
            </w:r>
          </w:p>
        </w:tc>
        <w:tc>
          <w:tcPr>
            <w:tcW w:w="4589" w:type="dxa"/>
            <w:shd w:val="clear" w:color="auto" w:fill="D9EAF7"/>
            <w:vAlign w:val="center"/>
          </w:tcPr>
          <w:p ns2:paraId="7D1F5169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设计考虑</w:t>
            </w:r>
          </w:p>
        </w:tc>
      </w:tr>
      <w:tr w:rsidR="00BE344E" ns2:paraId="0C94199F" ns2:textId="77777777">
        <w:tc>
          <w:tcPr>
            <w:tcW w:w="4589" w:type="dxa"/>
            <w:vAlign w:val="center"/>
          </w:tcPr>
          <w:p ns2:paraId="035A729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可维护性</w:t>
            </w:r>
          </w:p>
        </w:tc>
        <w:tc>
          <w:tcPr>
            <w:tcW w:w="4589" w:type="dxa"/>
            <w:vAlign w:val="center"/>
          </w:tcPr>
          <w:p ns2:paraId="3FE9EF74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后端按接口、应用、领域和基础设施分层，前端按页面、组件、服务和类型文件组织。</w:t>
            </w:r>
          </w:p>
        </w:tc>
      </w:tr>
      <w:tr w:rsidR="00BE344E" ns2:paraId="31FB1B4C" ns2:textId="77777777">
        <w:tc>
          <w:tcPr>
            <w:tcW w:w="4589" w:type="dxa"/>
            <w:vAlign w:val="center"/>
          </w:tcPr>
          <w:p ns2:paraId="28A7B27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可扩展性</w:t>
            </w:r>
          </w:p>
        </w:tc>
        <w:tc>
          <w:tcPr>
            <w:tcW w:w="4589" w:type="dxa"/>
            <w:vAlign w:val="center"/>
          </w:tcPr>
          <w:p ns2:paraId="44775B6C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模型供应商、工具、</w:t>
            </w:r>
            <w:r>
              <w:rPr>
                <w:sz w:val="21"/>
                <w:lang w:eastAsia="zh-CN"/>
              </w:rPr>
              <w:t xml:space="preserve">RAG </w:t>
            </w:r>
            <w:r>
              <w:rPr>
                <w:sz w:val="21"/>
                <w:lang w:eastAsia="zh-CN"/>
              </w:rPr>
              <w:t>数据集、支付渠道等均以独立模块组织，便于后续扩展。</w:t>
            </w:r>
          </w:p>
        </w:tc>
      </w:tr>
      <w:tr w:rsidR="00BE344E" ns2:paraId="445E04B1" ns2:textId="77777777">
        <w:tc>
          <w:tcPr>
            <w:tcW w:w="4589" w:type="dxa"/>
            <w:vAlign w:val="center"/>
          </w:tcPr>
          <w:p ns2:paraId="0952FD0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可部署性</w:t>
            </w:r>
          </w:p>
        </w:tc>
        <w:tc>
          <w:tcPr>
            <w:tcW w:w="4589" w:type="dxa"/>
            <w:vAlign w:val="center"/>
          </w:tcPr>
          <w:p ns2:paraId="4FC1441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通过</w:t>
            </w:r>
            <w:r>
              <w:rPr>
                <w:sz w:val="21"/>
              </w:rPr>
              <w:t xml:space="preserve"> Docker Compose </w:t>
            </w:r>
            <w:r>
              <w:rPr>
                <w:sz w:val="21"/>
              </w:rPr>
              <w:t>统一编排数据库、消息队列、前后端服务，降低环境差异。</w:t>
            </w:r>
          </w:p>
        </w:tc>
      </w:tr>
      <w:tr w:rsidR="00BE344E" ns2:paraId="634318BE" ns2:textId="77777777">
        <w:tc>
          <w:tcPr>
            <w:tcW w:w="4589" w:type="dxa"/>
            <w:vAlign w:val="center"/>
          </w:tcPr>
          <w:p ns2:paraId="65E6C81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安全性</w:t>
            </w:r>
          </w:p>
        </w:tc>
        <w:tc>
          <w:tcPr>
            <w:tcW w:w="4589" w:type="dxa"/>
            <w:vAlign w:val="center"/>
          </w:tcPr>
          <w:p ns2:paraId="61966F92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采用登录认证、管理员权限、</w:t>
            </w:r>
            <w:r>
              <w:rPr>
                <w:sz w:val="21"/>
                <w:lang w:eastAsia="zh-CN"/>
              </w:rPr>
              <w:t xml:space="preserve">API Key </w:t>
            </w:r>
            <w:r>
              <w:rPr>
                <w:sz w:val="21"/>
                <w:lang w:eastAsia="zh-CN"/>
              </w:rPr>
              <w:t>等机制，同时敏感配置应进一步环境变量化。</w:t>
            </w:r>
          </w:p>
        </w:tc>
      </w:tr>
      <w:tr w:rsidR="00BE344E" ns2:paraId="0400B666" ns2:textId="77777777">
        <w:tc>
          <w:tcPr>
            <w:tcW w:w="4589" w:type="dxa"/>
            <w:vAlign w:val="center"/>
          </w:tcPr>
          <w:p ns2:paraId="20190FA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可观测性</w:t>
            </w:r>
          </w:p>
        </w:tc>
        <w:tc>
          <w:tcPr>
            <w:tcW w:w="4589" w:type="dxa"/>
            <w:vAlign w:val="center"/>
          </w:tcPr>
          <w:p ns2:paraId="7C7A89AD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提供健康检查接口、日志配置和任务状态查询，便于定位运行问题。</w:t>
            </w:r>
          </w:p>
        </w:tc>
      </w:tr>
      <w:tr w:rsidR="00BE344E" ns2:paraId="7F927380" ns2:textId="77777777">
        <w:tc>
          <w:tcPr>
            <w:tcW w:w="4589" w:type="dxa"/>
            <w:vAlign w:val="center"/>
          </w:tcPr>
          <w:p ns2:paraId="2A6226F8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用户体验</w:t>
            </w:r>
          </w:p>
        </w:tc>
        <w:tc>
          <w:tcPr>
            <w:tcW w:w="4589" w:type="dxa"/>
            <w:vAlign w:val="center"/>
          </w:tcPr>
          <w:p ns2:paraId="127DCF9D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前端提供对话、上传、审核、管理等完整界面，减少用户直接操作接口的成本。</w:t>
            </w:r>
          </w:p>
        </w:tc>
      </w:tr>
    </w:tbl>
    <w:p ns2:paraId="306601EB" ns2:textId="77777777" w:rsidR="00BE344E" w:rsidRDefault="00BE344E">
      <w:pPr>
        <w:rPr>
          <w:lang w:eastAsia="zh-CN"/>
        </w:rPr>
      </w:pPr>
    </w:p>
    <w:p ns2:paraId="54645722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8" w:name="_Toc233016554"/>
      <w:r>
        <w:rPr>
          <w:rFonts w:ascii="Times New Roman" w:eastAsia="黑体" w:hAnsi="Times New Roman"/>
          <w:sz w:val="28"/>
          <w:lang w:eastAsia="zh-CN"/>
        </w:rPr>
        <w:lastRenderedPageBreak/>
        <w:t xml:space="preserve">2.3 </w:t>
      </w:r>
      <w:r>
        <w:rPr>
          <w:rFonts w:ascii="Times New Roman" w:eastAsia="黑体" w:hAnsi="Times New Roman"/>
          <w:sz w:val="28"/>
          <w:lang w:eastAsia="zh-CN"/>
        </w:rPr>
        <w:t>角色与使用场景</w:t>
      </w:r>
      <w:bookmarkEnd w:id="8"/>
    </w:p>
    <w:p ns2:paraId="286F8720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普通用户的典型流程是注册登录后创建</w:t>
      </w:r>
      <w:r>
        <w:rPr>
          <w:lang w:eastAsia="zh-CN"/>
        </w:rPr>
        <w:t xml:space="preserve"> Agent</w:t>
      </w:r>
      <w:r>
        <w:rPr>
          <w:lang w:eastAsia="zh-CN"/>
        </w:rPr>
        <w:t>，选择模型，安装需要的工具，创建知识库并上传文档，然后在工作台中进行问答。管理员的典型流程是登录管理后台，维护模型供应商、审核用户上传的工具或知识库、查看订单和用户状态。外部调用方则可以通过</w:t>
      </w:r>
      <w:r>
        <w:rPr>
          <w:lang w:eastAsia="zh-CN"/>
        </w:rPr>
        <w:t xml:space="preserve"> API Key </w:t>
      </w:r>
      <w:r>
        <w:rPr>
          <w:lang w:eastAsia="zh-CN"/>
        </w:rPr>
        <w:t>或</w:t>
      </w:r>
      <w:r>
        <w:rPr>
          <w:lang w:eastAsia="zh-CN"/>
        </w:rPr>
        <w:t xml:space="preserve"> Widget </w:t>
      </w:r>
      <w:r>
        <w:rPr>
          <w:lang w:eastAsia="zh-CN"/>
        </w:rPr>
        <w:t>将</w:t>
      </w:r>
      <w:r>
        <w:rPr>
          <w:lang w:eastAsia="zh-CN"/>
        </w:rPr>
        <w:t xml:space="preserve"> Agent </w:t>
      </w:r>
      <w:r>
        <w:rPr>
          <w:lang w:eastAsia="zh-CN"/>
        </w:rPr>
        <w:t>能力嵌入其他系统中。</w:t>
      </w:r>
    </w:p>
    <w:p ns2:paraId="599F8CF2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这种角色划分使系统不仅是一个面向个人的聊天工具，更接近一个可运营的平台。课程报告中重点分析普通用户和管理员两个主要角色，因为它们最能体现项目的业务完整度和工程实现工作量。</w:t>
      </w:r>
    </w:p>
    <w:p ns2:paraId="58EF1434" ns2:textId="77777777" w:rsidR="00BE344E" w:rsidRDefault="00000000">
      <w:pPr>
        <w:pStyle w:val="1"/>
        <w:spacing w:before="240" w:after="160" w:line="312" w:lineRule="auto"/>
        <w:rPr>
          <w:lang w:eastAsia="zh-CN"/>
        </w:rPr>
      </w:pPr>
      <w:bookmarkStart w:id="9" w:name="_Toc233016555"/>
      <w:r>
        <w:rPr>
          <w:rFonts w:ascii="Times New Roman" w:eastAsia="黑体" w:hAnsi="Times New Roman"/>
          <w:sz w:val="32"/>
          <w:lang w:eastAsia="zh-CN"/>
        </w:rPr>
        <w:t xml:space="preserve">3 </w:t>
      </w:r>
      <w:r>
        <w:rPr>
          <w:rFonts w:ascii="Times New Roman" w:eastAsia="黑体" w:hAnsi="Times New Roman"/>
          <w:sz w:val="32"/>
          <w:lang w:eastAsia="zh-CN"/>
        </w:rPr>
        <w:t>总体架构设计</w:t>
      </w:r>
      <w:bookmarkEnd w:id="9"/>
    </w:p>
    <w:p ns2:paraId="66E6E522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10" w:name="_Toc233016556"/>
      <w:r>
        <w:rPr>
          <w:rFonts w:ascii="Times New Roman" w:eastAsia="黑体" w:hAnsi="Times New Roman"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sz w:val="28"/>
          <w:lang w:eastAsia="zh-CN"/>
        </w:rPr>
        <w:t>系统总体架构</w:t>
      </w:r>
      <w:bookmarkEnd w:id="10"/>
    </w:p>
    <w:p ns2:paraId="42F125D0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AgentX </w:t>
      </w:r>
      <w:r>
        <w:rPr>
          <w:lang w:eastAsia="zh-CN"/>
        </w:rPr>
        <w:t>采用前后端分离和后端分层相结合的总体架构。前端通过</w:t>
      </w:r>
      <w:r>
        <w:rPr>
          <w:lang w:eastAsia="zh-CN"/>
        </w:rPr>
        <w:t xml:space="preserve"> REST API</w:t>
      </w:r>
      <w:r>
        <w:rPr>
          <w:lang w:eastAsia="zh-CN"/>
        </w:rPr>
        <w:t>、</w:t>
      </w:r>
      <w:r>
        <w:rPr>
          <w:lang w:eastAsia="zh-CN"/>
        </w:rPr>
        <w:t xml:space="preserve">SSE </w:t>
      </w:r>
      <w:r>
        <w:rPr>
          <w:lang w:eastAsia="zh-CN"/>
        </w:rPr>
        <w:t>或</w:t>
      </w:r>
      <w:r>
        <w:rPr>
          <w:lang w:eastAsia="zh-CN"/>
        </w:rPr>
        <w:t xml:space="preserve"> WebSocket </w:t>
      </w:r>
      <w:r>
        <w:rPr>
          <w:lang w:eastAsia="zh-CN"/>
        </w:rPr>
        <w:t>与后端交互，后端在应用服务层组织具体业务流程，在领域层沉淀业务规则，在基础设施层适配数据库、消息队列、文件存储、</w:t>
      </w:r>
      <w:r>
        <w:rPr>
          <w:lang w:eastAsia="zh-CN"/>
        </w:rPr>
        <w:t>Docker</w:t>
      </w:r>
      <w:r>
        <w:rPr>
          <w:lang w:eastAsia="zh-CN"/>
        </w:rPr>
        <w:t>、</w:t>
      </w:r>
      <w:r>
        <w:rPr>
          <w:lang w:eastAsia="zh-CN"/>
        </w:rPr>
        <w:t xml:space="preserve">LLM </w:t>
      </w:r>
      <w:r>
        <w:rPr>
          <w:lang w:eastAsia="zh-CN"/>
        </w:rPr>
        <w:t>服务和支付服务。整体结构既符合</w:t>
      </w:r>
      <w:r>
        <w:rPr>
          <w:lang w:eastAsia="zh-CN"/>
        </w:rPr>
        <w:t xml:space="preserve"> Web </w:t>
      </w:r>
      <w:r>
        <w:rPr>
          <w:lang w:eastAsia="zh-CN"/>
        </w:rPr>
        <w:t>应用开发习惯，也便于智能体业务模块独立演进。</w:t>
      </w:r>
    </w:p>
    <w:p ns2:paraId="38447BF2" ns2:textId="77777777" w:rsidR="00BE344E" w:rsidRDefault="00000000">
      <w:pPr>
        <w:spacing w:after="8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3-1 </w:t>
      </w:r>
      <w:r>
        <w:rPr>
          <w:b/>
          <w:sz w:val="21"/>
        </w:rPr>
        <w:t>系统总体架构示意</w:t>
      </w:r>
    </w:p>
    <w:p ns2:paraId="3653D585" ns2:textId="77777777" w:rsidR="00BE344E" w:rsidRDefault="00000000">
      <w:pPr>
        <w:shd w:val="clear" w:color="auto" w:fill="F4F7FA"/>
        <w:spacing w:line="240" w:lineRule="auto"/>
      </w:pPr>
      <w:r>
        <w:rPr>
          <w:rFonts w:ascii="Consolas" w:eastAsia="等线" w:hAnsi="Consolas"/>
          <w:sz w:val="19"/>
        </w:rPr>
        <w:t>浏览器</w:t>
      </w:r>
      <w:r>
        <w:rPr>
          <w:rFonts w:ascii="Consolas" w:eastAsia="等线" w:hAnsi="Consolas"/>
          <w:sz w:val="19"/>
        </w:rPr>
        <w:t xml:space="preserve"> / Widget</w:t>
      </w:r>
      <w:r>
        <w:rPr>
          <w:rFonts w:ascii="Consolas" w:eastAsia="等线" w:hAnsi="Consolas"/>
          <w:sz w:val="19"/>
        </w:rPr>
        <w:br/>
        <w:t xml:space="preserve">    ↓</w:t>
      </w:r>
      <w:r>
        <w:rPr>
          <w:rFonts w:ascii="Consolas" w:eastAsia="等线" w:hAnsi="Consolas"/>
          <w:sz w:val="19"/>
        </w:rPr>
        <w:br/>
        <w:t xml:space="preserve">Next.js </w:t>
      </w:r>
      <w:r>
        <w:rPr>
          <w:rFonts w:ascii="Consolas" w:eastAsia="等线" w:hAnsi="Consolas"/>
          <w:sz w:val="19"/>
        </w:rPr>
        <w:t>前端页面与组件</w:t>
      </w:r>
      <w:r>
        <w:rPr>
          <w:rFonts w:ascii="Consolas" w:eastAsia="等线" w:hAnsi="Consolas"/>
          <w:sz w:val="19"/>
        </w:rPr>
        <w:br/>
        <w:t xml:space="preserve">    ↓  REST API / SSE / WebSocket</w:t>
      </w:r>
      <w:r>
        <w:rPr>
          <w:rFonts w:ascii="Consolas" w:eastAsia="等线" w:hAnsi="Consolas"/>
          <w:sz w:val="19"/>
        </w:rPr>
        <w:br/>
        <w:t xml:space="preserve">Spring Boot </w:t>
      </w:r>
      <w:r>
        <w:rPr>
          <w:rFonts w:ascii="Consolas" w:eastAsia="等线" w:hAnsi="Consolas"/>
          <w:sz w:val="19"/>
        </w:rPr>
        <w:t>接口层</w:t>
      </w:r>
      <w:r>
        <w:rPr>
          <w:rFonts w:ascii="Consolas" w:eastAsia="等线" w:hAnsi="Consolas"/>
          <w:sz w:val="19"/>
        </w:rPr>
        <w:t xml:space="preserve"> Controller</w:t>
      </w:r>
      <w:r>
        <w:rPr>
          <w:rFonts w:ascii="Consolas" w:eastAsia="等线" w:hAnsi="Consolas"/>
          <w:sz w:val="19"/>
        </w:rPr>
        <w:br/>
        <w:t xml:space="preserve">    ↓</w:t>
      </w:r>
      <w:r>
        <w:rPr>
          <w:rFonts w:ascii="Consolas" w:eastAsia="等线" w:hAnsi="Consolas"/>
          <w:sz w:val="19"/>
        </w:rPr>
        <w:br/>
      </w:r>
      <w:r>
        <w:rPr>
          <w:rFonts w:ascii="Consolas" w:eastAsia="等线" w:hAnsi="Consolas"/>
          <w:sz w:val="19"/>
        </w:rPr>
        <w:t>应用服务层</w:t>
      </w:r>
      <w:r>
        <w:rPr>
          <w:rFonts w:ascii="Consolas" w:eastAsia="等线" w:hAnsi="Consolas"/>
          <w:sz w:val="19"/>
        </w:rPr>
        <w:t xml:space="preserve"> Application Service</w:t>
      </w:r>
      <w:r>
        <w:rPr>
          <w:rFonts w:ascii="Consolas" w:eastAsia="等线" w:hAnsi="Consolas"/>
          <w:sz w:val="19"/>
        </w:rPr>
        <w:br/>
        <w:t xml:space="preserve">    ↓</w:t>
      </w:r>
      <w:r>
        <w:rPr>
          <w:rFonts w:ascii="Consolas" w:eastAsia="等线" w:hAnsi="Consolas"/>
          <w:sz w:val="19"/>
        </w:rPr>
        <w:br/>
      </w:r>
      <w:r>
        <w:rPr>
          <w:rFonts w:ascii="Consolas" w:eastAsia="等线" w:hAnsi="Consolas"/>
          <w:sz w:val="19"/>
        </w:rPr>
        <w:t>领域层</w:t>
      </w:r>
      <w:r>
        <w:rPr>
          <w:rFonts w:ascii="Consolas" w:eastAsia="等线" w:hAnsi="Consolas"/>
          <w:sz w:val="19"/>
        </w:rPr>
        <w:t xml:space="preserve"> Domain Service / Entity / Repository</w:t>
      </w:r>
      <w:r>
        <w:rPr>
          <w:rFonts w:ascii="Consolas" w:eastAsia="等线" w:hAnsi="Consolas"/>
          <w:sz w:val="19"/>
        </w:rPr>
        <w:br/>
        <w:t xml:space="preserve">    ↓</w:t>
      </w:r>
      <w:r>
        <w:rPr>
          <w:rFonts w:ascii="Consolas" w:eastAsia="等线" w:hAnsi="Consolas"/>
          <w:sz w:val="19"/>
        </w:rPr>
        <w:br/>
      </w:r>
      <w:r>
        <w:rPr>
          <w:rFonts w:ascii="Consolas" w:eastAsia="等线" w:hAnsi="Consolas"/>
          <w:sz w:val="19"/>
        </w:rPr>
        <w:t>基础设施层</w:t>
      </w:r>
      <w:r>
        <w:rPr>
          <w:rFonts w:ascii="Consolas" w:eastAsia="等线" w:hAnsi="Consolas"/>
          <w:sz w:val="19"/>
        </w:rPr>
        <w:t xml:space="preserve"> PostgreSQL + pgvector / RabbitMQ / OSS / Docker / LLM / Payment</w:t>
      </w:r>
    </w:p>
    <w:p ns2:paraId="49332AA7" ns2:textId="77777777" w:rsidR="00BE344E" w:rsidRDefault="00000000">
      <w:pPr>
        <w:pStyle w:val="21"/>
        <w:spacing w:after="120" w:line="312" w:lineRule="auto"/>
      </w:pPr>
      <w:bookmarkStart w:id="11" w:name="_Toc233016557"/>
      <w:r>
        <w:rPr>
          <w:rFonts w:ascii="Times New Roman" w:eastAsia="黑体" w:hAnsi="Times New Roman"/>
          <w:sz w:val="28"/>
        </w:rPr>
        <w:t xml:space="preserve">3.2 </w:t>
      </w:r>
      <w:r>
        <w:rPr>
          <w:rFonts w:ascii="Times New Roman" w:eastAsia="黑体" w:hAnsi="Times New Roman"/>
          <w:sz w:val="28"/>
        </w:rPr>
        <w:t>后端分层架构</w:t>
      </w:r>
      <w:bookmarkEnd w:id="11"/>
    </w:p>
    <w:p ns2:paraId="4AF8329E" ns2:textId="77777777" w:rsidR="00BE344E" w:rsidRDefault="00000000">
      <w:pPr>
        <w:ind w:firstLine="480"/>
      </w:pPr>
      <w:r>
        <w:t>后端源码位于</w:t>
      </w:r>
      <w:r>
        <w:t xml:space="preserve"> AgentX/src/main/java/org/xhy </w:t>
      </w:r>
      <w:r>
        <w:t>下，主要分为</w:t>
      </w:r>
      <w:r>
        <w:t xml:space="preserve"> application</w:t>
      </w:r>
      <w:r>
        <w:t>、</w:t>
      </w:r>
      <w:r>
        <w:t>domain</w:t>
      </w:r>
      <w:r>
        <w:t>、</w:t>
      </w:r>
      <w:r>
        <w:t xml:space="preserve">infrastructure </w:t>
      </w:r>
      <w:r>
        <w:t>和</w:t>
      </w:r>
      <w:r>
        <w:t xml:space="preserve"> interfaces </w:t>
      </w:r>
      <w:r>
        <w:t>四层。</w:t>
      </w:r>
      <w:r>
        <w:t xml:space="preserve">interfaces </w:t>
      </w:r>
      <w:r>
        <w:t>层负责暴露</w:t>
      </w:r>
      <w:r>
        <w:t xml:space="preserve"> Controller </w:t>
      </w:r>
      <w:r>
        <w:t>和接收请求；</w:t>
      </w:r>
      <w:r>
        <w:t xml:space="preserve">application </w:t>
      </w:r>
      <w:r>
        <w:t>层负责编排用例流程，例如创建</w:t>
      </w:r>
      <w:r>
        <w:t xml:space="preserve"> Agent</w:t>
      </w:r>
      <w:r>
        <w:t>、发起会话、处理知识库文件；</w:t>
      </w:r>
      <w:r>
        <w:t xml:space="preserve">domain </w:t>
      </w:r>
      <w:r>
        <w:t>层负责业</w:t>
      </w:r>
      <w:r>
        <w:lastRenderedPageBreak/>
        <w:t>务对象、领域服务和仓储接口；</w:t>
      </w:r>
      <w:r>
        <w:t xml:space="preserve">infrastructure </w:t>
      </w:r>
      <w:r>
        <w:t>层负责数据库、</w:t>
      </w:r>
      <w:r>
        <w:t>Docker</w:t>
      </w:r>
      <w:r>
        <w:t>、邮件、支付、向量检索、消息队列等外部资源适配。</w:t>
      </w:r>
    </w:p>
    <w:p ns2:paraId="2EBAAB18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3-1 </w:t>
      </w:r>
      <w:r>
        <w:rPr>
          <w:b/>
          <w:sz w:val="21"/>
        </w:rPr>
        <w:t>后端分层职责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BE344E" ns2:paraId="42A99064" ns2:textId="77777777">
        <w:tc>
          <w:tcPr>
            <w:tcW w:w="3060" w:type="dxa"/>
            <w:shd w:val="clear" w:color="auto" w:fill="D9EAF7"/>
            <w:vAlign w:val="center"/>
          </w:tcPr>
          <w:p ns2:paraId="4A428D70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后端层次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7638D3BB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7D1FA929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示例</w:t>
            </w:r>
          </w:p>
        </w:tc>
      </w:tr>
      <w:tr w:rsidR="00BE344E" ns2:paraId="1B06D70D" ns2:textId="77777777">
        <w:tc>
          <w:tcPr>
            <w:tcW w:w="3060" w:type="dxa"/>
            <w:vAlign w:val="center"/>
          </w:tcPr>
          <w:p ns2:paraId="7E1527F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interfaces</w:t>
            </w:r>
          </w:p>
        </w:tc>
        <w:tc>
          <w:tcPr>
            <w:tcW w:w="3060" w:type="dxa"/>
            <w:vAlign w:val="center"/>
          </w:tcPr>
          <w:p ns2:paraId="0CAB0E31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接收</w:t>
            </w:r>
            <w:r>
              <w:rPr>
                <w:sz w:val="21"/>
                <w:lang w:eastAsia="zh-CN"/>
              </w:rPr>
              <w:t xml:space="preserve"> HTTP </w:t>
            </w:r>
            <w:r>
              <w:rPr>
                <w:sz w:val="21"/>
                <w:lang w:eastAsia="zh-CN"/>
              </w:rPr>
              <w:t>请求、参数校验、统一响应</w:t>
            </w:r>
          </w:p>
        </w:tc>
        <w:tc>
          <w:tcPr>
            <w:tcW w:w="3060" w:type="dxa"/>
            <w:vAlign w:val="center"/>
          </w:tcPr>
          <w:p ns2:paraId="194C312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PortalAgentController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AdminToolController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RagSearchController</w:t>
            </w:r>
          </w:p>
        </w:tc>
      </w:tr>
      <w:tr w:rsidR="00BE344E" ns2:paraId="4B384FE6" ns2:textId="77777777">
        <w:tc>
          <w:tcPr>
            <w:tcW w:w="3060" w:type="dxa"/>
            <w:vAlign w:val="center"/>
          </w:tcPr>
          <w:p ns2:paraId="7074C97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application</w:t>
            </w:r>
          </w:p>
        </w:tc>
        <w:tc>
          <w:tcPr>
            <w:tcW w:w="3060" w:type="dxa"/>
            <w:vAlign w:val="center"/>
          </w:tcPr>
          <w:p ns2:paraId="4B60C4F9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组织业务用例，协调多个领域服务和基础设施能力</w:t>
            </w:r>
          </w:p>
        </w:tc>
        <w:tc>
          <w:tcPr>
            <w:tcW w:w="3060" w:type="dxa"/>
            <w:vAlign w:val="center"/>
          </w:tcPr>
          <w:p ns2:paraId="5A7164E3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Agent </w:t>
            </w:r>
            <w:r>
              <w:rPr>
                <w:sz w:val="21"/>
                <w:lang w:eastAsia="zh-CN"/>
              </w:rPr>
              <w:t>应用服务、</w:t>
            </w:r>
            <w:r>
              <w:rPr>
                <w:sz w:val="21"/>
                <w:lang w:eastAsia="zh-CN"/>
              </w:rPr>
              <w:t xml:space="preserve">RAG </w:t>
            </w:r>
            <w:r>
              <w:rPr>
                <w:sz w:val="21"/>
                <w:lang w:eastAsia="zh-CN"/>
              </w:rPr>
              <w:t>管理服务、订单应用服务</w:t>
            </w:r>
          </w:p>
        </w:tc>
      </w:tr>
      <w:tr w:rsidR="00BE344E" ns2:paraId="205F1122" ns2:textId="77777777">
        <w:tc>
          <w:tcPr>
            <w:tcW w:w="3060" w:type="dxa"/>
            <w:vAlign w:val="center"/>
          </w:tcPr>
          <w:p ns2:paraId="4A5E18E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domain</w:t>
            </w:r>
          </w:p>
        </w:tc>
        <w:tc>
          <w:tcPr>
            <w:tcW w:w="3060" w:type="dxa"/>
            <w:vAlign w:val="center"/>
          </w:tcPr>
          <w:p ns2:paraId="16EF04EE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沉淀核心业务规则、实体、领域服务和仓储接口</w:t>
            </w:r>
          </w:p>
        </w:tc>
        <w:tc>
          <w:tcPr>
            <w:tcW w:w="3060" w:type="dxa"/>
            <w:vAlign w:val="center"/>
          </w:tcPr>
          <w:p ns2:paraId="6A9CE73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UserDomainService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ContainerDomainService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OrderDomainService</w:t>
            </w:r>
          </w:p>
        </w:tc>
      </w:tr>
      <w:tr w:rsidR="00BE344E" ns2:paraId="2D48C99F" ns2:textId="77777777">
        <w:tc>
          <w:tcPr>
            <w:tcW w:w="3060" w:type="dxa"/>
            <w:vAlign w:val="center"/>
          </w:tcPr>
          <w:p ns2:paraId="7A210B4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infrastructure</w:t>
            </w:r>
          </w:p>
        </w:tc>
        <w:tc>
          <w:tcPr>
            <w:tcW w:w="3060" w:type="dxa"/>
            <w:vAlign w:val="center"/>
          </w:tcPr>
          <w:p ns2:paraId="60B9CEDF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实现外部系统适配和通用技术能力</w:t>
            </w:r>
          </w:p>
        </w:tc>
        <w:tc>
          <w:tcPr>
            <w:tcW w:w="3060" w:type="dxa"/>
            <w:vAlign w:val="center"/>
          </w:tcPr>
          <w:p ns2:paraId="5342306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DockerService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LLMProviderService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RabbitMQ</w:t>
            </w:r>
            <w:r>
              <w:rPr>
                <w:sz w:val="21"/>
              </w:rPr>
              <w:t>、支付</w:t>
            </w:r>
            <w:r>
              <w:rPr>
                <w:sz w:val="21"/>
              </w:rPr>
              <w:t xml:space="preserve"> Provider</w:t>
            </w:r>
          </w:p>
        </w:tc>
      </w:tr>
    </w:tbl>
    <w:p ns2:paraId="5C6BB48C" ns2:textId="77777777" w:rsidR="00BE344E" w:rsidRDefault="00BE344E"/>
    <w:p ns2:paraId="2AFA4C42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这种分层方式的优点是可以减少</w:t>
      </w:r>
      <w:r>
        <w:rPr>
          <w:lang w:eastAsia="zh-CN"/>
        </w:rPr>
        <w:t xml:space="preserve"> Controller </w:t>
      </w:r>
      <w:r>
        <w:rPr>
          <w:lang w:eastAsia="zh-CN"/>
        </w:rPr>
        <w:t>中的业务堆积，也可以避免基础设施细节直接侵入业务规则。例如，</w:t>
      </w:r>
      <w:r>
        <w:rPr>
          <w:lang w:eastAsia="zh-CN"/>
        </w:rPr>
        <w:t xml:space="preserve">RAG </w:t>
      </w:r>
      <w:r>
        <w:rPr>
          <w:lang w:eastAsia="zh-CN"/>
        </w:rPr>
        <w:t>文件处理需要涉及文件上传、文档解析、切片、向量化和消息事件，如果全部写在接口层会导致代码难以维护；通过应用层编排和基础设施层适配，可以把复杂流程拆分到更清晰的位置。</w:t>
      </w:r>
    </w:p>
    <w:p ns2:paraId="5F4C3AF2" ns2:textId="77777777" w:rsidR="00BE344E" w:rsidRDefault="00000000">
      <w:pPr>
        <w:pStyle w:val="21"/>
        <w:spacing w:after="120" w:line="312" w:lineRule="auto"/>
      </w:pPr>
      <w:bookmarkStart w:id="12" w:name="_Toc233016558"/>
      <w:r>
        <w:rPr>
          <w:rFonts w:ascii="Times New Roman" w:eastAsia="黑体" w:hAnsi="Times New Roman"/>
          <w:sz w:val="28"/>
        </w:rPr>
        <w:t xml:space="preserve">3.3 </w:t>
      </w:r>
      <w:r>
        <w:rPr>
          <w:rFonts w:ascii="Times New Roman" w:eastAsia="黑体" w:hAnsi="Times New Roman"/>
          <w:sz w:val="28"/>
        </w:rPr>
        <w:t>前端架构设计</w:t>
      </w:r>
      <w:bookmarkEnd w:id="12"/>
    </w:p>
    <w:p ns2:paraId="0A7E2DE2" ns2:textId="77777777" w:rsidR="00BE344E" w:rsidRDefault="00000000">
      <w:pPr>
        <w:ind w:firstLine="480"/>
      </w:pPr>
      <w:r>
        <w:t>前端位于</w:t>
      </w:r>
      <w:r>
        <w:t xml:space="preserve"> agentx-frontend-plus </w:t>
      </w:r>
      <w:r>
        <w:t>目录，采用</w:t>
      </w:r>
      <w:r>
        <w:t xml:space="preserve"> Next.js App Router</w:t>
      </w:r>
      <w:r>
        <w:t>。页面主要分为认证页面、主应用页面、</w:t>
      </w:r>
      <w:r>
        <w:t xml:space="preserve">Widget </w:t>
      </w:r>
      <w:r>
        <w:t>页面和管理后台页面。业务接口封装在</w:t>
      </w:r>
      <w:r>
        <w:t xml:space="preserve"> lib </w:t>
      </w:r>
      <w:r>
        <w:t>目录中，类型定义集中在</w:t>
      </w:r>
      <w:r>
        <w:t xml:space="preserve"> types </w:t>
      </w:r>
      <w:r>
        <w:t>目录，常用</w:t>
      </w:r>
      <w:r>
        <w:t xml:space="preserve"> UI </w:t>
      </w:r>
      <w:r>
        <w:t>组件放在</w:t>
      </w:r>
      <w:r>
        <w:t xml:space="preserve"> components/ui</w:t>
      </w:r>
      <w:r>
        <w:t>，业务组件则按照</w:t>
      </w:r>
      <w:r>
        <w:t xml:space="preserve"> Agent</w:t>
      </w:r>
      <w:r>
        <w:t>、</w:t>
      </w:r>
      <w:r>
        <w:t>RAG</w:t>
      </w:r>
      <w:r>
        <w:t>、工具、支付、管理后台等功能划分。</w:t>
      </w:r>
    </w:p>
    <w:p ns2:paraId="25B2F405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这种组织方式有利于前端在功能变多时保持可读性。比如知识库相关页面并不直接拼接所有请求，而是通过</w:t>
      </w:r>
      <w:r>
        <w:rPr>
          <w:lang w:eastAsia="zh-CN"/>
        </w:rPr>
        <w:t xml:space="preserve"> rag-dataset-service</w:t>
      </w:r>
      <w:r>
        <w:rPr>
          <w:lang w:eastAsia="zh-CN"/>
        </w:rPr>
        <w:t>、</w:t>
      </w:r>
      <w:r>
        <w:rPr>
          <w:lang w:eastAsia="zh-CN"/>
        </w:rPr>
        <w:t>rag-file-service</w:t>
      </w:r>
      <w:r>
        <w:rPr>
          <w:lang w:eastAsia="zh-CN"/>
        </w:rPr>
        <w:t>、</w:t>
      </w:r>
      <w:r>
        <w:rPr>
          <w:lang w:eastAsia="zh-CN"/>
        </w:rPr>
        <w:t xml:space="preserve">rag-chat-service </w:t>
      </w:r>
      <w:r>
        <w:rPr>
          <w:lang w:eastAsia="zh-CN"/>
        </w:rPr>
        <w:t>等服务文件访问后端；通用</w:t>
      </w:r>
      <w:r>
        <w:rPr>
          <w:lang w:eastAsia="zh-CN"/>
        </w:rPr>
        <w:t xml:space="preserve"> Button</w:t>
      </w:r>
      <w:r>
        <w:rPr>
          <w:lang w:eastAsia="zh-CN"/>
        </w:rPr>
        <w:t>、</w:t>
      </w:r>
      <w:r>
        <w:rPr>
          <w:lang w:eastAsia="zh-CN"/>
        </w:rPr>
        <w:t>Dialog</w:t>
      </w:r>
      <w:r>
        <w:rPr>
          <w:lang w:eastAsia="zh-CN"/>
        </w:rPr>
        <w:t>、</w:t>
      </w:r>
      <w:r>
        <w:rPr>
          <w:lang w:eastAsia="zh-CN"/>
        </w:rPr>
        <w:t>Tabs</w:t>
      </w:r>
      <w:r>
        <w:rPr>
          <w:lang w:eastAsia="zh-CN"/>
        </w:rPr>
        <w:t>、</w:t>
      </w:r>
      <w:r>
        <w:rPr>
          <w:lang w:eastAsia="zh-CN"/>
        </w:rPr>
        <w:t xml:space="preserve">Table </w:t>
      </w:r>
      <w:r>
        <w:rPr>
          <w:lang w:eastAsia="zh-CN"/>
        </w:rPr>
        <w:t>等组件由</w:t>
      </w:r>
      <w:r>
        <w:rPr>
          <w:lang w:eastAsia="zh-CN"/>
        </w:rPr>
        <w:t xml:space="preserve"> shadcn/ui </w:t>
      </w:r>
      <w:r>
        <w:rPr>
          <w:lang w:eastAsia="zh-CN"/>
        </w:rPr>
        <w:t>风格组件统一提供，减少重复样式代码。</w:t>
      </w:r>
    </w:p>
    <w:p ns2:paraId="5D483124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3-2 </w:t>
      </w:r>
      <w:r>
        <w:rPr>
          <w:b/>
          <w:sz w:val="21"/>
        </w:rPr>
        <w:t>前端目录职责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89"/>
        <w:gridCol w:w="4589"/>
      </w:tblGrid>
      <w:tr w:rsidR="00BE344E" ns2:paraId="23715E05" ns2:textId="77777777">
        <w:tc>
          <w:tcPr>
            <w:tcW w:w="4589" w:type="dxa"/>
            <w:shd w:val="clear" w:color="auto" w:fill="D9EAF7"/>
            <w:vAlign w:val="center"/>
          </w:tcPr>
          <w:p ns2:paraId="35921D4D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lastRenderedPageBreak/>
              <w:t>前端目录</w:t>
            </w:r>
          </w:p>
        </w:tc>
        <w:tc>
          <w:tcPr>
            <w:tcW w:w="4589" w:type="dxa"/>
            <w:shd w:val="clear" w:color="auto" w:fill="D9EAF7"/>
            <w:vAlign w:val="center"/>
          </w:tcPr>
          <w:p ns2:paraId="417AEA0A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职责</w:t>
            </w:r>
          </w:p>
        </w:tc>
      </w:tr>
      <w:tr w:rsidR="00BE344E" ns2:paraId="17B833DC" ns2:textId="77777777">
        <w:tc>
          <w:tcPr>
            <w:tcW w:w="4589" w:type="dxa"/>
            <w:vAlign w:val="center"/>
          </w:tcPr>
          <w:p ns2:paraId="4F30BE3B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app/(auth)</w:t>
            </w:r>
          </w:p>
        </w:tc>
        <w:tc>
          <w:tcPr>
            <w:tcW w:w="4589" w:type="dxa"/>
            <w:vAlign w:val="center"/>
          </w:tcPr>
          <w:p ns2:paraId="1BFEC42A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登录、注册、找回密码和第三方登录回调等认证页面。</w:t>
            </w:r>
          </w:p>
        </w:tc>
      </w:tr>
      <w:tr w:rsidR="00BE344E" ns2:paraId="06D5CC51" ns2:textId="77777777">
        <w:tc>
          <w:tcPr>
            <w:tcW w:w="4589" w:type="dxa"/>
            <w:vAlign w:val="center"/>
          </w:tcPr>
          <w:p ns2:paraId="10AA4608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app/(main)</w:t>
            </w:r>
          </w:p>
        </w:tc>
        <w:tc>
          <w:tcPr>
            <w:tcW w:w="4589" w:type="dxa"/>
            <w:vAlign w:val="center"/>
          </w:tcPr>
          <w:p ns2:paraId="6F4D62D7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工作台、探索、知识库、工具、设置、管理后台等主要业务页面。</w:t>
            </w:r>
          </w:p>
        </w:tc>
      </w:tr>
      <w:tr w:rsidR="00BE344E" ns2:paraId="763268CF" ns2:textId="77777777">
        <w:tc>
          <w:tcPr>
            <w:tcW w:w="4589" w:type="dxa"/>
            <w:vAlign w:val="center"/>
          </w:tcPr>
          <w:p ns2:paraId="530BFCCB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app/widget</w:t>
            </w:r>
          </w:p>
        </w:tc>
        <w:tc>
          <w:tcPr>
            <w:tcW w:w="4589" w:type="dxa"/>
            <w:vAlign w:val="center"/>
          </w:tcPr>
          <w:p ns2:paraId="0DEDC88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公开</w:t>
            </w:r>
            <w:r>
              <w:rPr>
                <w:sz w:val="21"/>
              </w:rPr>
              <w:t xml:space="preserve"> Widget </w:t>
            </w:r>
            <w:r>
              <w:rPr>
                <w:sz w:val="21"/>
              </w:rPr>
              <w:t>页面，用于将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聊天能力嵌入外部页面。</w:t>
            </w:r>
          </w:p>
        </w:tc>
      </w:tr>
      <w:tr w:rsidR="00BE344E" ns2:paraId="1A89F883" ns2:textId="77777777">
        <w:tc>
          <w:tcPr>
            <w:tcW w:w="4589" w:type="dxa"/>
            <w:vAlign w:val="center"/>
          </w:tcPr>
          <w:p ns2:paraId="06EBCCE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components</w:t>
            </w:r>
          </w:p>
        </w:tc>
        <w:tc>
          <w:tcPr>
            <w:tcW w:w="4589" w:type="dxa"/>
            <w:vAlign w:val="center"/>
          </w:tcPr>
          <w:p ns2:paraId="1F1F9AFF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业务组件和通用</w:t>
            </w:r>
            <w:r>
              <w:rPr>
                <w:sz w:val="21"/>
                <w:lang w:eastAsia="zh-CN"/>
              </w:rPr>
              <w:t xml:space="preserve"> UI </w:t>
            </w:r>
            <w:r>
              <w:rPr>
                <w:sz w:val="21"/>
                <w:lang w:eastAsia="zh-CN"/>
              </w:rPr>
              <w:t>组件。</w:t>
            </w:r>
          </w:p>
        </w:tc>
      </w:tr>
      <w:tr w:rsidR="00BE344E" ns2:paraId="38B6ED04" ns2:textId="77777777">
        <w:tc>
          <w:tcPr>
            <w:tcW w:w="4589" w:type="dxa"/>
            <w:vAlign w:val="center"/>
          </w:tcPr>
          <w:p ns2:paraId="3A0F853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lib</w:t>
            </w:r>
          </w:p>
        </w:tc>
        <w:tc>
          <w:tcPr>
            <w:tcW w:w="4589" w:type="dxa"/>
            <w:vAlign w:val="center"/>
          </w:tcPr>
          <w:p ns2:paraId="00758D35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HTTP </w:t>
            </w:r>
            <w:r>
              <w:rPr>
                <w:sz w:val="21"/>
                <w:lang w:eastAsia="zh-CN"/>
              </w:rPr>
              <w:t>客户端、</w:t>
            </w:r>
            <w:r>
              <w:rPr>
                <w:sz w:val="21"/>
                <w:lang w:eastAsia="zh-CN"/>
              </w:rPr>
              <w:t xml:space="preserve">API </w:t>
            </w:r>
            <w:r>
              <w:rPr>
                <w:sz w:val="21"/>
                <w:lang w:eastAsia="zh-CN"/>
              </w:rPr>
              <w:t>配置、业务服务和工具函数。</w:t>
            </w:r>
          </w:p>
        </w:tc>
      </w:tr>
      <w:tr w:rsidR="00BE344E" ns2:paraId="76A25DD4" ns2:textId="77777777">
        <w:tc>
          <w:tcPr>
            <w:tcW w:w="4589" w:type="dxa"/>
            <w:vAlign w:val="center"/>
          </w:tcPr>
          <w:p ns2:paraId="5CAF863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types</w:t>
            </w:r>
          </w:p>
        </w:tc>
        <w:tc>
          <w:tcPr>
            <w:tcW w:w="4589" w:type="dxa"/>
            <w:vAlign w:val="center"/>
          </w:tcPr>
          <w:p ns2:paraId="54BD20DB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前端接口类型定义，降低跨模块传参错误。</w:t>
            </w:r>
          </w:p>
        </w:tc>
      </w:tr>
      <w:tr w:rsidR="00BE344E" ns2:paraId="0AA7767A" ns2:textId="77777777">
        <w:tc>
          <w:tcPr>
            <w:tcW w:w="4589" w:type="dxa"/>
            <w:vAlign w:val="center"/>
          </w:tcPr>
          <w:p ns2:paraId="4DF679E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hooks</w:t>
            </w:r>
          </w:p>
        </w:tc>
        <w:tc>
          <w:tcPr>
            <w:tcW w:w="4589" w:type="dxa"/>
            <w:vAlign w:val="center"/>
          </w:tcPr>
          <w:p ns2:paraId="03AFCF1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聊天、复制、</w:t>
            </w:r>
            <w:r>
              <w:rPr>
                <w:sz w:val="21"/>
              </w:rPr>
              <w:t xml:space="preserve">Agent </w:t>
            </w:r>
            <w:r>
              <w:rPr>
                <w:sz w:val="21"/>
              </w:rPr>
              <w:t>表单、</w:t>
            </w:r>
            <w:r>
              <w:rPr>
                <w:sz w:val="21"/>
              </w:rPr>
              <w:t xml:space="preserve">RAG </w:t>
            </w:r>
            <w:r>
              <w:rPr>
                <w:sz w:val="21"/>
              </w:rPr>
              <w:t>会话等自定义</w:t>
            </w:r>
            <w:r>
              <w:rPr>
                <w:sz w:val="21"/>
              </w:rPr>
              <w:t xml:space="preserve"> Hook</w:t>
            </w:r>
            <w:r>
              <w:rPr>
                <w:sz w:val="21"/>
              </w:rPr>
              <w:t>。</w:t>
            </w:r>
          </w:p>
        </w:tc>
      </w:tr>
    </w:tbl>
    <w:p ns2:paraId="5578DBBE" ns2:textId="77777777" w:rsidR="00BE344E" w:rsidRDefault="00BE344E"/>
    <w:p ns2:paraId="1892F56C" ns2:textId="77777777" w:rsidR="00BE344E" w:rsidRDefault="00000000">
      <w:pPr>
        <w:pStyle w:val="21"/>
        <w:spacing w:after="120" w:line="312" w:lineRule="auto"/>
      </w:pPr>
      <w:bookmarkStart w:id="13" w:name="_Toc233016559"/>
      <w:r>
        <w:rPr>
          <w:rFonts w:ascii="Times New Roman" w:eastAsia="黑体" w:hAnsi="Times New Roman"/>
          <w:sz w:val="28"/>
        </w:rPr>
        <w:t xml:space="preserve">3.4 </w:t>
      </w:r>
      <w:r>
        <w:rPr>
          <w:rFonts w:ascii="Times New Roman" w:eastAsia="黑体" w:hAnsi="Times New Roman"/>
          <w:sz w:val="28"/>
        </w:rPr>
        <w:t>部署架构设计</w:t>
      </w:r>
      <w:bookmarkEnd w:id="13"/>
    </w:p>
    <w:p ns2:paraId="58DDEB34" ns2:textId="77777777" w:rsidR="00BE344E" w:rsidRDefault="00000000">
      <w:pPr>
        <w:ind w:firstLine="480"/>
      </w:pPr>
      <w:r>
        <w:t>部署目录使用</w:t>
      </w:r>
      <w:r>
        <w:t xml:space="preserve"> Docker Compose </w:t>
      </w:r>
      <w:r>
        <w:t>组织服务。</w:t>
      </w:r>
      <w:r>
        <w:t xml:space="preserve">PostgreSQL </w:t>
      </w:r>
      <w:r>
        <w:t>使用</w:t>
      </w:r>
      <w:r>
        <w:t xml:space="preserve"> pgvector </w:t>
      </w:r>
      <w:r>
        <w:t>镜像以支持向量存储，</w:t>
      </w:r>
      <w:r>
        <w:t xml:space="preserve">RabbitMQ </w:t>
      </w:r>
      <w:r>
        <w:t>提供消息队列和管理端口，后端服务对外暴露</w:t>
      </w:r>
      <w:r>
        <w:t xml:space="preserve"> 8088 </w:t>
      </w:r>
      <w:r>
        <w:t>端口并设置</w:t>
      </w:r>
      <w:r>
        <w:t xml:space="preserve"> /api </w:t>
      </w:r>
      <w:r>
        <w:t>上下文路径，前端服务对外暴露</w:t>
      </w:r>
      <w:r>
        <w:t xml:space="preserve"> 3000 </w:t>
      </w:r>
      <w:r>
        <w:t>端口。</w:t>
      </w:r>
      <w:r>
        <w:t xml:space="preserve">start.bat </w:t>
      </w:r>
      <w:r>
        <w:t>和</w:t>
      </w:r>
      <w:r>
        <w:t xml:space="preserve"> start.sh </w:t>
      </w:r>
      <w:r>
        <w:t>脚本封装了</w:t>
      </w:r>
      <w:r>
        <w:t xml:space="preserve"> local</w:t>
      </w:r>
      <w:r>
        <w:t>、</w:t>
      </w:r>
      <w:r>
        <w:t>production</w:t>
      </w:r>
      <w:r>
        <w:t>、</w:t>
      </w:r>
      <w:r>
        <w:t xml:space="preserve">external </w:t>
      </w:r>
      <w:r>
        <w:t>和</w:t>
      </w:r>
      <w:r>
        <w:t xml:space="preserve"> tools </w:t>
      </w:r>
      <w:r>
        <w:t>等启动模式，降低部署复杂度。</w:t>
      </w:r>
    </w:p>
    <w:p ns2:paraId="549501DB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3-3 Docker Compose </w:t>
      </w:r>
      <w:r>
        <w:rPr>
          <w:b/>
          <w:sz w:val="21"/>
        </w:rPr>
        <w:t>服务组成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BE344E" ns2:paraId="59A78F37" ns2:textId="77777777">
        <w:tc>
          <w:tcPr>
            <w:tcW w:w="3060" w:type="dxa"/>
            <w:shd w:val="clear" w:color="auto" w:fill="D9EAF7"/>
            <w:vAlign w:val="center"/>
          </w:tcPr>
          <w:p ns2:paraId="737511D6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服务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6D3A326E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镜像或构建方式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6CAD912E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作用</w:t>
            </w:r>
          </w:p>
        </w:tc>
      </w:tr>
      <w:tr w:rsidR="00BE344E" ns2:paraId="74C59BA7" ns2:textId="77777777">
        <w:tc>
          <w:tcPr>
            <w:tcW w:w="3060" w:type="dxa"/>
            <w:vAlign w:val="center"/>
          </w:tcPr>
          <w:p ns2:paraId="0C2E146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postgres</w:t>
            </w:r>
          </w:p>
        </w:tc>
        <w:tc>
          <w:tcPr>
            <w:tcW w:w="3060" w:type="dxa"/>
            <w:vAlign w:val="center"/>
          </w:tcPr>
          <w:p ns2:paraId="5ED1DB68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pgvector/pgvector:pg15</w:t>
            </w:r>
          </w:p>
        </w:tc>
        <w:tc>
          <w:tcPr>
            <w:tcW w:w="3060" w:type="dxa"/>
            <w:vAlign w:val="center"/>
          </w:tcPr>
          <w:p ns2:paraId="33DB07C3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保存业务数据和向量数据。</w:t>
            </w:r>
          </w:p>
        </w:tc>
      </w:tr>
      <w:tr w:rsidR="00BE344E" ns2:paraId="102ABEAF" ns2:textId="77777777">
        <w:tc>
          <w:tcPr>
            <w:tcW w:w="3060" w:type="dxa"/>
            <w:vAlign w:val="center"/>
          </w:tcPr>
          <w:p ns2:paraId="5BF1516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rabbitmq</w:t>
            </w:r>
          </w:p>
        </w:tc>
        <w:tc>
          <w:tcPr>
            <w:tcW w:w="3060" w:type="dxa"/>
            <w:vAlign w:val="center"/>
          </w:tcPr>
          <w:p ns2:paraId="53CBA58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rabbitmq:3.12-management-alpine</w:t>
            </w:r>
          </w:p>
        </w:tc>
        <w:tc>
          <w:tcPr>
            <w:tcW w:w="3060" w:type="dxa"/>
            <w:vAlign w:val="center"/>
          </w:tcPr>
          <w:p ns2:paraId="4699AA65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支撑异步消息和任务处理。</w:t>
            </w:r>
          </w:p>
        </w:tc>
      </w:tr>
      <w:tr w:rsidR="00BE344E" ns2:paraId="68244277" ns2:textId="77777777">
        <w:tc>
          <w:tcPr>
            <w:tcW w:w="3060" w:type="dxa"/>
            <w:vAlign w:val="center"/>
          </w:tcPr>
          <w:p ns2:paraId="52E1F8D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backend</w:t>
            </w:r>
          </w:p>
        </w:tc>
        <w:tc>
          <w:tcPr>
            <w:tcW w:w="3060" w:type="dxa"/>
            <w:vAlign w:val="center"/>
          </w:tcPr>
          <w:p ns2:paraId="4213617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deploy/Dockerfile.backend</w:t>
            </w:r>
          </w:p>
        </w:tc>
        <w:tc>
          <w:tcPr>
            <w:tcW w:w="3060" w:type="dxa"/>
            <w:vAlign w:val="center"/>
          </w:tcPr>
          <w:p ns2:paraId="7C8DD4A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运行</w:t>
            </w:r>
            <w:r>
              <w:rPr>
                <w:sz w:val="21"/>
              </w:rPr>
              <w:t xml:space="preserve"> Spring Boot </w:t>
            </w:r>
            <w:r>
              <w:rPr>
                <w:sz w:val="21"/>
              </w:rPr>
              <w:t>后端服务。</w:t>
            </w:r>
          </w:p>
        </w:tc>
      </w:tr>
      <w:tr w:rsidR="00BE344E" ns2:paraId="12FD73C2" ns2:textId="77777777">
        <w:tc>
          <w:tcPr>
            <w:tcW w:w="3060" w:type="dxa"/>
            <w:vAlign w:val="center"/>
          </w:tcPr>
          <w:p ns2:paraId="5216BEC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frontend</w:t>
            </w:r>
          </w:p>
        </w:tc>
        <w:tc>
          <w:tcPr>
            <w:tcW w:w="3060" w:type="dxa"/>
            <w:vAlign w:val="center"/>
          </w:tcPr>
          <w:p ns2:paraId="4DA283B5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deploy/Dockerfile.frontend</w:t>
            </w:r>
          </w:p>
        </w:tc>
        <w:tc>
          <w:tcPr>
            <w:tcW w:w="3060" w:type="dxa"/>
            <w:vAlign w:val="center"/>
          </w:tcPr>
          <w:p ns2:paraId="6EA38A4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运行</w:t>
            </w:r>
            <w:r>
              <w:rPr>
                <w:sz w:val="21"/>
              </w:rPr>
              <w:t xml:space="preserve"> Next.js </w:t>
            </w:r>
            <w:r>
              <w:rPr>
                <w:sz w:val="21"/>
              </w:rPr>
              <w:t>前端服务。</w:t>
            </w:r>
          </w:p>
        </w:tc>
      </w:tr>
      <w:tr w:rsidR="00BE344E" ns2:paraId="0D531DFE" ns2:textId="77777777">
        <w:tc>
          <w:tcPr>
            <w:tcW w:w="3060" w:type="dxa"/>
            <w:vAlign w:val="center"/>
          </w:tcPr>
          <w:p ns2:paraId="204E8D8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adminer</w:t>
            </w:r>
          </w:p>
        </w:tc>
        <w:tc>
          <w:tcPr>
            <w:tcW w:w="3060" w:type="dxa"/>
            <w:vAlign w:val="center"/>
          </w:tcPr>
          <w:p ns2:paraId="00993D48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adminer:4-standalone</w:t>
            </w:r>
          </w:p>
        </w:tc>
        <w:tc>
          <w:tcPr>
            <w:tcW w:w="3060" w:type="dxa"/>
            <w:vAlign w:val="center"/>
          </w:tcPr>
          <w:p ns2:paraId="11D0AB95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可选数据库管理工具。</w:t>
            </w:r>
          </w:p>
        </w:tc>
      </w:tr>
    </w:tbl>
    <w:p ns2:paraId="48B2545B" ns2:textId="77777777" w:rsidR="00BE344E" w:rsidRDefault="00BE344E">
      <w:pPr>
        <w:rPr>
          <w:lang w:eastAsia="zh-CN"/>
        </w:rPr>
      </w:pPr>
    </w:p>
    <w:p ns2:paraId="7C5AF64B" ns2:textId="77777777" w:rsidR="00BE344E" w:rsidRDefault="00000000">
      <w:pPr>
        <w:pStyle w:val="1"/>
        <w:spacing w:before="240" w:after="160" w:line="312" w:lineRule="auto"/>
        <w:rPr>
          <w:lang w:eastAsia="zh-CN"/>
        </w:rPr>
      </w:pPr>
      <w:bookmarkStart w:id="14" w:name="_Toc233016560"/>
      <w:r>
        <w:rPr>
          <w:rFonts w:ascii="Times New Roman" w:eastAsia="黑体" w:hAnsi="Times New Roman"/>
          <w:sz w:val="32"/>
          <w:lang w:eastAsia="zh-CN"/>
        </w:rPr>
        <w:lastRenderedPageBreak/>
        <w:t xml:space="preserve">4 </w:t>
      </w:r>
      <w:r>
        <w:rPr>
          <w:rFonts w:ascii="Times New Roman" w:eastAsia="黑体" w:hAnsi="Times New Roman"/>
          <w:sz w:val="32"/>
          <w:lang w:eastAsia="zh-CN"/>
        </w:rPr>
        <w:t>核心模块设计与实现</w:t>
      </w:r>
      <w:bookmarkEnd w:id="14"/>
    </w:p>
    <w:p ns2:paraId="48A78B7D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15" w:name="_Toc233016561"/>
      <w:r>
        <w:rPr>
          <w:rFonts w:ascii="Times New Roman" w:eastAsia="黑体" w:hAnsi="Times New Roman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sz w:val="28"/>
          <w:lang w:eastAsia="zh-CN"/>
        </w:rPr>
        <w:t>用户认证与权限模块</w:t>
      </w:r>
      <w:bookmarkEnd w:id="15"/>
    </w:p>
    <w:p ns2:paraId="5E9F1825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用户认证模块是平台入口，主要负责注册、登录、验证码、密码重置、用户资料和用户设置等功能。后端通过</w:t>
      </w:r>
      <w:r>
        <w:rPr>
          <w:lang w:eastAsia="zh-CN"/>
        </w:rPr>
        <w:t xml:space="preserve"> LoginController</w:t>
      </w:r>
      <w:r>
        <w:rPr>
          <w:lang w:eastAsia="zh-CN"/>
        </w:rPr>
        <w:t>、</w:t>
      </w:r>
      <w:r>
        <w:rPr>
          <w:lang w:eastAsia="zh-CN"/>
        </w:rPr>
        <w:t>PortalUserController</w:t>
      </w:r>
      <w:r>
        <w:rPr>
          <w:lang w:eastAsia="zh-CN"/>
        </w:rPr>
        <w:t>、</w:t>
      </w:r>
      <w:r>
        <w:rPr>
          <w:lang w:eastAsia="zh-CN"/>
        </w:rPr>
        <w:t xml:space="preserve">UserDomainService </w:t>
      </w:r>
      <w:r>
        <w:rPr>
          <w:lang w:eastAsia="zh-CN"/>
        </w:rPr>
        <w:t>等组件组织认证和用户逻辑，前端在登录、注册和设置页面中调用对应服务。系统还区分普通用户和管理员访问路径，为管理后台提供权限边界。</w:t>
      </w:r>
    </w:p>
    <w:p ns2:paraId="186E2633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在安全设计上，系统使用</w:t>
      </w:r>
      <w:r>
        <w:rPr>
          <w:lang w:eastAsia="zh-CN"/>
        </w:rPr>
        <w:t xml:space="preserve"> Token</w:t>
      </w:r>
      <w:r>
        <w:rPr>
          <w:lang w:eastAsia="zh-CN"/>
        </w:rPr>
        <w:t>、用户上下文和拦截器控制访问。对于外部接口，系统还提供</w:t>
      </w:r>
      <w:r>
        <w:rPr>
          <w:lang w:eastAsia="zh-CN"/>
        </w:rPr>
        <w:t xml:space="preserve"> API Key </w:t>
      </w:r>
      <w:r>
        <w:rPr>
          <w:lang w:eastAsia="zh-CN"/>
        </w:rPr>
        <w:t>机制，使第三方调用不需要直接使用网页登录态。需要注意的是，在生产环境中，</w:t>
      </w:r>
      <w:r>
        <w:rPr>
          <w:lang w:eastAsia="zh-CN"/>
        </w:rPr>
        <w:t xml:space="preserve">JWT </w:t>
      </w:r>
      <w:r>
        <w:rPr>
          <w:lang w:eastAsia="zh-CN"/>
        </w:rPr>
        <w:t>密钥、邮件密码、</w:t>
      </w:r>
      <w:r>
        <w:rPr>
          <w:lang w:eastAsia="zh-CN"/>
        </w:rPr>
        <w:t xml:space="preserve">GitHub Token </w:t>
      </w:r>
      <w:r>
        <w:rPr>
          <w:lang w:eastAsia="zh-CN"/>
        </w:rPr>
        <w:t>等敏感信息必须通过环境变量或独立密钥配置文件注入，不能保留真实默认值。</w:t>
      </w:r>
    </w:p>
    <w:p ns2:paraId="54BC3570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16" w:name="_Toc233016562"/>
      <w:r>
        <w:rPr>
          <w:rFonts w:ascii="Times New Roman" w:eastAsia="黑体" w:hAnsi="Times New Roman"/>
          <w:sz w:val="28"/>
          <w:lang w:eastAsia="zh-CN"/>
        </w:rPr>
        <w:t xml:space="preserve">4.2 Agent </w:t>
      </w:r>
      <w:r>
        <w:rPr>
          <w:rFonts w:ascii="Times New Roman" w:eastAsia="黑体" w:hAnsi="Times New Roman"/>
          <w:sz w:val="28"/>
          <w:lang w:eastAsia="zh-CN"/>
        </w:rPr>
        <w:t>创建与会话模块</w:t>
      </w:r>
      <w:bookmarkEnd w:id="16"/>
    </w:p>
    <w:p ns2:paraId="535AEB65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模块是系统核心。用户可以创建</w:t>
      </w:r>
      <w:r>
        <w:rPr>
          <w:lang w:eastAsia="zh-CN"/>
        </w:rPr>
        <w:t xml:space="preserve"> Agent</w:t>
      </w:r>
      <w:r>
        <w:rPr>
          <w:lang w:eastAsia="zh-CN"/>
        </w:rPr>
        <w:t>，配置名称、描述、系统提示词、模型配置、工具和知识库，然后在工作区中发起会话。后端围绕</w:t>
      </w:r>
      <w:r>
        <w:rPr>
          <w:lang w:eastAsia="zh-CN"/>
        </w:rPr>
        <w:t xml:space="preserve"> PortalAgentController</w:t>
      </w:r>
      <w:r>
        <w:rPr>
          <w:lang w:eastAsia="zh-CN"/>
        </w:rPr>
        <w:t>、</w:t>
      </w:r>
      <w:r>
        <w:rPr>
          <w:lang w:eastAsia="zh-CN"/>
        </w:rPr>
        <w:t>PortalAgentSessionController</w:t>
      </w:r>
      <w:r>
        <w:rPr>
          <w:lang w:eastAsia="zh-CN"/>
        </w:rPr>
        <w:t>、</w:t>
      </w:r>
      <w:r>
        <w:rPr>
          <w:lang w:eastAsia="zh-CN"/>
        </w:rPr>
        <w:t>AgentMessageHandler</w:t>
      </w:r>
      <w:r>
        <w:rPr>
          <w:lang w:eastAsia="zh-CN"/>
        </w:rPr>
        <w:t>、</w:t>
      </w:r>
      <w:r>
        <w:rPr>
          <w:lang w:eastAsia="zh-CN"/>
        </w:rPr>
        <w:t xml:space="preserve">AgentToolManager </w:t>
      </w:r>
      <w:r>
        <w:rPr>
          <w:lang w:eastAsia="zh-CN"/>
        </w:rPr>
        <w:t>等类处理</w:t>
      </w:r>
      <w:r>
        <w:rPr>
          <w:lang w:eastAsia="zh-CN"/>
        </w:rPr>
        <w:t xml:space="preserve"> Agent </w:t>
      </w:r>
      <w:r>
        <w:rPr>
          <w:lang w:eastAsia="zh-CN"/>
        </w:rPr>
        <w:t>的生命周期和消息流程；前端则通过工作台、聊天面板、会话列表和预览组件提供交互。</w:t>
      </w:r>
    </w:p>
    <w:p ns2:paraId="62055622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会话模块需要解决两个问题：一是如何保持用户、</w:t>
      </w:r>
      <w:r>
        <w:rPr>
          <w:lang w:eastAsia="zh-CN"/>
        </w:rPr>
        <w:t>Agent</w:t>
      </w:r>
      <w:r>
        <w:rPr>
          <w:lang w:eastAsia="zh-CN"/>
        </w:rPr>
        <w:t>、会话和消息之间的关系；二是如何让模型响应以流式方式返回，使用户获得更接近真实聊天的体验。系统在后端提供会话消息接口和消息传输能力，在前端通过聊天组件展示消息列表、输入框、任务状态和中断操作。</w:t>
      </w:r>
    </w:p>
    <w:p ns2:paraId="01C64B65" ns2:textId="77777777" w:rsidR="00BE344E" w:rsidRDefault="00000000">
      <w:pPr>
        <w:spacing w:after="8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4-1 Agent </w:t>
      </w:r>
      <w:r>
        <w:rPr>
          <w:b/>
          <w:sz w:val="21"/>
          <w:lang w:eastAsia="zh-CN"/>
        </w:rPr>
        <w:t>会话处理流程</w:t>
      </w:r>
    </w:p>
    <w:p ns2:paraId="2F470A87" ns2:textId="77777777" w:rsidR="00BE344E" w:rsidRDefault="00000000">
      <w:pPr>
        <w:shd w:val="clear" w:color="auto" w:fill="F4F7FA"/>
        <w:spacing w:line="240" w:lineRule="auto"/>
        <w:rPr>
          <w:lang w:eastAsia="zh-CN"/>
        </w:rPr>
      </w:pPr>
      <w:r>
        <w:rPr>
          <w:rFonts w:ascii="Consolas" w:eastAsia="等线" w:hAnsi="Consolas"/>
          <w:sz w:val="19"/>
          <w:lang w:eastAsia="zh-CN"/>
        </w:rPr>
        <w:t>用户选择</w:t>
      </w:r>
      <w:r>
        <w:rPr>
          <w:rFonts w:ascii="Consolas" w:eastAsia="等线" w:hAnsi="Consolas"/>
          <w:sz w:val="19"/>
          <w:lang w:eastAsia="zh-CN"/>
        </w:rPr>
        <w:t xml:space="preserve"> Agent → </w:t>
      </w:r>
      <w:r>
        <w:rPr>
          <w:rFonts w:ascii="Consolas" w:eastAsia="等线" w:hAnsi="Consolas"/>
          <w:sz w:val="19"/>
          <w:lang w:eastAsia="zh-CN"/>
        </w:rPr>
        <w:t>创建或进入会话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输入问题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后端读取</w:t>
      </w:r>
      <w:r>
        <w:rPr>
          <w:rFonts w:ascii="Consolas" w:eastAsia="等线" w:hAnsi="Consolas"/>
          <w:sz w:val="19"/>
          <w:lang w:eastAsia="zh-CN"/>
        </w:rPr>
        <w:t xml:space="preserve"> Agent </w:t>
      </w:r>
      <w:r>
        <w:rPr>
          <w:rFonts w:ascii="Consolas" w:eastAsia="等线" w:hAnsi="Consolas"/>
          <w:sz w:val="19"/>
          <w:lang w:eastAsia="zh-CN"/>
        </w:rPr>
        <w:t>配置</w:t>
      </w:r>
      <w:r>
        <w:rPr>
          <w:rFonts w:ascii="Consolas" w:eastAsia="等线" w:hAnsi="Consolas"/>
          <w:sz w:val="19"/>
          <w:lang w:eastAsia="zh-CN"/>
        </w:rPr>
        <w:br/>
        <w:t xml:space="preserve">→ </w:t>
      </w:r>
      <w:r>
        <w:rPr>
          <w:rFonts w:ascii="Consolas" w:eastAsia="等线" w:hAnsi="Consolas"/>
          <w:sz w:val="19"/>
          <w:lang w:eastAsia="zh-CN"/>
        </w:rPr>
        <w:t>解析模型、工具和知识库上下文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调用</w:t>
      </w:r>
      <w:r>
        <w:rPr>
          <w:rFonts w:ascii="Consolas" w:eastAsia="等线" w:hAnsi="Consolas"/>
          <w:sz w:val="19"/>
          <w:lang w:eastAsia="zh-CN"/>
        </w:rPr>
        <w:t xml:space="preserve"> LLM </w:t>
      </w:r>
      <w:r>
        <w:rPr>
          <w:rFonts w:ascii="Consolas" w:eastAsia="等线" w:hAnsi="Consolas"/>
          <w:sz w:val="19"/>
          <w:lang w:eastAsia="zh-CN"/>
        </w:rPr>
        <w:t>或工具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流式返回消息</w:t>
      </w:r>
      <w:r>
        <w:rPr>
          <w:rFonts w:ascii="Consolas" w:eastAsia="等线" w:hAnsi="Consolas"/>
          <w:sz w:val="19"/>
          <w:lang w:eastAsia="zh-CN"/>
        </w:rPr>
        <w:br/>
        <w:t xml:space="preserve">→ </w:t>
      </w:r>
      <w:r>
        <w:rPr>
          <w:rFonts w:ascii="Consolas" w:eastAsia="等线" w:hAnsi="Consolas"/>
          <w:sz w:val="19"/>
          <w:lang w:eastAsia="zh-CN"/>
        </w:rPr>
        <w:t>保存消息与任务状态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前端实时更新对话界面</w:t>
      </w:r>
    </w:p>
    <w:p ns2:paraId="536BB6A9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17" w:name="_Toc233016563"/>
      <w:r>
        <w:rPr>
          <w:rFonts w:ascii="Times New Roman" w:eastAsia="黑体" w:hAnsi="Times New Roman"/>
          <w:sz w:val="28"/>
          <w:lang w:eastAsia="zh-CN"/>
        </w:rPr>
        <w:t xml:space="preserve">4.3 RAG </w:t>
      </w:r>
      <w:r>
        <w:rPr>
          <w:rFonts w:ascii="Times New Roman" w:eastAsia="黑体" w:hAnsi="Times New Roman"/>
          <w:sz w:val="28"/>
          <w:lang w:eastAsia="zh-CN"/>
        </w:rPr>
        <w:t>知识库模块</w:t>
      </w:r>
      <w:bookmarkEnd w:id="17"/>
    </w:p>
    <w:p ns2:paraId="664B452A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RAG </w:t>
      </w:r>
      <w:r>
        <w:rPr>
          <w:lang w:eastAsia="zh-CN"/>
        </w:rPr>
        <w:t>知识库模块用于解决大模型缺少私有知识的问题。用户可以创建数据集，上传文档，系统对文档进行解析、切分和向量化，再将文档片段存入向量表。用户提问时，</w:t>
      </w:r>
      <w:r>
        <w:rPr>
          <w:lang w:eastAsia="zh-CN"/>
        </w:rPr>
        <w:lastRenderedPageBreak/>
        <w:t>系统先根据问题进行相似度检索，再将检索结果作为上下文输入模型，从而生成更贴近用户资料的回答。</w:t>
      </w:r>
    </w:p>
    <w:p ns2:paraId="70A938F1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从实现上看，</w:t>
      </w:r>
      <w:r>
        <w:rPr>
          <w:lang w:eastAsia="zh-CN"/>
        </w:rPr>
        <w:t xml:space="preserve">RAG </w:t>
      </w:r>
      <w:r>
        <w:rPr>
          <w:lang w:eastAsia="zh-CN"/>
        </w:rPr>
        <w:t>模块涉及多个业务对象：数据集、文件、文档片段、处理进度、发布版本、市场知识库和用户安装关系。后端提供</w:t>
      </w:r>
      <w:r>
        <w:rPr>
          <w:lang w:eastAsia="zh-CN"/>
        </w:rPr>
        <w:t xml:space="preserve"> RagQaDatasetController</w:t>
      </w:r>
      <w:r>
        <w:rPr>
          <w:lang w:eastAsia="zh-CN"/>
        </w:rPr>
        <w:t>、</w:t>
      </w:r>
      <w:r>
        <w:rPr>
          <w:lang w:eastAsia="zh-CN"/>
        </w:rPr>
        <w:t>FileOperationController</w:t>
      </w:r>
      <w:r>
        <w:rPr>
          <w:lang w:eastAsia="zh-CN"/>
        </w:rPr>
        <w:t>、</w:t>
      </w:r>
      <w:r>
        <w:rPr>
          <w:lang w:eastAsia="zh-CN"/>
        </w:rPr>
        <w:t>RagSearchController</w:t>
      </w:r>
      <w:r>
        <w:rPr>
          <w:lang w:eastAsia="zh-CN"/>
        </w:rPr>
        <w:t>、</w:t>
      </w:r>
      <w:r>
        <w:rPr>
          <w:lang w:eastAsia="zh-CN"/>
        </w:rPr>
        <w:t>RagPublishController</w:t>
      </w:r>
      <w:r>
        <w:rPr>
          <w:lang w:eastAsia="zh-CN"/>
        </w:rPr>
        <w:t>、</w:t>
      </w:r>
      <w:r>
        <w:rPr>
          <w:lang w:eastAsia="zh-CN"/>
        </w:rPr>
        <w:t xml:space="preserve">RagMarketController </w:t>
      </w:r>
      <w:r>
        <w:rPr>
          <w:lang w:eastAsia="zh-CN"/>
        </w:rPr>
        <w:t>等接口；基础设施层提供</w:t>
      </w:r>
      <w:r>
        <w:rPr>
          <w:lang w:eastAsia="zh-CN"/>
        </w:rPr>
        <w:t xml:space="preserve"> Markdown </w:t>
      </w:r>
      <w:r>
        <w:rPr>
          <w:lang w:eastAsia="zh-CN"/>
        </w:rPr>
        <w:t>处理、文件类型检测、文档树构建、向量化编排和</w:t>
      </w:r>
      <w:r>
        <w:rPr>
          <w:lang w:eastAsia="zh-CN"/>
        </w:rPr>
        <w:t xml:space="preserve"> rerank </w:t>
      </w:r>
      <w:r>
        <w:rPr>
          <w:lang w:eastAsia="zh-CN"/>
        </w:rPr>
        <w:t>能力。</w:t>
      </w:r>
    </w:p>
    <w:p ns2:paraId="26FA69D7" ns2:textId="77777777" w:rsidR="00BE344E" w:rsidRDefault="00000000">
      <w:pPr>
        <w:spacing w:after="8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4-2 RAG </w:t>
      </w:r>
      <w:r>
        <w:rPr>
          <w:b/>
          <w:sz w:val="21"/>
          <w:lang w:eastAsia="zh-CN"/>
        </w:rPr>
        <w:t>文件处理与检索流程</w:t>
      </w:r>
    </w:p>
    <w:p ns2:paraId="6FBB3358" ns2:textId="77777777" w:rsidR="00BE344E" w:rsidRDefault="00000000">
      <w:pPr>
        <w:shd w:val="clear" w:color="auto" w:fill="F4F7FA"/>
        <w:spacing w:line="240" w:lineRule="auto"/>
        <w:rPr>
          <w:lang w:eastAsia="zh-CN"/>
        </w:rPr>
      </w:pPr>
      <w:r>
        <w:rPr>
          <w:rFonts w:ascii="Consolas" w:eastAsia="等线" w:hAnsi="Consolas"/>
          <w:sz w:val="19"/>
          <w:lang w:eastAsia="zh-CN"/>
        </w:rPr>
        <w:t>文件上传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文件类型识别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文档解析</w:t>
      </w:r>
      <w:r>
        <w:rPr>
          <w:rFonts w:ascii="Consolas" w:eastAsia="等线" w:hAnsi="Consolas"/>
          <w:sz w:val="19"/>
          <w:lang w:eastAsia="zh-CN"/>
        </w:rPr>
        <w:t xml:space="preserve"> → Markdown/</w:t>
      </w:r>
      <w:r>
        <w:rPr>
          <w:rFonts w:ascii="Consolas" w:eastAsia="等线" w:hAnsi="Consolas"/>
          <w:sz w:val="19"/>
          <w:lang w:eastAsia="zh-CN"/>
        </w:rPr>
        <w:t>文本标准化</w:t>
      </w:r>
      <w:r>
        <w:rPr>
          <w:rFonts w:ascii="Consolas" w:eastAsia="等线" w:hAnsi="Consolas"/>
          <w:sz w:val="19"/>
          <w:lang w:eastAsia="zh-CN"/>
        </w:rPr>
        <w:br/>
        <w:t xml:space="preserve">→ </w:t>
      </w:r>
      <w:r>
        <w:rPr>
          <w:rFonts w:ascii="Consolas" w:eastAsia="等线" w:hAnsi="Consolas"/>
          <w:sz w:val="19"/>
          <w:lang w:eastAsia="zh-CN"/>
        </w:rPr>
        <w:t>结构化切分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文档片段入库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调用</w:t>
      </w:r>
      <w:r>
        <w:rPr>
          <w:rFonts w:ascii="Consolas" w:eastAsia="等线" w:hAnsi="Consolas"/>
          <w:sz w:val="19"/>
          <w:lang w:eastAsia="zh-CN"/>
        </w:rPr>
        <w:t xml:space="preserve"> Embedding </w:t>
      </w:r>
      <w:r>
        <w:rPr>
          <w:rFonts w:ascii="Consolas" w:eastAsia="等线" w:hAnsi="Consolas"/>
          <w:sz w:val="19"/>
          <w:lang w:eastAsia="zh-CN"/>
        </w:rPr>
        <w:t>模型生成向量</w:t>
      </w:r>
      <w:r>
        <w:rPr>
          <w:rFonts w:ascii="Consolas" w:eastAsia="等线" w:hAnsi="Consolas"/>
          <w:sz w:val="19"/>
          <w:lang w:eastAsia="zh-CN"/>
        </w:rPr>
        <w:br/>
        <w:t xml:space="preserve">→ </w:t>
      </w:r>
      <w:r>
        <w:rPr>
          <w:rFonts w:ascii="Consolas" w:eastAsia="等线" w:hAnsi="Consolas"/>
          <w:sz w:val="19"/>
          <w:lang w:eastAsia="zh-CN"/>
        </w:rPr>
        <w:t>写入</w:t>
      </w:r>
      <w:r>
        <w:rPr>
          <w:rFonts w:ascii="Consolas" w:eastAsia="等线" w:hAnsi="Consolas"/>
          <w:sz w:val="19"/>
          <w:lang w:eastAsia="zh-CN"/>
        </w:rPr>
        <w:t xml:space="preserve"> pgvector → </w:t>
      </w:r>
      <w:r>
        <w:rPr>
          <w:rFonts w:ascii="Consolas" w:eastAsia="等线" w:hAnsi="Consolas"/>
          <w:sz w:val="19"/>
          <w:lang w:eastAsia="zh-CN"/>
        </w:rPr>
        <w:t>用户提问时检索相关片段</w:t>
      </w:r>
      <w:r>
        <w:rPr>
          <w:rFonts w:ascii="Consolas" w:eastAsia="等线" w:hAnsi="Consolas"/>
          <w:sz w:val="19"/>
          <w:lang w:eastAsia="zh-CN"/>
        </w:rPr>
        <w:t xml:space="preserve"> → </w:t>
      </w:r>
      <w:r>
        <w:rPr>
          <w:rFonts w:ascii="Consolas" w:eastAsia="等线" w:hAnsi="Consolas"/>
          <w:sz w:val="19"/>
          <w:lang w:eastAsia="zh-CN"/>
        </w:rPr>
        <w:t>组合上下文生成回答</w:t>
      </w:r>
    </w:p>
    <w:p ns2:paraId="7BADB9CA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该模块的难点在于流程较长，并且每一步都可能失败。例如文件格式不兼容、文档内容过长、向量模型配置不完整、数据库向量维度不匹配等问题都会影响最终检索质量。因此系统设计了文件处理状态、进度查询和分层处理逻辑，使用户能够知道文件是否仍在处理中，也便于后端定位具体失败环节。</w:t>
      </w:r>
    </w:p>
    <w:p ns2:paraId="52BD8047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18" w:name="_Toc233016564"/>
      <w:r>
        <w:rPr>
          <w:rFonts w:ascii="Times New Roman" w:eastAsia="黑体" w:hAnsi="Times New Roman"/>
          <w:sz w:val="28"/>
          <w:lang w:eastAsia="zh-CN"/>
        </w:rPr>
        <w:t xml:space="preserve">4.4 </w:t>
      </w:r>
      <w:r>
        <w:rPr>
          <w:rFonts w:ascii="Times New Roman" w:eastAsia="黑体" w:hAnsi="Times New Roman"/>
          <w:sz w:val="28"/>
          <w:lang w:eastAsia="zh-CN"/>
        </w:rPr>
        <w:t>工具市场与工具安装模块</w:t>
      </w:r>
      <w:bookmarkEnd w:id="18"/>
    </w:p>
    <w:p ns2:paraId="4AEF1469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工具市场模块使</w:t>
      </w:r>
      <w:r>
        <w:rPr>
          <w:lang w:eastAsia="zh-CN"/>
        </w:rPr>
        <w:t xml:space="preserve"> Agent </w:t>
      </w:r>
      <w:r>
        <w:rPr>
          <w:lang w:eastAsia="zh-CN"/>
        </w:rPr>
        <w:t>不局限于文本生成，而是可以扩展外部能力。用户可以浏览推荐工具、安装工具、查看工具版本，开发者或管理员可以上传、发布和审核工具。系统中存在</w:t>
      </w:r>
      <w:r>
        <w:rPr>
          <w:lang w:eastAsia="zh-CN"/>
        </w:rPr>
        <w:t xml:space="preserve"> market tools</w:t>
      </w:r>
      <w:r>
        <w:rPr>
          <w:lang w:eastAsia="zh-CN"/>
        </w:rPr>
        <w:t>、</w:t>
      </w:r>
      <w:r>
        <w:rPr>
          <w:lang w:eastAsia="zh-CN"/>
        </w:rPr>
        <w:t>installed tools</w:t>
      </w:r>
      <w:r>
        <w:rPr>
          <w:lang w:eastAsia="zh-CN"/>
        </w:rPr>
        <w:t>、</w:t>
      </w:r>
      <w:r>
        <w:rPr>
          <w:lang w:eastAsia="zh-CN"/>
        </w:rPr>
        <w:t xml:space="preserve">user tools </w:t>
      </w:r>
      <w:r>
        <w:rPr>
          <w:lang w:eastAsia="zh-CN"/>
        </w:rPr>
        <w:t>等不同视角，前端也提供工具市场、工具详情、安装对话框和管理后台工具审核页面。</w:t>
      </w:r>
    </w:p>
    <w:p ns2:paraId="50EEDA35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从平台角度看，工具市场相当于</w:t>
      </w:r>
      <w:r>
        <w:rPr>
          <w:lang w:eastAsia="zh-CN"/>
        </w:rPr>
        <w:t xml:space="preserve"> Agent </w:t>
      </w:r>
      <w:r>
        <w:rPr>
          <w:lang w:eastAsia="zh-CN"/>
        </w:rPr>
        <w:t>能力扩展层。它把</w:t>
      </w:r>
      <w:r>
        <w:rPr>
          <w:lang w:eastAsia="zh-CN"/>
        </w:rPr>
        <w:t>“</w:t>
      </w:r>
      <w:r>
        <w:rPr>
          <w:lang w:eastAsia="zh-CN"/>
        </w:rPr>
        <w:t>工具定义、工具版本、用户安装、市场审核</w:t>
      </w:r>
      <w:r>
        <w:rPr>
          <w:lang w:eastAsia="zh-CN"/>
        </w:rPr>
        <w:t>”</w:t>
      </w:r>
      <w:r>
        <w:rPr>
          <w:lang w:eastAsia="zh-CN"/>
        </w:rPr>
        <w:t>拆成独立流程，既能保证普通用户使用简单，也能为后续接入更多工具协议或</w:t>
      </w:r>
      <w:r>
        <w:rPr>
          <w:lang w:eastAsia="zh-CN"/>
        </w:rPr>
        <w:t xml:space="preserve"> MCP Gateway </w:t>
      </w:r>
      <w:r>
        <w:rPr>
          <w:lang w:eastAsia="zh-CN"/>
        </w:rPr>
        <w:t>留出扩展空间。该模块的存在使系统更接近智能体平台，而不是单纯的聊天页面。</w:t>
      </w:r>
    </w:p>
    <w:p ns2:paraId="763609D4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19" w:name="_Toc233016565"/>
      <w:r>
        <w:rPr>
          <w:rFonts w:ascii="Times New Roman" w:eastAsia="黑体" w:hAnsi="Times New Roman"/>
          <w:sz w:val="28"/>
          <w:lang w:eastAsia="zh-CN"/>
        </w:rPr>
        <w:lastRenderedPageBreak/>
        <w:t xml:space="preserve">4.5 </w:t>
      </w:r>
      <w:r>
        <w:rPr>
          <w:rFonts w:ascii="Times New Roman" w:eastAsia="黑体" w:hAnsi="Times New Roman"/>
          <w:sz w:val="28"/>
          <w:lang w:eastAsia="zh-CN"/>
        </w:rPr>
        <w:t>管理后台模块</w:t>
      </w:r>
      <w:bookmarkEnd w:id="19"/>
    </w:p>
    <w:p ns2:paraId="1223FD69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管理后台负责平台治理和运营能力，包括用户管理、</w:t>
      </w:r>
      <w:r>
        <w:rPr>
          <w:lang w:eastAsia="zh-CN"/>
        </w:rPr>
        <w:t xml:space="preserve">Agent </w:t>
      </w:r>
      <w:r>
        <w:rPr>
          <w:lang w:eastAsia="zh-CN"/>
        </w:rPr>
        <w:t>管理、模型供应商管理、工具审核、知识库审核、订单管理、商品管理、规则管理、容器管理和认证配置等。前端在</w:t>
      </w:r>
      <w:r>
        <w:rPr>
          <w:lang w:eastAsia="zh-CN"/>
        </w:rPr>
        <w:t xml:space="preserve"> app/(main)/admin </w:t>
      </w:r>
      <w:r>
        <w:rPr>
          <w:lang w:eastAsia="zh-CN"/>
        </w:rPr>
        <w:t>下组织管理页面，并通过</w:t>
      </w:r>
      <w:r>
        <w:rPr>
          <w:lang w:eastAsia="zh-CN"/>
        </w:rPr>
        <w:t xml:space="preserve"> admin-* service </w:t>
      </w:r>
      <w:r>
        <w:rPr>
          <w:lang w:eastAsia="zh-CN"/>
        </w:rPr>
        <w:t>文件访问后端接口；后端则在</w:t>
      </w:r>
      <w:r>
        <w:rPr>
          <w:lang w:eastAsia="zh-CN"/>
        </w:rPr>
        <w:t xml:space="preserve"> interfaces/api/admin </w:t>
      </w:r>
      <w:r>
        <w:rPr>
          <w:lang w:eastAsia="zh-CN"/>
        </w:rPr>
        <w:t>包下提供相应</w:t>
      </w:r>
      <w:r>
        <w:rPr>
          <w:lang w:eastAsia="zh-CN"/>
        </w:rPr>
        <w:t xml:space="preserve"> Controller</w:t>
      </w:r>
      <w:r>
        <w:rPr>
          <w:lang w:eastAsia="zh-CN"/>
        </w:rPr>
        <w:t>。</w:t>
      </w:r>
    </w:p>
    <w:p ns2:paraId="09BD4E22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管理后台的意义在于把系统从个人项目提升为可运营平台。对于课程作业来说，这部分能体现较大的业务完整度，因为平台不仅要让用户使用</w:t>
      </w:r>
      <w:r>
        <w:rPr>
          <w:lang w:eastAsia="zh-CN"/>
        </w:rPr>
        <w:t xml:space="preserve"> AI </w:t>
      </w:r>
      <w:r>
        <w:rPr>
          <w:lang w:eastAsia="zh-CN"/>
        </w:rPr>
        <w:t>功能，还要考虑管理员如何配置模型、审核内容、查看订单和管理资源。这样的设计也为后续多用户、多租户和商业化功能提供基础。</w:t>
      </w:r>
    </w:p>
    <w:p ns2:paraId="3E6B2F8A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20" w:name="_Toc233016566"/>
      <w:r>
        <w:rPr>
          <w:rFonts w:ascii="Times New Roman" w:eastAsia="黑体" w:hAnsi="Times New Roman"/>
          <w:sz w:val="28"/>
          <w:lang w:eastAsia="zh-CN"/>
        </w:rPr>
        <w:t xml:space="preserve">4.6 </w:t>
      </w:r>
      <w:r>
        <w:rPr>
          <w:rFonts w:ascii="Times New Roman" w:eastAsia="黑体" w:hAnsi="Times New Roman"/>
          <w:sz w:val="28"/>
          <w:lang w:eastAsia="zh-CN"/>
        </w:rPr>
        <w:t>支付、用量与</w:t>
      </w:r>
      <w:r>
        <w:rPr>
          <w:rFonts w:ascii="Times New Roman" w:eastAsia="黑体" w:hAnsi="Times New Roman"/>
          <w:sz w:val="28"/>
          <w:lang w:eastAsia="zh-CN"/>
        </w:rPr>
        <w:t xml:space="preserve"> API Key </w:t>
      </w:r>
      <w:r>
        <w:rPr>
          <w:rFonts w:ascii="Times New Roman" w:eastAsia="黑体" w:hAnsi="Times New Roman"/>
          <w:sz w:val="28"/>
          <w:lang w:eastAsia="zh-CN"/>
        </w:rPr>
        <w:t>模块</w:t>
      </w:r>
      <w:bookmarkEnd w:id="20"/>
    </w:p>
    <w:p ns2:paraId="310B9C06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项目中包含商品、订单、支付、账单和用量记录等模块，后端集成了</w:t>
      </w:r>
      <w:r>
        <w:rPr>
          <w:lang w:eastAsia="zh-CN"/>
        </w:rPr>
        <w:t xml:space="preserve"> Stripe </w:t>
      </w:r>
      <w:r>
        <w:rPr>
          <w:lang w:eastAsia="zh-CN"/>
        </w:rPr>
        <w:t>与</w:t>
      </w:r>
      <w:r>
        <w:rPr>
          <w:lang w:eastAsia="zh-CN"/>
        </w:rPr>
        <w:t xml:space="preserve"> Alipay </w:t>
      </w:r>
      <w:r>
        <w:rPr>
          <w:lang w:eastAsia="zh-CN"/>
        </w:rPr>
        <w:t>相关依赖，并在前端提供充值流程、二维码展示、支付方式选择和支付状态轮询组件。虽然课程作业中不一定需要完整演示真实支付闭环，但这些模块说明系统已经考虑到资源消耗、模型调用成本和平台商业化场景。</w:t>
      </w:r>
    </w:p>
    <w:p ns2:paraId="256D5252" ns2:textId="77777777" w:rsidR="00BE344E" w:rsidRDefault="00000000">
      <w:pPr>
        <w:ind w:firstLine="480"/>
        <w:rPr>
          <w:lang w:eastAsia="zh-CN"/>
        </w:rPr>
      </w:pPr>
      <w:r>
        <w:t xml:space="preserve">API Key </w:t>
      </w:r>
      <w:r>
        <w:t>模块用于对外开放</w:t>
      </w:r>
      <w:r>
        <w:t xml:space="preserve"> Agent </w:t>
      </w:r>
      <w:r>
        <w:t>能力。用户可以创建、查询、重置、禁用或删除</w:t>
      </w:r>
      <w:r>
        <w:t xml:space="preserve"> API Key</w:t>
      </w:r>
      <w:r>
        <w:t>，并将其与</w:t>
      </w:r>
      <w:r>
        <w:t xml:space="preserve"> Agent </w:t>
      </w:r>
      <w:r>
        <w:t>关联。与网页登录态相比，</w:t>
      </w:r>
      <w:r>
        <w:t xml:space="preserve">API Key </w:t>
      </w:r>
      <w:r>
        <w:t>更适合程序调用和第三方集成。</w:t>
      </w:r>
      <w:r>
        <w:rPr>
          <w:lang w:eastAsia="zh-CN"/>
        </w:rPr>
        <w:t>对于智能体平台而言，对外开放能力是重要扩展方向，也需要配合用量统计和访问限制共同使用。</w:t>
      </w:r>
    </w:p>
    <w:p ns2:paraId="6DFBD9D8" ns2:textId="77777777" w:rsidR="00BE344E" w:rsidRDefault="00000000">
      <w:pPr>
        <w:pStyle w:val="21"/>
        <w:spacing w:after="120" w:line="312" w:lineRule="auto"/>
      </w:pPr>
      <w:bookmarkStart w:id="21" w:name="_Toc233016567"/>
      <w:r>
        <w:rPr>
          <w:rFonts w:ascii="Times New Roman" w:eastAsia="黑体" w:hAnsi="Times New Roman"/>
          <w:sz w:val="28"/>
        </w:rPr>
        <w:t xml:space="preserve">4.7 </w:t>
      </w:r>
      <w:r>
        <w:rPr>
          <w:rFonts w:ascii="Times New Roman" w:eastAsia="黑体" w:hAnsi="Times New Roman"/>
          <w:sz w:val="28"/>
        </w:rPr>
        <w:t>容器管理与</w:t>
      </w:r>
      <w:r>
        <w:rPr>
          <w:rFonts w:ascii="Times New Roman" w:eastAsia="黑体" w:hAnsi="Times New Roman"/>
          <w:sz w:val="28"/>
        </w:rPr>
        <w:t xml:space="preserve"> Web Terminal </w:t>
      </w:r>
      <w:r>
        <w:rPr>
          <w:rFonts w:ascii="Times New Roman" w:eastAsia="黑体" w:hAnsi="Times New Roman"/>
          <w:sz w:val="28"/>
        </w:rPr>
        <w:t>模块</w:t>
      </w:r>
      <w:bookmarkEnd w:id="21"/>
    </w:p>
    <w:p ns2:paraId="71E12D4D" ns2:textId="77777777" w:rsidR="00BE344E" w:rsidRDefault="00000000">
      <w:pPr>
        <w:ind w:firstLine="480"/>
        <w:rPr>
          <w:lang w:eastAsia="zh-CN"/>
        </w:rPr>
      </w:pPr>
      <w:r>
        <w:t>项目还包含容器管理和</w:t>
      </w:r>
      <w:r>
        <w:t xml:space="preserve"> Web Terminal </w:t>
      </w:r>
      <w:r>
        <w:t>相关能力。后端通过</w:t>
      </w:r>
      <w:r>
        <w:t xml:space="preserve"> Docker Java </w:t>
      </w:r>
      <w:r>
        <w:t>依赖与</w:t>
      </w:r>
      <w:r>
        <w:t xml:space="preserve"> Docker </w:t>
      </w:r>
      <w:r>
        <w:t>服务交互，配置中提供容器用户目录、默认</w:t>
      </w:r>
      <w:r>
        <w:t xml:space="preserve"> MCP Gateway </w:t>
      </w:r>
      <w:r>
        <w:t>镜像和监控周期；前端包含</w:t>
      </w:r>
      <w:r>
        <w:t xml:space="preserve"> WebTerminal </w:t>
      </w:r>
      <w:r>
        <w:t>组件与容器管理页面。</w:t>
      </w:r>
      <w:r>
        <w:rPr>
          <w:lang w:eastAsia="zh-CN"/>
        </w:rPr>
        <w:t>这部分设计可以用于为用户工具或</w:t>
      </w:r>
      <w:r>
        <w:rPr>
          <w:lang w:eastAsia="zh-CN"/>
        </w:rPr>
        <w:t xml:space="preserve"> Agent </w:t>
      </w:r>
      <w:r>
        <w:rPr>
          <w:lang w:eastAsia="zh-CN"/>
        </w:rPr>
        <w:t>运行环境提供隔离容器，增强平台执行外部工具的能力。</w:t>
      </w:r>
    </w:p>
    <w:p ns2:paraId="6693CA4C" ns2:textId="77777777" w:rsidR="00BE344E" w:rsidRDefault="00000000">
      <w:pPr>
        <w:pStyle w:val="1"/>
        <w:spacing w:before="240" w:after="160" w:line="312" w:lineRule="auto"/>
        <w:rPr>
          <w:lang w:eastAsia="zh-CN"/>
        </w:rPr>
      </w:pPr>
      <w:bookmarkStart w:id="22" w:name="_Toc233016568"/>
      <w:r>
        <w:rPr>
          <w:rFonts w:ascii="Times New Roman" w:eastAsia="黑体" w:hAnsi="Times New Roman"/>
          <w:sz w:val="32"/>
          <w:lang w:eastAsia="zh-CN"/>
        </w:rPr>
        <w:lastRenderedPageBreak/>
        <w:t xml:space="preserve">5 </w:t>
      </w:r>
      <w:r>
        <w:rPr>
          <w:rFonts w:ascii="Times New Roman" w:eastAsia="黑体" w:hAnsi="Times New Roman"/>
          <w:sz w:val="32"/>
          <w:lang w:eastAsia="zh-CN"/>
        </w:rPr>
        <w:t>数据库与数据流设计</w:t>
      </w:r>
      <w:bookmarkEnd w:id="22"/>
    </w:p>
    <w:p ns2:paraId="4EC4B208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23" w:name="_Toc233016569"/>
      <w:r>
        <w:rPr>
          <w:rFonts w:ascii="Times New Roman" w:eastAsia="黑体" w:hAnsi="Times New Roman"/>
          <w:sz w:val="28"/>
          <w:lang w:eastAsia="zh-CN"/>
        </w:rPr>
        <w:t xml:space="preserve">5.1 </w:t>
      </w:r>
      <w:r>
        <w:rPr>
          <w:rFonts w:ascii="Times New Roman" w:eastAsia="黑体" w:hAnsi="Times New Roman"/>
          <w:sz w:val="28"/>
          <w:lang w:eastAsia="zh-CN"/>
        </w:rPr>
        <w:t>核心数据对象</w:t>
      </w:r>
      <w:bookmarkEnd w:id="23"/>
    </w:p>
    <w:p ns2:paraId="6AEEB060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由于项目功能较多，数据库对象也较丰富。课程报告中不逐一展开所有字段，而是重点说明核心对象及其关系。系统围绕用户、</w:t>
      </w:r>
      <w:r>
        <w:rPr>
          <w:lang w:eastAsia="zh-CN"/>
        </w:rPr>
        <w:t>Agent</w:t>
      </w:r>
      <w:r>
        <w:rPr>
          <w:lang w:eastAsia="zh-CN"/>
        </w:rPr>
        <w:t>、会话、消息、工具、知识库、文件、文档片段、订单、商品和记忆等对象展开，这些对象共同构成智能体平台的数据基础。</w:t>
      </w:r>
    </w:p>
    <w:p ns2:paraId="61F13A0D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5-1 </w:t>
      </w:r>
      <w:r>
        <w:rPr>
          <w:b/>
          <w:sz w:val="21"/>
        </w:rPr>
        <w:t>核心数据对象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BE344E" ns2:paraId="58B980FC" ns2:textId="77777777">
        <w:tc>
          <w:tcPr>
            <w:tcW w:w="3060" w:type="dxa"/>
            <w:shd w:val="clear" w:color="auto" w:fill="D9EAF7"/>
            <w:vAlign w:val="center"/>
          </w:tcPr>
          <w:p ns2:paraId="7E4CE334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数据对象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66B543F7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52FD4128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主要关系</w:t>
            </w:r>
          </w:p>
        </w:tc>
      </w:tr>
      <w:tr w:rsidR="00BE344E" ns2:paraId="74B8C073" ns2:textId="77777777">
        <w:tc>
          <w:tcPr>
            <w:tcW w:w="3060" w:type="dxa"/>
            <w:vAlign w:val="center"/>
          </w:tcPr>
          <w:p ns2:paraId="5F961B2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User</w:t>
            </w:r>
          </w:p>
        </w:tc>
        <w:tc>
          <w:tcPr>
            <w:tcW w:w="3060" w:type="dxa"/>
            <w:vAlign w:val="center"/>
          </w:tcPr>
          <w:p ns2:paraId="1C9BF485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平台用户</w:t>
            </w:r>
          </w:p>
        </w:tc>
        <w:tc>
          <w:tcPr>
            <w:tcW w:w="3060" w:type="dxa"/>
            <w:vAlign w:val="center"/>
          </w:tcPr>
          <w:p ns2:paraId="26004DE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可创建</w:t>
            </w:r>
            <w:r>
              <w:rPr>
                <w:sz w:val="21"/>
              </w:rPr>
              <w:t xml:space="preserve"> Agent</w:t>
            </w:r>
            <w:r>
              <w:rPr>
                <w:sz w:val="21"/>
              </w:rPr>
              <w:t>、知识库、订单、</w:t>
            </w:r>
            <w:r>
              <w:rPr>
                <w:sz w:val="21"/>
              </w:rPr>
              <w:t xml:space="preserve">API Key </w:t>
            </w:r>
            <w:r>
              <w:rPr>
                <w:sz w:val="21"/>
              </w:rPr>
              <w:t>和记忆。</w:t>
            </w:r>
          </w:p>
        </w:tc>
      </w:tr>
      <w:tr w:rsidR="00BE344E" ns2:paraId="33452999" ns2:textId="77777777">
        <w:tc>
          <w:tcPr>
            <w:tcW w:w="3060" w:type="dxa"/>
            <w:vAlign w:val="center"/>
          </w:tcPr>
          <w:p ns2:paraId="6EBBE47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</w:t>
            </w:r>
          </w:p>
        </w:tc>
        <w:tc>
          <w:tcPr>
            <w:tcW w:w="3060" w:type="dxa"/>
            <w:vAlign w:val="center"/>
          </w:tcPr>
          <w:p ns2:paraId="3938068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用户配置的智能体</w:t>
            </w:r>
          </w:p>
        </w:tc>
        <w:tc>
          <w:tcPr>
            <w:tcW w:w="3060" w:type="dxa"/>
            <w:vAlign w:val="center"/>
          </w:tcPr>
          <w:p ns2:paraId="355FB23A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关联模型配置、工具、知识库和会话。</w:t>
            </w:r>
          </w:p>
        </w:tc>
      </w:tr>
      <w:tr w:rsidR="00BE344E" ns2:paraId="54E4F6F1" ns2:textId="77777777">
        <w:tc>
          <w:tcPr>
            <w:tcW w:w="3060" w:type="dxa"/>
            <w:vAlign w:val="center"/>
          </w:tcPr>
          <w:p ns2:paraId="7F5993D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Session</w:t>
            </w:r>
          </w:p>
        </w:tc>
        <w:tc>
          <w:tcPr>
            <w:tcW w:w="3060" w:type="dxa"/>
            <w:vAlign w:val="center"/>
          </w:tcPr>
          <w:p ns2:paraId="2A89A75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一次对话会话</w:t>
            </w:r>
          </w:p>
        </w:tc>
        <w:tc>
          <w:tcPr>
            <w:tcW w:w="3060" w:type="dxa"/>
            <w:vAlign w:val="center"/>
          </w:tcPr>
          <w:p ns2:paraId="7DE4FDA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属于某个用户和</w:t>
            </w:r>
            <w:r>
              <w:rPr>
                <w:sz w:val="21"/>
              </w:rPr>
              <w:t xml:space="preserve"> Agent</w:t>
            </w:r>
            <w:r>
              <w:rPr>
                <w:sz w:val="21"/>
              </w:rPr>
              <w:t>，包含多条</w:t>
            </w:r>
            <w:r>
              <w:rPr>
                <w:sz w:val="21"/>
              </w:rPr>
              <w:t xml:space="preserve"> Message</w:t>
            </w:r>
            <w:r>
              <w:rPr>
                <w:sz w:val="21"/>
              </w:rPr>
              <w:t>。</w:t>
            </w:r>
          </w:p>
        </w:tc>
      </w:tr>
      <w:tr w:rsidR="00BE344E" ns2:paraId="65D5FD85" ns2:textId="77777777">
        <w:tc>
          <w:tcPr>
            <w:tcW w:w="3060" w:type="dxa"/>
            <w:vAlign w:val="center"/>
          </w:tcPr>
          <w:p ns2:paraId="6EE269C5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Message</w:t>
            </w:r>
          </w:p>
        </w:tc>
        <w:tc>
          <w:tcPr>
            <w:tcW w:w="3060" w:type="dxa"/>
            <w:vAlign w:val="center"/>
          </w:tcPr>
          <w:p ns2:paraId="7F008BD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会话消息</w:t>
            </w:r>
          </w:p>
        </w:tc>
        <w:tc>
          <w:tcPr>
            <w:tcW w:w="3060" w:type="dxa"/>
            <w:vAlign w:val="center"/>
          </w:tcPr>
          <w:p ns2:paraId="5300EECD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记录用户输入、模型输出、工具调用结果等内容。</w:t>
            </w:r>
          </w:p>
        </w:tc>
      </w:tr>
      <w:tr w:rsidR="00BE344E" ns2:paraId="58F022E0" ns2:textId="77777777">
        <w:tc>
          <w:tcPr>
            <w:tcW w:w="3060" w:type="dxa"/>
            <w:vAlign w:val="center"/>
          </w:tcPr>
          <w:p ns2:paraId="5D6BC95B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Tool</w:t>
            </w:r>
          </w:p>
        </w:tc>
        <w:tc>
          <w:tcPr>
            <w:tcW w:w="3060" w:type="dxa"/>
            <w:vAlign w:val="center"/>
          </w:tcPr>
          <w:p ns2:paraId="0B18936F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工具定义或工具版本</w:t>
            </w:r>
          </w:p>
        </w:tc>
        <w:tc>
          <w:tcPr>
            <w:tcW w:w="3060" w:type="dxa"/>
            <w:vAlign w:val="center"/>
          </w:tcPr>
          <w:p ns2:paraId="48DCC7F7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可被用户安装，也可进入市场审核流程。</w:t>
            </w:r>
          </w:p>
        </w:tc>
      </w:tr>
      <w:tr w:rsidR="00BE344E" ns2:paraId="70383BD9" ns2:textId="77777777">
        <w:tc>
          <w:tcPr>
            <w:tcW w:w="3060" w:type="dxa"/>
            <w:vAlign w:val="center"/>
          </w:tcPr>
          <w:p ns2:paraId="0F76C48B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RagDataset</w:t>
            </w:r>
          </w:p>
        </w:tc>
        <w:tc>
          <w:tcPr>
            <w:tcW w:w="3060" w:type="dxa"/>
            <w:vAlign w:val="center"/>
          </w:tcPr>
          <w:p ns2:paraId="5A5EC1D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知识库数据集</w:t>
            </w:r>
          </w:p>
        </w:tc>
        <w:tc>
          <w:tcPr>
            <w:tcW w:w="3060" w:type="dxa"/>
            <w:vAlign w:val="center"/>
          </w:tcPr>
          <w:p ns2:paraId="003E470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包含多个文件，可被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或用户安装使用。</w:t>
            </w:r>
          </w:p>
        </w:tc>
      </w:tr>
      <w:tr w:rsidR="00BE344E" ns2:paraId="414CAA9E" ns2:textId="77777777">
        <w:tc>
          <w:tcPr>
            <w:tcW w:w="3060" w:type="dxa"/>
            <w:vAlign w:val="center"/>
          </w:tcPr>
          <w:p ns2:paraId="385CDF48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File</w:t>
            </w:r>
          </w:p>
        </w:tc>
        <w:tc>
          <w:tcPr>
            <w:tcW w:w="3060" w:type="dxa"/>
            <w:vAlign w:val="center"/>
          </w:tcPr>
          <w:p ns2:paraId="5DEEA12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知识库文件</w:t>
            </w:r>
          </w:p>
        </w:tc>
        <w:tc>
          <w:tcPr>
            <w:tcW w:w="3060" w:type="dxa"/>
            <w:vAlign w:val="center"/>
          </w:tcPr>
          <w:p ns2:paraId="26A9206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经过解析后生成多个</w:t>
            </w:r>
            <w:r>
              <w:rPr>
                <w:sz w:val="21"/>
              </w:rPr>
              <w:t xml:space="preserve"> DocumentUnit</w:t>
            </w:r>
            <w:r>
              <w:rPr>
                <w:sz w:val="21"/>
              </w:rPr>
              <w:t>。</w:t>
            </w:r>
          </w:p>
        </w:tc>
      </w:tr>
      <w:tr w:rsidR="00BE344E" ns2:paraId="35F8FB1A" ns2:textId="77777777">
        <w:tc>
          <w:tcPr>
            <w:tcW w:w="3060" w:type="dxa"/>
            <w:vAlign w:val="center"/>
          </w:tcPr>
          <w:p ns2:paraId="353A46C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DocumentUnit</w:t>
            </w:r>
          </w:p>
        </w:tc>
        <w:tc>
          <w:tcPr>
            <w:tcW w:w="3060" w:type="dxa"/>
            <w:vAlign w:val="center"/>
          </w:tcPr>
          <w:p ns2:paraId="17B99F1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文档片段</w:t>
            </w:r>
          </w:p>
        </w:tc>
        <w:tc>
          <w:tcPr>
            <w:tcW w:w="3060" w:type="dxa"/>
            <w:vAlign w:val="center"/>
          </w:tcPr>
          <w:p ns2:paraId="47197060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用于向量化和相似度检索。</w:t>
            </w:r>
          </w:p>
        </w:tc>
      </w:tr>
      <w:tr w:rsidR="00BE344E" ns2:paraId="6ACCB7F2" ns2:textId="77777777">
        <w:tc>
          <w:tcPr>
            <w:tcW w:w="3060" w:type="dxa"/>
            <w:vAlign w:val="center"/>
          </w:tcPr>
          <w:p ns2:paraId="2BC5E15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Memory</w:t>
            </w:r>
          </w:p>
        </w:tc>
        <w:tc>
          <w:tcPr>
            <w:tcW w:w="3060" w:type="dxa"/>
            <w:vAlign w:val="center"/>
          </w:tcPr>
          <w:p ns2:paraId="6161EE9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用户记忆</w:t>
            </w:r>
          </w:p>
        </w:tc>
        <w:tc>
          <w:tcPr>
            <w:tcW w:w="3060" w:type="dxa"/>
            <w:vAlign w:val="center"/>
          </w:tcPr>
          <w:p ns2:paraId="0509FA1C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可用于个性化对话和长期上下文管理。</w:t>
            </w:r>
          </w:p>
        </w:tc>
      </w:tr>
      <w:tr w:rsidR="00BE344E" ns2:paraId="7E2A387A" ns2:textId="77777777">
        <w:tc>
          <w:tcPr>
            <w:tcW w:w="3060" w:type="dxa"/>
            <w:vAlign w:val="center"/>
          </w:tcPr>
          <w:p ns2:paraId="4AB9AC75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Order/Product</w:t>
            </w:r>
          </w:p>
        </w:tc>
        <w:tc>
          <w:tcPr>
            <w:tcW w:w="3060" w:type="dxa"/>
            <w:vAlign w:val="center"/>
          </w:tcPr>
          <w:p ns2:paraId="5019F3E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订单与商品</w:t>
            </w:r>
          </w:p>
        </w:tc>
        <w:tc>
          <w:tcPr>
            <w:tcW w:w="3060" w:type="dxa"/>
            <w:vAlign w:val="center"/>
          </w:tcPr>
          <w:p ns2:paraId="0EAF8266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支撑充值、购买和用量管理。</w:t>
            </w:r>
          </w:p>
        </w:tc>
      </w:tr>
      <w:tr w:rsidR="00BE344E" ns2:paraId="1E116B53" ns2:textId="77777777">
        <w:tc>
          <w:tcPr>
            <w:tcW w:w="3060" w:type="dxa"/>
            <w:vAlign w:val="center"/>
          </w:tcPr>
          <w:p ns2:paraId="34C58DB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ApiKey</w:t>
            </w:r>
          </w:p>
        </w:tc>
        <w:tc>
          <w:tcPr>
            <w:tcW w:w="3060" w:type="dxa"/>
            <w:vAlign w:val="center"/>
          </w:tcPr>
          <w:p ns2:paraId="19DA86D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外部访问凭证</w:t>
            </w:r>
          </w:p>
        </w:tc>
        <w:tc>
          <w:tcPr>
            <w:tcW w:w="3060" w:type="dxa"/>
            <w:vAlign w:val="center"/>
          </w:tcPr>
          <w:p ns2:paraId="6F72B18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用于第三方系统调用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能力。</w:t>
            </w:r>
          </w:p>
        </w:tc>
      </w:tr>
    </w:tbl>
    <w:p ns2:paraId="1D4F1C8E" ns2:textId="77777777" w:rsidR="00BE344E" w:rsidRDefault="00BE344E"/>
    <w:p ns2:paraId="7F073F69" ns2:textId="77777777" w:rsidR="00BE344E" w:rsidRDefault="00000000">
      <w:pPr>
        <w:pStyle w:val="21"/>
        <w:spacing w:after="120" w:line="312" w:lineRule="auto"/>
      </w:pPr>
      <w:bookmarkStart w:id="24" w:name="_Toc233016570"/>
      <w:r>
        <w:rPr>
          <w:rFonts w:ascii="Times New Roman" w:eastAsia="黑体" w:hAnsi="Times New Roman"/>
          <w:sz w:val="28"/>
        </w:rPr>
        <w:t xml:space="preserve">5.2 </w:t>
      </w:r>
      <w:r>
        <w:rPr>
          <w:rFonts w:ascii="Times New Roman" w:eastAsia="黑体" w:hAnsi="Times New Roman"/>
          <w:sz w:val="28"/>
        </w:rPr>
        <w:t>数据关系设计</w:t>
      </w:r>
      <w:bookmarkEnd w:id="24"/>
    </w:p>
    <w:p ns2:paraId="54189874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核心关系可以概括为：一个用户可以创建多个</w:t>
      </w:r>
      <w:r>
        <w:rPr>
          <w:lang w:eastAsia="zh-CN"/>
        </w:rPr>
        <w:t xml:space="preserve"> Agent</w:t>
      </w:r>
      <w:r>
        <w:rPr>
          <w:lang w:eastAsia="zh-CN"/>
        </w:rPr>
        <w:t>；一个</w:t>
      </w:r>
      <w:r>
        <w:rPr>
          <w:lang w:eastAsia="zh-CN"/>
        </w:rPr>
        <w:t xml:space="preserve"> Agent </w:t>
      </w:r>
      <w:r>
        <w:rPr>
          <w:lang w:eastAsia="zh-CN"/>
        </w:rPr>
        <w:t>可以拥有多个会话；一个会话包含多条消息；一个用户可以创建多个知识库数据集；一个数据集包含多</w:t>
      </w:r>
      <w:r>
        <w:rPr>
          <w:lang w:eastAsia="zh-CN"/>
        </w:rPr>
        <w:lastRenderedPageBreak/>
        <w:t>个文件；一个文件被解析为多个文档片段；文档片段向量化后存入向量表；用户可以安装多个工具，</w:t>
      </w:r>
      <w:r>
        <w:rPr>
          <w:lang w:eastAsia="zh-CN"/>
        </w:rPr>
        <w:t xml:space="preserve">Agent </w:t>
      </w:r>
      <w:r>
        <w:rPr>
          <w:lang w:eastAsia="zh-CN"/>
        </w:rPr>
        <w:t>在会话过程中可根据配置调用工具。</w:t>
      </w:r>
    </w:p>
    <w:p ns2:paraId="4E9D76FA" ns2:textId="77777777" w:rsidR="00BE344E" w:rsidRDefault="00000000">
      <w:pPr>
        <w:spacing w:after="8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5-1 </w:t>
      </w:r>
      <w:r>
        <w:rPr>
          <w:b/>
          <w:sz w:val="21"/>
        </w:rPr>
        <w:t>核心实体关系示意</w:t>
      </w:r>
    </w:p>
    <w:p ns2:paraId="09EA30B0" ns2:textId="77777777" w:rsidR="00BE344E" w:rsidRDefault="00000000">
      <w:pPr>
        <w:shd w:val="clear" w:color="auto" w:fill="F4F7FA"/>
        <w:spacing w:line="240" w:lineRule="auto"/>
      </w:pPr>
      <w:r>
        <w:rPr>
          <w:rFonts w:ascii="Consolas" w:eastAsia="等线" w:hAnsi="Consolas"/>
          <w:sz w:val="19"/>
        </w:rPr>
        <w:t>User 1 ── N Agent 1 ── N Session 1 ── N Message</w:t>
      </w:r>
      <w:r>
        <w:rPr>
          <w:rFonts w:ascii="Consolas" w:eastAsia="等线" w:hAnsi="Consolas"/>
          <w:sz w:val="19"/>
        </w:rPr>
        <w:br/>
        <w:t>User 1 ── N RagDataset 1 ── N File 1 ── N DocumentUnit → Vector Store</w:t>
      </w:r>
      <w:r>
        <w:rPr>
          <w:rFonts w:ascii="Consolas" w:eastAsia="等线" w:hAnsi="Consolas"/>
          <w:sz w:val="19"/>
        </w:rPr>
        <w:br/>
        <w:t>User N ── N ToolVersion</w:t>
      </w:r>
      <w:r>
        <w:rPr>
          <w:rFonts w:ascii="Consolas" w:eastAsia="等线" w:hAnsi="Consolas"/>
          <w:sz w:val="19"/>
        </w:rPr>
        <w:t>（通过安装关系）</w:t>
      </w:r>
      <w:r>
        <w:rPr>
          <w:rFonts w:ascii="Consolas" w:eastAsia="等线" w:hAnsi="Consolas"/>
          <w:sz w:val="19"/>
        </w:rPr>
        <w:br/>
        <w:t>User 1 ── N ApiKey / Memory / Order</w:t>
      </w:r>
    </w:p>
    <w:p ns2:paraId="785A7792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25" w:name="_Toc233016571"/>
      <w:r>
        <w:rPr>
          <w:rFonts w:ascii="Times New Roman" w:eastAsia="黑体" w:hAnsi="Times New Roman"/>
          <w:sz w:val="28"/>
          <w:lang w:eastAsia="zh-CN"/>
        </w:rPr>
        <w:t xml:space="preserve">5.3 Agent </w:t>
      </w:r>
      <w:r>
        <w:rPr>
          <w:rFonts w:ascii="Times New Roman" w:eastAsia="黑体" w:hAnsi="Times New Roman"/>
          <w:sz w:val="28"/>
          <w:lang w:eastAsia="zh-CN"/>
        </w:rPr>
        <w:t>会话数据流</w:t>
      </w:r>
      <w:bookmarkEnd w:id="25"/>
    </w:p>
    <w:p ns2:paraId="41AA1F9D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会话数据流体现了系统从用户输入到模型输出的完整链路。前端提交消息后，后端首先进行身份校验和会话合法性检查，然后加载</w:t>
      </w:r>
      <w:r>
        <w:rPr>
          <w:lang w:eastAsia="zh-CN"/>
        </w:rPr>
        <w:t xml:space="preserve"> Agent </w:t>
      </w:r>
      <w:r>
        <w:rPr>
          <w:lang w:eastAsia="zh-CN"/>
        </w:rPr>
        <w:t>配置、用户模型配置、工具配置和可用知识库。若启用了</w:t>
      </w:r>
      <w:r>
        <w:rPr>
          <w:lang w:eastAsia="zh-CN"/>
        </w:rPr>
        <w:t xml:space="preserve"> RAG</w:t>
      </w:r>
      <w:r>
        <w:rPr>
          <w:lang w:eastAsia="zh-CN"/>
        </w:rPr>
        <w:t>，系统会先检索相关文档片段；若需要工具，则由</w:t>
      </w:r>
      <w:r>
        <w:rPr>
          <w:lang w:eastAsia="zh-CN"/>
        </w:rPr>
        <w:t xml:space="preserve"> Agent </w:t>
      </w:r>
      <w:r>
        <w:rPr>
          <w:lang w:eastAsia="zh-CN"/>
        </w:rPr>
        <w:t>工具管理逻辑进行调用；最后将模型输出通过流式通道返回前端，并保存消息和任务状态。</w:t>
      </w:r>
    </w:p>
    <w:p ns2:paraId="368BA260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这种数据流的特点是</w:t>
      </w:r>
      <w:r>
        <w:rPr>
          <w:lang w:eastAsia="zh-CN"/>
        </w:rPr>
        <w:t>“</w:t>
      </w:r>
      <w:r>
        <w:rPr>
          <w:lang w:eastAsia="zh-CN"/>
        </w:rPr>
        <w:t>请求入口简单、后端编排复杂</w:t>
      </w:r>
      <w:r>
        <w:rPr>
          <w:lang w:eastAsia="zh-CN"/>
        </w:rPr>
        <w:t>”</w:t>
      </w:r>
      <w:r>
        <w:rPr>
          <w:lang w:eastAsia="zh-CN"/>
        </w:rPr>
        <w:t>。对于用户来说只是输入一个问题，但后端需要同时处理权限、上下文、模型、工具、知识检索和消息持久化。这也是智能体平台与普通</w:t>
      </w:r>
      <w:r>
        <w:rPr>
          <w:lang w:eastAsia="zh-CN"/>
        </w:rPr>
        <w:t xml:space="preserve"> Web CRUD </w:t>
      </w:r>
      <w:r>
        <w:rPr>
          <w:lang w:eastAsia="zh-CN"/>
        </w:rPr>
        <w:t>系统的主要区别之一。</w:t>
      </w:r>
    </w:p>
    <w:p ns2:paraId="25E11CA3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26" w:name="_Toc233016572"/>
      <w:r>
        <w:rPr>
          <w:rFonts w:ascii="Times New Roman" w:eastAsia="黑体" w:hAnsi="Times New Roman"/>
          <w:sz w:val="28"/>
          <w:lang w:eastAsia="zh-CN"/>
        </w:rPr>
        <w:t xml:space="preserve">5.4 RAG </w:t>
      </w:r>
      <w:r>
        <w:rPr>
          <w:rFonts w:ascii="Times New Roman" w:eastAsia="黑体" w:hAnsi="Times New Roman"/>
          <w:sz w:val="28"/>
          <w:lang w:eastAsia="zh-CN"/>
        </w:rPr>
        <w:t>文件处理数据流</w:t>
      </w:r>
      <w:bookmarkEnd w:id="26"/>
    </w:p>
    <w:p ns2:paraId="481451EF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RAG </w:t>
      </w:r>
      <w:r>
        <w:rPr>
          <w:lang w:eastAsia="zh-CN"/>
        </w:rPr>
        <w:t>文件处理数据流更偏向异步任务。用户上传文件后，系统并不应让请求一直阻塞到全部向量化完成，而是记录文件状态并进入处理流程。处理过程包括文件读取、类型检测、文本提取、结构化切分、片段入库、向量生成和向量存储。前端通过进度接口展示文件处理状态，用户可以在处理完成后进行检索或对话。</w:t>
      </w:r>
    </w:p>
    <w:p ns2:paraId="4E982AEB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该设计避免了大文件处理导致前端长时间等待，也便于在处理失败时给出明确状态。后续如果需要进一步增强，可以将文档解析、向量化和索引更新拆分为更细粒度的消息事件，并引入重试、死信队列和处理日志。</w:t>
      </w:r>
    </w:p>
    <w:p ns2:paraId="3EB36531" ns2:textId="77777777" w:rsidR="00BE344E" w:rsidRDefault="00000000">
      <w:pPr>
        <w:pStyle w:val="21"/>
        <w:spacing w:after="120" w:line="312" w:lineRule="auto"/>
      </w:pPr>
      <w:bookmarkStart w:id="27" w:name="_Toc233016573"/>
      <w:r>
        <w:rPr>
          <w:rFonts w:ascii="Times New Roman" w:eastAsia="黑体" w:hAnsi="Times New Roman"/>
          <w:sz w:val="28"/>
        </w:rPr>
        <w:t xml:space="preserve">5.5 </w:t>
      </w:r>
      <w:r>
        <w:rPr>
          <w:rFonts w:ascii="Times New Roman" w:eastAsia="黑体" w:hAnsi="Times New Roman"/>
          <w:sz w:val="28"/>
        </w:rPr>
        <w:t>统一响应与前后端接口</w:t>
      </w:r>
      <w:bookmarkEnd w:id="27"/>
    </w:p>
    <w:p ns2:paraId="033DF141" ns2:textId="77777777" w:rsidR="00BE344E" w:rsidRDefault="00000000">
      <w:pPr>
        <w:ind w:firstLine="480"/>
        <w:rPr>
          <w:lang w:eastAsia="zh-CN"/>
        </w:rPr>
      </w:pPr>
      <w:r>
        <w:t>前后端接口采用统一响应结构，通常包含</w:t>
      </w:r>
      <w:r>
        <w:t xml:space="preserve"> code</w:t>
      </w:r>
      <w:r>
        <w:t>、</w:t>
      </w:r>
      <w:r>
        <w:t>message</w:t>
      </w:r>
      <w:r>
        <w:t>、</w:t>
      </w:r>
      <w:r>
        <w:t xml:space="preserve">data </w:t>
      </w:r>
      <w:r>
        <w:t>和</w:t>
      </w:r>
      <w:r>
        <w:t xml:space="preserve"> timestamp </w:t>
      </w:r>
      <w:r>
        <w:t>等字段。前端在</w:t>
      </w:r>
      <w:r>
        <w:t xml:space="preserve"> lib </w:t>
      </w:r>
      <w:r>
        <w:t>中封装</w:t>
      </w:r>
      <w:r>
        <w:t xml:space="preserve"> API </w:t>
      </w:r>
      <w:r>
        <w:t>请求，并结合</w:t>
      </w:r>
      <w:r>
        <w:t xml:space="preserve"> toast-utils </w:t>
      </w:r>
      <w:r>
        <w:t>对成功或失败消息进行统一提示。</w:t>
      </w:r>
      <w:r>
        <w:rPr>
          <w:lang w:eastAsia="zh-CN"/>
        </w:rPr>
        <w:t>这样可</w:t>
      </w:r>
      <w:r>
        <w:rPr>
          <w:lang w:eastAsia="zh-CN"/>
        </w:rPr>
        <w:lastRenderedPageBreak/>
        <w:t>以减少每个页面重复处理错误提示的代码，也能让后端错误信息以更一致的方式传递到界面。</w:t>
      </w:r>
    </w:p>
    <w:p ns2:paraId="7A5D0607" ns2:textId="77777777" w:rsidR="00BE344E" w:rsidRDefault="00000000">
      <w:pPr>
        <w:pStyle w:val="1"/>
        <w:spacing w:before="240" w:after="160" w:line="312" w:lineRule="auto"/>
        <w:rPr>
          <w:lang w:eastAsia="zh-CN"/>
        </w:rPr>
      </w:pPr>
      <w:bookmarkStart w:id="28" w:name="_Toc233016574"/>
      <w:r>
        <w:rPr>
          <w:rFonts w:ascii="Times New Roman" w:eastAsia="黑体" w:hAnsi="Times New Roman"/>
          <w:sz w:val="32"/>
          <w:lang w:eastAsia="zh-CN"/>
        </w:rPr>
        <w:t xml:space="preserve">6 </w:t>
      </w:r>
      <w:r>
        <w:rPr>
          <w:rFonts w:ascii="Times New Roman" w:eastAsia="黑体" w:hAnsi="Times New Roman"/>
          <w:sz w:val="32"/>
          <w:lang w:eastAsia="zh-CN"/>
        </w:rPr>
        <w:t>系统实现与运行部署</w:t>
      </w:r>
      <w:bookmarkEnd w:id="28"/>
    </w:p>
    <w:p ns2:paraId="5DBD3C52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29" w:name="_Toc233016575"/>
      <w:r>
        <w:rPr>
          <w:rFonts w:ascii="Times New Roman" w:eastAsia="黑体" w:hAnsi="Times New Roman"/>
          <w:sz w:val="28"/>
          <w:lang w:eastAsia="zh-CN"/>
        </w:rPr>
        <w:t xml:space="preserve">6.1 </w:t>
      </w:r>
      <w:r>
        <w:rPr>
          <w:rFonts w:ascii="Times New Roman" w:eastAsia="黑体" w:hAnsi="Times New Roman"/>
          <w:sz w:val="28"/>
          <w:lang w:eastAsia="zh-CN"/>
        </w:rPr>
        <w:t>后端实现要点</w:t>
      </w:r>
      <w:bookmarkEnd w:id="29"/>
    </w:p>
    <w:p ns2:paraId="3FBFF76C" ns2:textId="77777777" w:rsidR="00BE344E" w:rsidRDefault="00000000">
      <w:pPr>
        <w:ind w:firstLine="480"/>
        <w:rPr>
          <w:lang w:eastAsia="zh-CN"/>
        </w:rPr>
      </w:pPr>
      <w:r>
        <w:t>后端入口类为</w:t>
      </w:r>
      <w:r>
        <w:t xml:space="preserve"> org.xhy.AgentXApplication</w:t>
      </w:r>
      <w:r>
        <w:t>，启用了</w:t>
      </w:r>
      <w:r>
        <w:t xml:space="preserve"> Spring Boot</w:t>
      </w:r>
      <w:r>
        <w:t>、定时任务和文件存储能力。</w:t>
      </w:r>
      <w:r>
        <w:t xml:space="preserve">application.yml </w:t>
      </w:r>
      <w:r>
        <w:t>中配置了服务端口</w:t>
      </w:r>
      <w:r>
        <w:t xml:space="preserve"> 8088 </w:t>
      </w:r>
      <w:r>
        <w:t>和</w:t>
      </w:r>
      <w:r>
        <w:t xml:space="preserve"> /api </w:t>
      </w:r>
      <w:r>
        <w:t>上下文路径，数据库默认连接</w:t>
      </w:r>
      <w:r>
        <w:t xml:space="preserve"> PostgreSQL</w:t>
      </w:r>
      <w:r>
        <w:t>，</w:t>
      </w:r>
      <w:r>
        <w:t xml:space="preserve">RabbitMQ </w:t>
      </w:r>
      <w:r>
        <w:t>默认连接本地或容器服务。</w:t>
      </w:r>
      <w:r>
        <w:rPr>
          <w:lang w:eastAsia="zh-CN"/>
        </w:rPr>
        <w:t>项目通过</w:t>
      </w:r>
      <w:r>
        <w:rPr>
          <w:lang w:eastAsia="zh-CN"/>
        </w:rPr>
        <w:t xml:space="preserve"> Maven </w:t>
      </w:r>
      <w:r>
        <w:rPr>
          <w:lang w:eastAsia="zh-CN"/>
        </w:rPr>
        <w:t>管理依赖，并使用</w:t>
      </w:r>
      <w:r>
        <w:rPr>
          <w:lang w:eastAsia="zh-CN"/>
        </w:rPr>
        <w:t xml:space="preserve"> Spring Boot Maven Plugin </w:t>
      </w:r>
      <w:r>
        <w:rPr>
          <w:lang w:eastAsia="zh-CN"/>
        </w:rPr>
        <w:t>打包为可运行</w:t>
      </w:r>
      <w:r>
        <w:rPr>
          <w:lang w:eastAsia="zh-CN"/>
        </w:rPr>
        <w:t xml:space="preserve"> Jar</w:t>
      </w:r>
      <w:r>
        <w:rPr>
          <w:lang w:eastAsia="zh-CN"/>
        </w:rPr>
        <w:t>。</w:t>
      </w:r>
    </w:p>
    <w:p ns2:paraId="4283B7B6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从业务实现角度看，后端代码数量较多，说明项目不是仅依靠少量接口完成演示，而是围绕用户、</w:t>
      </w:r>
      <w:r>
        <w:rPr>
          <w:lang w:eastAsia="zh-CN"/>
        </w:rPr>
        <w:t>Agent</w:t>
      </w:r>
      <w:r>
        <w:rPr>
          <w:lang w:eastAsia="zh-CN"/>
        </w:rPr>
        <w:t>、知识库、工具、订单、支付、容器等领域拆分出多个服务。这样的组织方式有助于团队维护，也方便课程报告说明系统工作量。</w:t>
      </w:r>
    </w:p>
    <w:p ns2:paraId="522B93EA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30" w:name="_Toc233016576"/>
      <w:r>
        <w:rPr>
          <w:rFonts w:ascii="Times New Roman" w:eastAsia="黑体" w:hAnsi="Times New Roman"/>
          <w:sz w:val="28"/>
          <w:lang w:eastAsia="zh-CN"/>
        </w:rPr>
        <w:t xml:space="preserve">6.2 </w:t>
      </w:r>
      <w:r>
        <w:rPr>
          <w:rFonts w:ascii="Times New Roman" w:eastAsia="黑体" w:hAnsi="Times New Roman"/>
          <w:sz w:val="28"/>
          <w:lang w:eastAsia="zh-CN"/>
        </w:rPr>
        <w:t>前端实现要点</w:t>
      </w:r>
      <w:bookmarkEnd w:id="30"/>
    </w:p>
    <w:p ns2:paraId="6CD646D4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前端使用</w:t>
      </w:r>
      <w:r>
        <w:rPr>
          <w:lang w:eastAsia="zh-CN"/>
        </w:rPr>
        <w:t xml:space="preserve"> Next.js </w:t>
      </w:r>
      <w:r>
        <w:rPr>
          <w:lang w:eastAsia="zh-CN"/>
        </w:rPr>
        <w:t>的</w:t>
      </w:r>
      <w:r>
        <w:rPr>
          <w:lang w:eastAsia="zh-CN"/>
        </w:rPr>
        <w:t xml:space="preserve"> App Router </w:t>
      </w:r>
      <w:r>
        <w:rPr>
          <w:lang w:eastAsia="zh-CN"/>
        </w:rPr>
        <w:t>组织路由，并以组件化方式实现页面。工作台、探索页、知识库、工具市场、管理后台、设置页和</w:t>
      </w:r>
      <w:r>
        <w:rPr>
          <w:lang w:eastAsia="zh-CN"/>
        </w:rPr>
        <w:t xml:space="preserve"> Widget </w:t>
      </w:r>
      <w:r>
        <w:rPr>
          <w:lang w:eastAsia="zh-CN"/>
        </w:rPr>
        <w:t>页面都有对应路由。通用</w:t>
      </w:r>
      <w:r>
        <w:rPr>
          <w:lang w:eastAsia="zh-CN"/>
        </w:rPr>
        <w:t xml:space="preserve"> UI </w:t>
      </w:r>
      <w:r>
        <w:rPr>
          <w:lang w:eastAsia="zh-CN"/>
        </w:rPr>
        <w:t>组件位于</w:t>
      </w:r>
      <w:r>
        <w:rPr>
          <w:lang w:eastAsia="zh-CN"/>
        </w:rPr>
        <w:t xml:space="preserve"> components/ui</w:t>
      </w:r>
      <w:r>
        <w:rPr>
          <w:lang w:eastAsia="zh-CN"/>
        </w:rPr>
        <w:t>，业务组件如聊天面板、</w:t>
      </w:r>
      <w:r>
        <w:rPr>
          <w:lang w:eastAsia="zh-CN"/>
        </w:rPr>
        <w:t xml:space="preserve">RAG </w:t>
      </w:r>
      <w:r>
        <w:rPr>
          <w:lang w:eastAsia="zh-CN"/>
        </w:rPr>
        <w:t>聊天对话框、支付流程、工具安装弹窗等则按照功能分类。</w:t>
      </w:r>
    </w:p>
    <w:p ns2:paraId="73683683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前端</w:t>
      </w:r>
      <w:r>
        <w:rPr>
          <w:lang w:eastAsia="zh-CN"/>
        </w:rPr>
        <w:t xml:space="preserve"> API </w:t>
      </w:r>
      <w:r>
        <w:rPr>
          <w:lang w:eastAsia="zh-CN"/>
        </w:rPr>
        <w:t>地址通过</w:t>
      </w:r>
      <w:r>
        <w:rPr>
          <w:lang w:eastAsia="zh-CN"/>
        </w:rPr>
        <w:t xml:space="preserve"> NEXT_PUBLIC_API_BASE_URL </w:t>
      </w:r>
      <w:r>
        <w:rPr>
          <w:lang w:eastAsia="zh-CN"/>
        </w:rPr>
        <w:t>或浏览器当前地址推断。开发环境下默认访问</w:t>
      </w:r>
      <w:r>
        <w:rPr>
          <w:lang w:eastAsia="zh-CN"/>
        </w:rPr>
        <w:t xml:space="preserve"> http://localhost:8088/api</w:t>
      </w:r>
      <w:r>
        <w:rPr>
          <w:lang w:eastAsia="zh-CN"/>
        </w:rPr>
        <w:t>，生产环境可使用相对路径</w:t>
      </w:r>
      <w:r>
        <w:rPr>
          <w:lang w:eastAsia="zh-CN"/>
        </w:rPr>
        <w:t xml:space="preserve"> /api</w:t>
      </w:r>
      <w:r>
        <w:rPr>
          <w:lang w:eastAsia="zh-CN"/>
        </w:rPr>
        <w:t>，由反向代理转发。这种处理方式使同一套前端代码可以适配本地开发和容器部署。</w:t>
      </w:r>
    </w:p>
    <w:p ns2:paraId="00003768" ns2:textId="77777777" w:rsidR="00BE344E" w:rsidRDefault="00000000">
      <w:pPr>
        <w:pStyle w:val="21"/>
        <w:spacing w:after="120" w:line="312" w:lineRule="auto"/>
      </w:pPr>
      <w:bookmarkStart w:id="31" w:name="_Toc233016577"/>
      <w:r>
        <w:rPr>
          <w:rFonts w:ascii="Times New Roman" w:eastAsia="黑体" w:hAnsi="Times New Roman"/>
          <w:sz w:val="28"/>
        </w:rPr>
        <w:t xml:space="preserve">6.3 </w:t>
      </w:r>
      <w:r>
        <w:rPr>
          <w:rFonts w:ascii="Times New Roman" w:eastAsia="黑体" w:hAnsi="Times New Roman"/>
          <w:sz w:val="28"/>
        </w:rPr>
        <w:t>部署与启动方式</w:t>
      </w:r>
      <w:bookmarkEnd w:id="31"/>
    </w:p>
    <w:p ns2:paraId="235A2EFB" ns2:textId="77777777" w:rsidR="00BE344E" w:rsidRDefault="00000000">
      <w:pPr>
        <w:ind w:firstLine="480"/>
        <w:rPr>
          <w:lang w:eastAsia="zh-CN"/>
        </w:rPr>
      </w:pPr>
      <w:r>
        <w:t>项目提供</w:t>
      </w:r>
      <w:r>
        <w:t xml:space="preserve"> deploy/start.bat </w:t>
      </w:r>
      <w:r>
        <w:t>和</w:t>
      </w:r>
      <w:r>
        <w:t xml:space="preserve"> deploy/start.sh </w:t>
      </w:r>
      <w:r>
        <w:t>两套启动脚本。</w:t>
      </w:r>
      <w:r>
        <w:t xml:space="preserve">Windows </w:t>
      </w:r>
      <w:r>
        <w:t>环境下可进入</w:t>
      </w:r>
      <w:r>
        <w:t xml:space="preserve"> deploy </w:t>
      </w:r>
      <w:r>
        <w:t>目录执行</w:t>
      </w:r>
      <w:r>
        <w:t xml:space="preserve"> start.bat local</w:t>
      </w:r>
      <w:r>
        <w:t>，脚本会检查</w:t>
      </w:r>
      <w:r>
        <w:t xml:space="preserve"> Docker </w:t>
      </w:r>
      <w:r>
        <w:t>与</w:t>
      </w:r>
      <w:r>
        <w:t xml:space="preserve"> Docker Compose v2</w:t>
      </w:r>
      <w:r>
        <w:t>，并在不存在</w:t>
      </w:r>
      <w:r>
        <w:t xml:space="preserve"> .env </w:t>
      </w:r>
      <w:r>
        <w:t>文件时从模板生成。</w:t>
      </w:r>
      <w:r>
        <w:rPr>
          <w:lang w:eastAsia="zh-CN"/>
        </w:rPr>
        <w:t>启动完成后，前端默认访问</w:t>
      </w:r>
      <w:r>
        <w:rPr>
          <w:lang w:eastAsia="zh-CN"/>
        </w:rPr>
        <w:t xml:space="preserve"> http://localhost:3000</w:t>
      </w:r>
      <w:r>
        <w:rPr>
          <w:lang w:eastAsia="zh-CN"/>
        </w:rPr>
        <w:t>，后端健康检查地址为</w:t>
      </w:r>
      <w:r>
        <w:rPr>
          <w:lang w:eastAsia="zh-CN"/>
        </w:rPr>
        <w:t xml:space="preserve"> http://localhost:8088/api/health</w:t>
      </w:r>
      <w:r>
        <w:rPr>
          <w:lang w:eastAsia="zh-CN"/>
        </w:rPr>
        <w:t>。</w:t>
      </w:r>
    </w:p>
    <w:p ns2:paraId="55C90E61" ns2:textId="77777777" w:rsidR="00BE344E" w:rsidRDefault="00000000">
      <w:pPr>
        <w:spacing w:after="80"/>
        <w:jc w:val="center"/>
      </w:pPr>
      <w:r>
        <w:rPr>
          <w:b/>
          <w:sz w:val="21"/>
        </w:rPr>
        <w:lastRenderedPageBreak/>
        <w:t>表</w:t>
      </w:r>
      <w:r>
        <w:rPr>
          <w:b/>
          <w:sz w:val="21"/>
        </w:rPr>
        <w:t xml:space="preserve"> 6-1 </w:t>
      </w:r>
      <w:r>
        <w:rPr>
          <w:b/>
          <w:sz w:val="21"/>
        </w:rPr>
        <w:t>部署启动模式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89"/>
        <w:gridCol w:w="4589"/>
      </w:tblGrid>
      <w:tr w:rsidR="00BE344E" ns2:paraId="0FE9C5AC" ns2:textId="77777777">
        <w:tc>
          <w:tcPr>
            <w:tcW w:w="4589" w:type="dxa"/>
            <w:shd w:val="clear" w:color="auto" w:fill="D9EAF7"/>
            <w:vAlign w:val="center"/>
          </w:tcPr>
          <w:p ns2:paraId="1D397389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启动模式</w:t>
            </w:r>
          </w:p>
        </w:tc>
        <w:tc>
          <w:tcPr>
            <w:tcW w:w="4589" w:type="dxa"/>
            <w:shd w:val="clear" w:color="auto" w:fill="D9EAF7"/>
            <w:vAlign w:val="center"/>
          </w:tcPr>
          <w:p ns2:paraId="40120F82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 w:rsidR="00BE344E" ns2:paraId="12846572" ns2:textId="77777777">
        <w:tc>
          <w:tcPr>
            <w:tcW w:w="4589" w:type="dxa"/>
            <w:vAlign w:val="center"/>
          </w:tcPr>
          <w:p ns2:paraId="165109FD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local</w:t>
            </w:r>
          </w:p>
        </w:tc>
        <w:tc>
          <w:tcPr>
            <w:tcW w:w="4589" w:type="dxa"/>
            <w:vAlign w:val="center"/>
          </w:tcPr>
          <w:p ns2:paraId="3DF8F2B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本地开发或演示，启动</w:t>
            </w:r>
            <w:r>
              <w:rPr>
                <w:sz w:val="21"/>
              </w:rPr>
              <w:t xml:space="preserve"> PostgreSQL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RabbitMQ</w:t>
            </w:r>
            <w:r>
              <w:rPr>
                <w:sz w:val="21"/>
              </w:rPr>
              <w:t>、后端和前端。</w:t>
            </w:r>
          </w:p>
        </w:tc>
      </w:tr>
      <w:tr w:rsidR="00BE344E" ns2:paraId="46725D1D" ns2:textId="77777777">
        <w:tc>
          <w:tcPr>
            <w:tcW w:w="4589" w:type="dxa"/>
            <w:vAlign w:val="center"/>
          </w:tcPr>
          <w:p ns2:paraId="7C348FC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production</w:t>
            </w:r>
          </w:p>
        </w:tc>
        <w:tc>
          <w:tcPr>
            <w:tcW w:w="4589" w:type="dxa"/>
            <w:vAlign w:val="center"/>
          </w:tcPr>
          <w:p ns2:paraId="077C4BBE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生产环境模板，仍可通过环境变量调整端口和密钥。</w:t>
            </w:r>
          </w:p>
        </w:tc>
      </w:tr>
      <w:tr w:rsidR="00BE344E" ns2:paraId="3BA92E2B" ns2:textId="77777777">
        <w:tc>
          <w:tcPr>
            <w:tcW w:w="4589" w:type="dxa"/>
            <w:vAlign w:val="center"/>
          </w:tcPr>
          <w:p ns2:paraId="2C6AF80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external</w:t>
            </w:r>
          </w:p>
        </w:tc>
        <w:tc>
          <w:tcPr>
            <w:tcW w:w="4589" w:type="dxa"/>
            <w:vAlign w:val="center"/>
          </w:tcPr>
          <w:p ns2:paraId="1EB9095E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使用外部数据库等依赖，仅启动应用相关服务。</w:t>
            </w:r>
          </w:p>
        </w:tc>
      </w:tr>
      <w:tr w:rsidR="00BE344E" ns2:paraId="0E476A18" ns2:textId="77777777">
        <w:tc>
          <w:tcPr>
            <w:tcW w:w="4589" w:type="dxa"/>
            <w:vAlign w:val="center"/>
          </w:tcPr>
          <w:p ns2:paraId="645D0B5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tools</w:t>
            </w:r>
          </w:p>
        </w:tc>
        <w:tc>
          <w:tcPr>
            <w:tcW w:w="4589" w:type="dxa"/>
            <w:vAlign w:val="center"/>
          </w:tcPr>
          <w:p ns2:paraId="60894C7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在</w:t>
            </w:r>
            <w:r>
              <w:rPr>
                <w:sz w:val="21"/>
              </w:rPr>
              <w:t xml:space="preserve"> local </w:t>
            </w:r>
            <w:r>
              <w:rPr>
                <w:sz w:val="21"/>
              </w:rPr>
              <w:t>基础上额外启动</w:t>
            </w:r>
            <w:r>
              <w:rPr>
                <w:sz w:val="21"/>
              </w:rPr>
              <w:t xml:space="preserve"> Adminer </w:t>
            </w:r>
            <w:r>
              <w:rPr>
                <w:sz w:val="21"/>
              </w:rPr>
              <w:t>等辅助工具。</w:t>
            </w:r>
          </w:p>
        </w:tc>
      </w:tr>
    </w:tbl>
    <w:p ns2:paraId="64BDCDAB" ns2:textId="77777777" w:rsidR="00BE344E" w:rsidRDefault="00BE344E"/>
    <w:p ns2:paraId="608806BD" ns2:textId="77777777" w:rsidR="00BE344E" w:rsidRDefault="00000000">
      <w:pPr>
        <w:pStyle w:val="21"/>
        <w:spacing w:after="120" w:line="312" w:lineRule="auto"/>
      </w:pPr>
      <w:bookmarkStart w:id="32" w:name="_Toc233016578"/>
      <w:r>
        <w:rPr>
          <w:rFonts w:ascii="Times New Roman" w:eastAsia="黑体" w:hAnsi="Times New Roman"/>
          <w:sz w:val="28"/>
        </w:rPr>
        <w:t xml:space="preserve">6.4 </w:t>
      </w:r>
      <w:r>
        <w:rPr>
          <w:rFonts w:ascii="Times New Roman" w:eastAsia="黑体" w:hAnsi="Times New Roman"/>
          <w:sz w:val="28"/>
        </w:rPr>
        <w:t>配置与安全注意事项</w:t>
      </w:r>
      <w:bookmarkEnd w:id="32"/>
    </w:p>
    <w:p ns2:paraId="5D7776E5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在检查项目时发现，配置文件中存在若干默认密钥或外部服务</w:t>
      </w:r>
      <w:r>
        <w:rPr>
          <w:lang w:eastAsia="zh-CN"/>
        </w:rPr>
        <w:t xml:space="preserve"> Token </w:t>
      </w:r>
      <w:r>
        <w:rPr>
          <w:lang w:eastAsia="zh-CN"/>
        </w:rPr>
        <w:t>的配置项。课程报告中不展示具体值，但这类内容在实际提交或部署前应进行清理。更合理的方式是：示例文件只保留变量名和空值，真实密钥放入</w:t>
      </w:r>
      <w:r>
        <w:rPr>
          <w:lang w:eastAsia="zh-CN"/>
        </w:rPr>
        <w:t xml:space="preserve"> application-secrets.yml</w:t>
      </w:r>
      <w:r>
        <w:rPr>
          <w:lang w:eastAsia="zh-CN"/>
        </w:rPr>
        <w:t>、部署环境变量或密钥管理系统中，并确保相关文件被</w:t>
      </w:r>
      <w:r>
        <w:rPr>
          <w:lang w:eastAsia="zh-CN"/>
        </w:rPr>
        <w:t xml:space="preserve"> .gitignore </w:t>
      </w:r>
      <w:r>
        <w:rPr>
          <w:lang w:eastAsia="zh-CN"/>
        </w:rPr>
        <w:t>排除。</w:t>
      </w:r>
    </w:p>
    <w:p ns2:paraId="4B192128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此外，前端</w:t>
      </w:r>
      <w:r>
        <w:rPr>
          <w:lang w:eastAsia="zh-CN"/>
        </w:rPr>
        <w:t xml:space="preserve"> next.config.mjs </w:t>
      </w:r>
      <w:r>
        <w:rPr>
          <w:lang w:eastAsia="zh-CN"/>
        </w:rPr>
        <w:t>中当前配置了忽略构建期</w:t>
      </w:r>
      <w:r>
        <w:rPr>
          <w:lang w:eastAsia="zh-CN"/>
        </w:rPr>
        <w:t xml:space="preserve"> ESLint </w:t>
      </w:r>
      <w:r>
        <w:rPr>
          <w:lang w:eastAsia="zh-CN"/>
        </w:rPr>
        <w:t>和</w:t>
      </w:r>
      <w:r>
        <w:rPr>
          <w:lang w:eastAsia="zh-CN"/>
        </w:rPr>
        <w:t xml:space="preserve"> TypeScript </w:t>
      </w:r>
      <w:r>
        <w:rPr>
          <w:lang w:eastAsia="zh-CN"/>
        </w:rPr>
        <w:t>错误。这在开发阶段可以减少阻塞，但在生产交付中不建议长期保留。后续应逐步修复类型问题和</w:t>
      </w:r>
      <w:r>
        <w:rPr>
          <w:lang w:eastAsia="zh-CN"/>
        </w:rPr>
        <w:t xml:space="preserve"> lint </w:t>
      </w:r>
      <w:r>
        <w:rPr>
          <w:lang w:eastAsia="zh-CN"/>
        </w:rPr>
        <w:t>问题，再开启构建期校验，以提高系统稳定性。</w:t>
      </w:r>
    </w:p>
    <w:p>
      <w:pPr>
        <w:pStyle w:val="Heading2"/>
        <w:spacing w:after="120" w:line="360" w:lineRule="auto"/>
      </w:pPr>
      <w:r>
        <w:rPr>
          <w:rFonts w:eastAsia="宋体" w:ascii="Times New Roman" w:hAnsi="Times New Roman"/>
          <w:b/>
          <w:sz w:val="24"/>
          <w:szCs w:val="24"/>
        </w:rPr>
        <w:t>6.5 线上部署与演示访问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目前系统已经部署到云服务器，教师可以通过线上地址直接访问系统并验证核心功能。为避免使用个人真实账号，本报告提供专门的测试账号用于课程检查。</w:t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表 6-2 线上演示与源码信息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b/>
                <w:sz w:val="24"/>
                <w:szCs w:val="24"/>
              </w:rPr>
              <w:t>线上访问地址</w:t>
            </w:r>
          </w:p>
        </w:tc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sz w:val="24"/>
                <w:szCs w:val="24"/>
              </w:rPr>
              <w:t>https://agent.sakurayuki.me</w:t>
            </w:r>
          </w:p>
        </w:tc>
      </w:tr>
      <w:tr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b/>
                <w:sz w:val="24"/>
                <w:szCs w:val="24"/>
              </w:rPr>
              <w:t>演示账号</w:t>
            </w:r>
          </w:p>
        </w:tc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sz w:val="24"/>
                <w:szCs w:val="24"/>
              </w:rPr>
              <w:t>test@qq.com</w:t>
            </w:r>
          </w:p>
        </w:tc>
      </w:tr>
      <w:tr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b/>
                <w:sz w:val="24"/>
                <w:szCs w:val="24"/>
              </w:rPr>
              <w:t>演示密码</w:t>
            </w:r>
          </w:p>
        </w:tc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sz w:val="24"/>
                <w:szCs w:val="24"/>
              </w:rPr>
              <w:t>test123</w:t>
            </w:r>
          </w:p>
        </w:tc>
      </w:tr>
      <w:tr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b/>
                <w:sz w:val="24"/>
                <w:szCs w:val="24"/>
              </w:rPr>
              <w:t>GitHub 源码仓库</w:t>
            </w:r>
          </w:p>
        </w:tc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sz w:val="24"/>
                <w:szCs w:val="24"/>
              </w:rPr>
              <w:t>https://github.com/314159first/Agent.git</w:t>
            </w:r>
          </w:p>
        </w:tc>
      </w:tr>
      <w:tr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b/>
                <w:sz w:val="24"/>
                <w:szCs w:val="24"/>
              </w:rPr>
              <w:t>说明</w:t>
            </w:r>
          </w:p>
        </w:tc>
        <w:tc>
          <w:tcPr>
            <w:tcW w:w="4200" w:type="dxa"/>
          </w:tcPr>
          <w:p>
            <w:pPr>
              <w:spacing w:after="120" w:line="360" w:lineRule="auto"/>
            </w:pPr>
            <w:r>
              <w:rPr>
                <w:rFonts w:eastAsia="宋体" w:ascii="Times New Roman" w:hAnsi="Times New Roman"/>
                <w:sz w:val="24"/>
                <w:szCs w:val="24"/>
              </w:rPr>
              <w:t>演示账号仅用于课程作业查看，请勿在测试账号中提交个人敏感信息。</w:t>
            </w:r>
          </w:p>
        </w:tc>
      </w:tr>
    </w:tbl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通过线上部署地址，教师可以依次验证登录、Agent 工作室、知识库、工具市场、记忆管理、执行追踪以及管理后台相关页面。源码仓库用于辅助查看项目结构和主要实现。</w:t>
      </w:r>
    </w:p>
    <w:p ns2:paraId="1E19DFF0" ns2:textId="77777777" w:rsidR="00BE344E" w:rsidRDefault="00000000">
      <w:pPr>
        <w:pStyle w:val="1"/>
        <w:spacing w:before="240" w:after="160" w:line="312" w:lineRule="auto"/>
        <w:rPr>
          <w:lang w:eastAsia="zh-CN"/>
        </w:rPr>
      </w:pPr>
      <w:bookmarkStart w:id="33" w:name="_Toc233016579"/>
      <w:r>
        <w:rPr>
          <w:rFonts w:ascii="Times New Roman" w:eastAsia="黑体" w:hAnsi="Times New Roman"/>
          <w:sz w:val="32"/>
          <w:lang w:eastAsia="zh-CN"/>
        </w:rPr>
        <w:t xml:space="preserve">7 </w:t>
      </w:r>
      <w:r>
        <w:rPr>
          <w:rFonts w:ascii="Times New Roman" w:eastAsia="黑体" w:hAnsi="Times New Roman"/>
          <w:sz w:val="32"/>
          <w:lang w:eastAsia="zh-CN"/>
        </w:rPr>
        <w:t>测试与验证</w:t>
      </w:r>
      <w:bookmarkEnd w:id="33"/>
    </w:p>
    <w:p ns2:paraId="61B0BCF2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34" w:name="_Toc233016580"/>
      <w:r>
        <w:rPr>
          <w:rFonts w:ascii="Times New Roman" w:eastAsia="黑体" w:hAnsi="Times New Roman"/>
          <w:sz w:val="28"/>
          <w:lang w:eastAsia="zh-CN"/>
        </w:rPr>
        <w:t xml:space="preserve">7.1 </w:t>
      </w:r>
      <w:r>
        <w:rPr>
          <w:rFonts w:ascii="Times New Roman" w:eastAsia="黑体" w:hAnsi="Times New Roman"/>
          <w:sz w:val="28"/>
          <w:lang w:eastAsia="zh-CN"/>
        </w:rPr>
        <w:t>测试思路</w:t>
      </w:r>
      <w:bookmarkEnd w:id="34"/>
    </w:p>
    <w:p ns2:paraId="544D8A0C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对于课程作业而言，测试部分不应只写</w:t>
      </w:r>
      <w:r>
        <w:rPr>
          <w:lang w:eastAsia="zh-CN"/>
        </w:rPr>
        <w:t>“</w:t>
      </w:r>
      <w:r>
        <w:rPr>
          <w:lang w:eastAsia="zh-CN"/>
        </w:rPr>
        <w:t>系统运行正常</w:t>
      </w:r>
      <w:r>
        <w:rPr>
          <w:lang w:eastAsia="zh-CN"/>
        </w:rPr>
        <w:t>”</w:t>
      </w:r>
      <w:r>
        <w:rPr>
          <w:lang w:eastAsia="zh-CN"/>
        </w:rPr>
        <w:t>，而应从功能、接口、部署和异常场景四个维度说明验证方式。由于本项目是综合性平台，测试重点应放在核心链路上，包括用户登录、</w:t>
      </w:r>
      <w:r>
        <w:rPr>
          <w:lang w:eastAsia="zh-CN"/>
        </w:rPr>
        <w:t xml:space="preserve">Agent </w:t>
      </w:r>
      <w:r>
        <w:rPr>
          <w:lang w:eastAsia="zh-CN"/>
        </w:rPr>
        <w:t>创建、会话问答、知识库上传、工具安装、管理后台审核和</w:t>
      </w:r>
      <w:r>
        <w:rPr>
          <w:lang w:eastAsia="zh-CN"/>
        </w:rPr>
        <w:t xml:space="preserve"> Docker </w:t>
      </w:r>
      <w:r>
        <w:rPr>
          <w:lang w:eastAsia="zh-CN"/>
        </w:rPr>
        <w:t>启动。</w:t>
      </w:r>
    </w:p>
    <w:p ns2:paraId="3DB5CB0C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35" w:name="_Toc233016581"/>
      <w:r>
        <w:rPr>
          <w:rFonts w:ascii="Times New Roman" w:eastAsia="黑体" w:hAnsi="Times New Roman"/>
          <w:sz w:val="28"/>
          <w:lang w:eastAsia="zh-CN"/>
        </w:rPr>
        <w:t xml:space="preserve">7.2 </w:t>
      </w:r>
      <w:r>
        <w:rPr>
          <w:rFonts w:ascii="Times New Roman" w:eastAsia="黑体" w:hAnsi="Times New Roman"/>
          <w:sz w:val="28"/>
          <w:lang w:eastAsia="zh-CN"/>
        </w:rPr>
        <w:t>功能测试用例</w:t>
      </w:r>
      <w:bookmarkEnd w:id="35"/>
    </w:p>
    <w:p ns2:paraId="023B594A" ns2:textId="77777777" w:rsidR="00BE344E" w:rsidRDefault="00000000">
      <w:pPr>
        <w:spacing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7-1 </w:t>
      </w:r>
      <w:r>
        <w:rPr>
          <w:b/>
          <w:sz w:val="21"/>
          <w:lang w:eastAsia="zh-CN"/>
        </w:rPr>
        <w:t>功能测试用例设计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95"/>
        <w:gridCol w:w="2295"/>
        <w:gridCol w:w="2295"/>
        <w:gridCol w:w="2295"/>
      </w:tblGrid>
      <w:tr w:rsidR="00BE344E" ns2:paraId="0F418788" ns2:textId="77777777">
        <w:tc>
          <w:tcPr>
            <w:tcW w:w="2295" w:type="dxa"/>
            <w:shd w:val="clear" w:color="auto" w:fill="D9EAF7"/>
            <w:vAlign w:val="center"/>
          </w:tcPr>
          <w:p ns2:paraId="39DD1BC3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测试项</w:t>
            </w:r>
          </w:p>
        </w:tc>
        <w:tc>
          <w:tcPr>
            <w:tcW w:w="2295" w:type="dxa"/>
            <w:shd w:val="clear" w:color="auto" w:fill="D9EAF7"/>
            <w:vAlign w:val="center"/>
          </w:tcPr>
          <w:p ns2:paraId="727EE44D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测试方法</w:t>
            </w:r>
          </w:p>
        </w:tc>
        <w:tc>
          <w:tcPr>
            <w:tcW w:w="2295" w:type="dxa"/>
            <w:shd w:val="clear" w:color="auto" w:fill="D9EAF7"/>
            <w:vAlign w:val="center"/>
          </w:tcPr>
          <w:p ns2:paraId="0909545D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预期结果</w:t>
            </w:r>
          </w:p>
        </w:tc>
        <w:tc>
          <w:tcPr>
            <w:tcW w:w="2295" w:type="dxa"/>
            <w:shd w:val="clear" w:color="auto" w:fill="D9EAF7"/>
            <w:vAlign w:val="center"/>
          </w:tcPr>
          <w:p ns2:paraId="45F626F6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结果说明</w:t>
            </w:r>
          </w:p>
        </w:tc>
      </w:tr>
      <w:tr w:rsidR="00BE344E" ns2:paraId="5E422D1D" ns2:textId="77777777">
        <w:tc>
          <w:tcPr>
            <w:tcW w:w="2295" w:type="dxa"/>
            <w:vAlign w:val="center"/>
          </w:tcPr>
          <w:p ns2:paraId="5FF92FE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lastRenderedPageBreak/>
              <w:t>用户登录</w:t>
            </w:r>
          </w:p>
        </w:tc>
        <w:tc>
          <w:tcPr>
            <w:tcW w:w="2295" w:type="dxa"/>
            <w:vAlign w:val="center"/>
          </w:tcPr>
          <w:p ns2:paraId="75B0171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输入正确账号密码并提交</w:t>
            </w:r>
          </w:p>
        </w:tc>
        <w:tc>
          <w:tcPr>
            <w:tcW w:w="2295" w:type="dxa"/>
            <w:vAlign w:val="center"/>
          </w:tcPr>
          <w:p ns2:paraId="7F72F3EB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返回</w:t>
            </w:r>
            <w:r>
              <w:rPr>
                <w:sz w:val="21"/>
              </w:rPr>
              <w:t xml:space="preserve"> Token </w:t>
            </w:r>
            <w:r>
              <w:rPr>
                <w:sz w:val="21"/>
              </w:rPr>
              <w:t>并进入主页面</w:t>
            </w:r>
          </w:p>
        </w:tc>
        <w:tc>
          <w:tcPr>
            <w:tcW w:w="2295" w:type="dxa"/>
            <w:vAlign w:val="center"/>
          </w:tcPr>
          <w:p ns2:paraId="7804767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验证认证入口可用。</w:t>
            </w:r>
          </w:p>
        </w:tc>
      </w:tr>
      <w:tr w:rsidR="00BE344E" ns2:paraId="53C2BE24" ns2:textId="77777777">
        <w:tc>
          <w:tcPr>
            <w:tcW w:w="2295" w:type="dxa"/>
            <w:vAlign w:val="center"/>
          </w:tcPr>
          <w:p ns2:paraId="2BC9A90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创建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2295" w:type="dxa"/>
            <w:vAlign w:val="center"/>
          </w:tcPr>
          <w:p ns2:paraId="72670055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填写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名称、描述和提示词</w:t>
            </w:r>
          </w:p>
        </w:tc>
        <w:tc>
          <w:tcPr>
            <w:tcW w:w="2295" w:type="dxa"/>
            <w:vAlign w:val="center"/>
          </w:tcPr>
          <w:p ns2:paraId="7484A7F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 xml:space="preserve">Agent </w:t>
            </w:r>
            <w:r>
              <w:rPr>
                <w:sz w:val="21"/>
              </w:rPr>
              <w:t>创建成功并出现在工作台</w:t>
            </w:r>
          </w:p>
        </w:tc>
        <w:tc>
          <w:tcPr>
            <w:tcW w:w="2295" w:type="dxa"/>
            <w:vAlign w:val="center"/>
          </w:tcPr>
          <w:p ns2:paraId="202C04D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验证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基础管理流程。</w:t>
            </w:r>
          </w:p>
        </w:tc>
      </w:tr>
      <w:tr w:rsidR="00BE344E" ns2:paraId="492CFBA3" ns2:textId="77777777">
        <w:tc>
          <w:tcPr>
            <w:tcW w:w="2295" w:type="dxa"/>
            <w:vAlign w:val="center"/>
          </w:tcPr>
          <w:p ns2:paraId="7105459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发起会话</w:t>
            </w:r>
          </w:p>
        </w:tc>
        <w:tc>
          <w:tcPr>
            <w:tcW w:w="2295" w:type="dxa"/>
            <w:vAlign w:val="center"/>
          </w:tcPr>
          <w:p ns2:paraId="724B9BE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在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工作台输入问题</w:t>
            </w:r>
          </w:p>
        </w:tc>
        <w:tc>
          <w:tcPr>
            <w:tcW w:w="2295" w:type="dxa"/>
            <w:vAlign w:val="center"/>
          </w:tcPr>
          <w:p ns2:paraId="59A7E17A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前端展示用户消息和模型回复</w:t>
            </w:r>
          </w:p>
        </w:tc>
        <w:tc>
          <w:tcPr>
            <w:tcW w:w="2295" w:type="dxa"/>
            <w:vAlign w:val="center"/>
          </w:tcPr>
          <w:p ns2:paraId="1881DDF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验证核心问答链路。</w:t>
            </w:r>
          </w:p>
        </w:tc>
      </w:tr>
      <w:tr w:rsidR="00BE344E" ns2:paraId="00D700A7" ns2:textId="77777777">
        <w:tc>
          <w:tcPr>
            <w:tcW w:w="2295" w:type="dxa"/>
            <w:vAlign w:val="center"/>
          </w:tcPr>
          <w:p ns2:paraId="5DBE6AD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知识库上传</w:t>
            </w:r>
          </w:p>
        </w:tc>
        <w:tc>
          <w:tcPr>
            <w:tcW w:w="2295" w:type="dxa"/>
            <w:vAlign w:val="center"/>
          </w:tcPr>
          <w:p ns2:paraId="6D149C27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创建数据集并上传文档</w:t>
            </w:r>
          </w:p>
        </w:tc>
        <w:tc>
          <w:tcPr>
            <w:tcW w:w="2295" w:type="dxa"/>
            <w:vAlign w:val="center"/>
          </w:tcPr>
          <w:p ns2:paraId="4AB78844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文件进入处理流程并可查询进度</w:t>
            </w:r>
          </w:p>
        </w:tc>
        <w:tc>
          <w:tcPr>
            <w:tcW w:w="2295" w:type="dxa"/>
            <w:vAlign w:val="center"/>
          </w:tcPr>
          <w:p ns2:paraId="7DF37B8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验证</w:t>
            </w:r>
            <w:r>
              <w:rPr>
                <w:sz w:val="21"/>
                <w:lang w:eastAsia="zh-CN"/>
              </w:rPr>
              <w:t xml:space="preserve"> RAG </w:t>
            </w:r>
            <w:r>
              <w:rPr>
                <w:sz w:val="21"/>
                <w:lang w:eastAsia="zh-CN"/>
              </w:rPr>
              <w:t>数据入口。</w:t>
            </w:r>
          </w:p>
        </w:tc>
      </w:tr>
      <w:tr w:rsidR="00BE344E" ns2:paraId="32F7F22E" ns2:textId="77777777">
        <w:tc>
          <w:tcPr>
            <w:tcW w:w="2295" w:type="dxa"/>
            <w:vAlign w:val="center"/>
          </w:tcPr>
          <w:p ns2:paraId="5340BE0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 xml:space="preserve">RAG </w:t>
            </w:r>
            <w:r>
              <w:rPr>
                <w:sz w:val="21"/>
              </w:rPr>
              <w:t>检索问答</w:t>
            </w:r>
          </w:p>
        </w:tc>
        <w:tc>
          <w:tcPr>
            <w:tcW w:w="2295" w:type="dxa"/>
            <w:vAlign w:val="center"/>
          </w:tcPr>
          <w:p ns2:paraId="75C7686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基于上传文档提问</w:t>
            </w:r>
          </w:p>
        </w:tc>
        <w:tc>
          <w:tcPr>
            <w:tcW w:w="2295" w:type="dxa"/>
            <w:vAlign w:val="center"/>
          </w:tcPr>
          <w:p ns2:paraId="7DFC92B3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回答能够引用或体现文档内容</w:t>
            </w:r>
          </w:p>
        </w:tc>
        <w:tc>
          <w:tcPr>
            <w:tcW w:w="2295" w:type="dxa"/>
            <w:vAlign w:val="center"/>
          </w:tcPr>
          <w:p ns2:paraId="5D94DD3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验证知识增强效果。</w:t>
            </w:r>
          </w:p>
        </w:tc>
      </w:tr>
      <w:tr w:rsidR="00BE344E" ns2:paraId="6D704B44" ns2:textId="77777777">
        <w:tc>
          <w:tcPr>
            <w:tcW w:w="2295" w:type="dxa"/>
            <w:vAlign w:val="center"/>
          </w:tcPr>
          <w:p ns2:paraId="6D12AF1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工具安装</w:t>
            </w:r>
          </w:p>
        </w:tc>
        <w:tc>
          <w:tcPr>
            <w:tcW w:w="2295" w:type="dxa"/>
            <w:vAlign w:val="center"/>
          </w:tcPr>
          <w:p ns2:paraId="00D30FA6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在工具市场选择工具并安装</w:t>
            </w:r>
          </w:p>
        </w:tc>
        <w:tc>
          <w:tcPr>
            <w:tcW w:w="2295" w:type="dxa"/>
            <w:vAlign w:val="center"/>
          </w:tcPr>
          <w:p ns2:paraId="3C0BF925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工具进入用户已安装列表</w:t>
            </w:r>
          </w:p>
        </w:tc>
        <w:tc>
          <w:tcPr>
            <w:tcW w:w="2295" w:type="dxa"/>
            <w:vAlign w:val="center"/>
          </w:tcPr>
          <w:p ns2:paraId="3261CFD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验证工具扩展能力。</w:t>
            </w:r>
          </w:p>
        </w:tc>
      </w:tr>
      <w:tr w:rsidR="00BE344E" ns2:paraId="5449D0B2" ns2:textId="77777777">
        <w:tc>
          <w:tcPr>
            <w:tcW w:w="2295" w:type="dxa"/>
            <w:vAlign w:val="center"/>
          </w:tcPr>
          <w:p ns2:paraId="080464D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管理员审核</w:t>
            </w:r>
          </w:p>
        </w:tc>
        <w:tc>
          <w:tcPr>
            <w:tcW w:w="2295" w:type="dxa"/>
            <w:vAlign w:val="center"/>
          </w:tcPr>
          <w:p ns2:paraId="2B9C7C2B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管理员进入后台查看工具或知识库</w:t>
            </w:r>
          </w:p>
        </w:tc>
        <w:tc>
          <w:tcPr>
            <w:tcW w:w="2295" w:type="dxa"/>
            <w:vAlign w:val="center"/>
          </w:tcPr>
          <w:p ns2:paraId="2D545A16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可查看详情并执行审核操作</w:t>
            </w:r>
          </w:p>
        </w:tc>
        <w:tc>
          <w:tcPr>
            <w:tcW w:w="2295" w:type="dxa"/>
            <w:vAlign w:val="center"/>
          </w:tcPr>
          <w:p ns2:paraId="1810B70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验证平台治理功能。</w:t>
            </w:r>
          </w:p>
        </w:tc>
      </w:tr>
      <w:tr w:rsidR="00BE344E" ns2:paraId="7CFD6864" ns2:textId="77777777">
        <w:tc>
          <w:tcPr>
            <w:tcW w:w="2295" w:type="dxa"/>
            <w:vAlign w:val="center"/>
          </w:tcPr>
          <w:p ns2:paraId="2ED8180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支付状态</w:t>
            </w:r>
          </w:p>
        </w:tc>
        <w:tc>
          <w:tcPr>
            <w:tcW w:w="2295" w:type="dxa"/>
            <w:vAlign w:val="center"/>
          </w:tcPr>
          <w:p ns2:paraId="331DA1F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发起充值或订单流程</w:t>
            </w:r>
          </w:p>
        </w:tc>
        <w:tc>
          <w:tcPr>
            <w:tcW w:w="2295" w:type="dxa"/>
            <w:vAlign w:val="center"/>
          </w:tcPr>
          <w:p ns2:paraId="12DABAF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订单状态可轮询更新</w:t>
            </w:r>
          </w:p>
        </w:tc>
        <w:tc>
          <w:tcPr>
            <w:tcW w:w="2295" w:type="dxa"/>
            <w:vAlign w:val="center"/>
          </w:tcPr>
          <w:p ns2:paraId="6C43B82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验证订单流程设计。</w:t>
            </w:r>
          </w:p>
        </w:tc>
      </w:tr>
      <w:tr w:rsidR="00BE344E" ns2:paraId="4367CA7C" ns2:textId="77777777">
        <w:tc>
          <w:tcPr>
            <w:tcW w:w="2295" w:type="dxa"/>
            <w:vAlign w:val="center"/>
          </w:tcPr>
          <w:p ns2:paraId="209AC0A3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健康检查</w:t>
            </w:r>
          </w:p>
        </w:tc>
        <w:tc>
          <w:tcPr>
            <w:tcW w:w="2295" w:type="dxa"/>
            <w:vAlign w:val="center"/>
          </w:tcPr>
          <w:p ns2:paraId="6BDCEDE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访问</w:t>
            </w:r>
            <w:r>
              <w:rPr>
                <w:sz w:val="21"/>
              </w:rPr>
              <w:t xml:space="preserve"> /api/health</w:t>
            </w:r>
          </w:p>
        </w:tc>
        <w:tc>
          <w:tcPr>
            <w:tcW w:w="2295" w:type="dxa"/>
            <w:vAlign w:val="center"/>
          </w:tcPr>
          <w:p ns2:paraId="159EA13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返回成功响应</w:t>
            </w:r>
          </w:p>
        </w:tc>
        <w:tc>
          <w:tcPr>
            <w:tcW w:w="2295" w:type="dxa"/>
            <w:vAlign w:val="center"/>
          </w:tcPr>
          <w:p ns2:paraId="019B71C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验证后端服务可用。</w:t>
            </w:r>
          </w:p>
        </w:tc>
      </w:tr>
    </w:tbl>
    <w:p ns2:paraId="7FCFDAED" ns2:textId="77777777" w:rsidR="00BE344E" w:rsidRDefault="00BE344E"/>
    <w:p ns2:paraId="640EA045" ns2:textId="77777777" w:rsidR="00BE344E" w:rsidRDefault="00000000">
      <w:pPr>
        <w:pStyle w:val="21"/>
        <w:spacing w:after="120" w:line="312" w:lineRule="auto"/>
      </w:pPr>
      <w:bookmarkStart w:id="36" w:name="_Toc233016582"/>
      <w:r>
        <w:rPr>
          <w:rFonts w:ascii="Times New Roman" w:eastAsia="黑体" w:hAnsi="Times New Roman"/>
          <w:sz w:val="28"/>
        </w:rPr>
        <w:t xml:space="preserve">7.3 </w:t>
      </w:r>
      <w:r>
        <w:rPr>
          <w:rFonts w:ascii="Times New Roman" w:eastAsia="黑体" w:hAnsi="Times New Roman"/>
          <w:sz w:val="28"/>
        </w:rPr>
        <w:t>接口与部署测试</w:t>
      </w:r>
      <w:bookmarkEnd w:id="36"/>
    </w:p>
    <w:p ns2:paraId="20275FBE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接口测试主要关注统一响应格式、权限拦截和异常提示。例如未登录访问需要登录的接口时应返回明确错误；普通用户访问管理员接口时应被拒绝；文件处理失败时应能查询到失败状态而不是前端无响应。部署测试则关注</w:t>
      </w:r>
      <w:r>
        <w:rPr>
          <w:lang w:eastAsia="zh-CN"/>
        </w:rPr>
        <w:t xml:space="preserve"> Docker Compose </w:t>
      </w:r>
      <w:r>
        <w:rPr>
          <w:lang w:eastAsia="zh-CN"/>
        </w:rPr>
        <w:t>是否能正常构建镜像、启动容器、通过健康检查，以及前端能否正确访问后端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</w:p>
    <w:p ns2:paraId="2190CC59" ns2:textId="77777777" w:rsidR="00BE344E" w:rsidRDefault="00000000">
      <w:pPr>
        <w:spacing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7-2 </w:t>
      </w:r>
      <w:r>
        <w:rPr>
          <w:b/>
          <w:sz w:val="21"/>
          <w:lang w:eastAsia="zh-CN"/>
        </w:rPr>
        <w:t>接口与部署测试关注点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BE344E" ns2:paraId="65F3FB42" ns2:textId="77777777">
        <w:tc>
          <w:tcPr>
            <w:tcW w:w="3060" w:type="dxa"/>
            <w:shd w:val="clear" w:color="auto" w:fill="D9EAF7"/>
            <w:vAlign w:val="center"/>
          </w:tcPr>
          <w:p ns2:paraId="4AFC4162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验证类别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4A651847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验证内容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2361472B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关注点</w:t>
            </w:r>
          </w:p>
        </w:tc>
      </w:tr>
      <w:tr w:rsidR="00BE344E" ns2:paraId="4552BC17" ns2:textId="77777777">
        <w:tc>
          <w:tcPr>
            <w:tcW w:w="3060" w:type="dxa"/>
            <w:vAlign w:val="center"/>
          </w:tcPr>
          <w:p ns2:paraId="5BFB0D7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接口格式</w:t>
            </w:r>
          </w:p>
        </w:tc>
        <w:tc>
          <w:tcPr>
            <w:tcW w:w="3060" w:type="dxa"/>
            <w:vAlign w:val="center"/>
          </w:tcPr>
          <w:p ns2:paraId="4941273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检查</w:t>
            </w:r>
            <w:r>
              <w:rPr>
                <w:sz w:val="21"/>
              </w:rPr>
              <w:t xml:space="preserve"> code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message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data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timestamp </w:t>
            </w:r>
            <w:r>
              <w:rPr>
                <w:sz w:val="21"/>
              </w:rPr>
              <w:t>是否一致</w:t>
            </w:r>
          </w:p>
        </w:tc>
        <w:tc>
          <w:tcPr>
            <w:tcW w:w="3060" w:type="dxa"/>
            <w:vAlign w:val="center"/>
          </w:tcPr>
          <w:p ns2:paraId="638A224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便于前端统一处理。</w:t>
            </w:r>
          </w:p>
        </w:tc>
      </w:tr>
      <w:tr w:rsidR="00BE344E" ns2:paraId="0CCC9C07" ns2:textId="77777777">
        <w:tc>
          <w:tcPr>
            <w:tcW w:w="3060" w:type="dxa"/>
            <w:vAlign w:val="center"/>
          </w:tcPr>
          <w:p ns2:paraId="1206893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权限控制</w:t>
            </w:r>
          </w:p>
        </w:tc>
        <w:tc>
          <w:tcPr>
            <w:tcW w:w="3060" w:type="dxa"/>
            <w:vAlign w:val="center"/>
          </w:tcPr>
          <w:p ns2:paraId="1FCAA1B4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未登录、普通用户、管理员分别访问不同接口</w:t>
            </w:r>
          </w:p>
        </w:tc>
        <w:tc>
          <w:tcPr>
            <w:tcW w:w="3060" w:type="dxa"/>
            <w:vAlign w:val="center"/>
          </w:tcPr>
          <w:p ns2:paraId="3BAA3C0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避免越权访问。</w:t>
            </w:r>
          </w:p>
        </w:tc>
      </w:tr>
      <w:tr w:rsidR="00BE344E" ns2:paraId="5432FEF6" ns2:textId="77777777">
        <w:tc>
          <w:tcPr>
            <w:tcW w:w="3060" w:type="dxa"/>
            <w:vAlign w:val="center"/>
          </w:tcPr>
          <w:p ns2:paraId="208A6BB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异常处理</w:t>
            </w:r>
          </w:p>
        </w:tc>
        <w:tc>
          <w:tcPr>
            <w:tcW w:w="3060" w:type="dxa"/>
            <w:vAlign w:val="center"/>
          </w:tcPr>
          <w:p ns2:paraId="79534E01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模拟文件解析失败、模型配置为空、数据库不可用</w:t>
            </w:r>
          </w:p>
        </w:tc>
        <w:tc>
          <w:tcPr>
            <w:tcW w:w="3060" w:type="dxa"/>
            <w:vAlign w:val="center"/>
          </w:tcPr>
          <w:p ns2:paraId="0BE4663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错误信息应清晰。</w:t>
            </w:r>
          </w:p>
        </w:tc>
      </w:tr>
      <w:tr w:rsidR="00BE344E" ns2:paraId="6682B87E" ns2:textId="77777777">
        <w:tc>
          <w:tcPr>
            <w:tcW w:w="3060" w:type="dxa"/>
            <w:vAlign w:val="center"/>
          </w:tcPr>
          <w:p ns2:paraId="436C042D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部署启动</w:t>
            </w:r>
          </w:p>
        </w:tc>
        <w:tc>
          <w:tcPr>
            <w:tcW w:w="3060" w:type="dxa"/>
            <w:vAlign w:val="center"/>
          </w:tcPr>
          <w:p ns2:paraId="21E8FFE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执行</w:t>
            </w:r>
            <w:r>
              <w:rPr>
                <w:sz w:val="21"/>
              </w:rPr>
              <w:t xml:space="preserve"> Docker Compose </w:t>
            </w:r>
            <w:r>
              <w:rPr>
                <w:sz w:val="21"/>
              </w:rPr>
              <w:t>启动脚本</w:t>
            </w:r>
          </w:p>
        </w:tc>
        <w:tc>
          <w:tcPr>
            <w:tcW w:w="3060" w:type="dxa"/>
            <w:vAlign w:val="center"/>
          </w:tcPr>
          <w:p ns2:paraId="02ADF453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容器状态、端口和健康检查。</w:t>
            </w:r>
          </w:p>
        </w:tc>
      </w:tr>
      <w:tr w:rsidR="00BE344E" ns2:paraId="4F921C1C" ns2:textId="77777777">
        <w:tc>
          <w:tcPr>
            <w:tcW w:w="3060" w:type="dxa"/>
            <w:vAlign w:val="center"/>
          </w:tcPr>
          <w:p ns2:paraId="3FEC974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前后端联调</w:t>
            </w:r>
          </w:p>
        </w:tc>
        <w:tc>
          <w:tcPr>
            <w:tcW w:w="3060" w:type="dxa"/>
            <w:vAlign w:val="center"/>
          </w:tcPr>
          <w:p ns2:paraId="7274B05F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前端页面调用后端接口</w:t>
            </w:r>
          </w:p>
        </w:tc>
        <w:tc>
          <w:tcPr>
            <w:tcW w:w="3060" w:type="dxa"/>
            <w:vAlign w:val="center"/>
          </w:tcPr>
          <w:p ns2:paraId="019F1916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 xml:space="preserve">API </w:t>
            </w:r>
            <w:r>
              <w:rPr>
                <w:sz w:val="21"/>
              </w:rPr>
              <w:t>地址、跨域和</w:t>
            </w:r>
            <w:r>
              <w:rPr>
                <w:sz w:val="21"/>
              </w:rPr>
              <w:t xml:space="preserve"> Token </w:t>
            </w:r>
            <w:r>
              <w:rPr>
                <w:sz w:val="21"/>
              </w:rPr>
              <w:t>传递。</w:t>
            </w:r>
          </w:p>
        </w:tc>
      </w:tr>
      <w:tr w:rsidR="00BE344E" ns2:paraId="73FE6593" ns2:textId="77777777">
        <w:tc>
          <w:tcPr>
            <w:tcW w:w="3060" w:type="dxa"/>
            <w:vAlign w:val="center"/>
          </w:tcPr>
          <w:p ns2:paraId="334D441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数据持久化</w:t>
            </w:r>
          </w:p>
        </w:tc>
        <w:tc>
          <w:tcPr>
            <w:tcW w:w="3060" w:type="dxa"/>
            <w:vAlign w:val="center"/>
          </w:tcPr>
          <w:p ns2:paraId="3639736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创建</w:t>
            </w:r>
            <w:r>
              <w:rPr>
                <w:sz w:val="21"/>
                <w:lang w:eastAsia="zh-CN"/>
              </w:rPr>
              <w:t xml:space="preserve"> Agent</w:t>
            </w:r>
            <w:r>
              <w:rPr>
                <w:sz w:val="21"/>
                <w:lang w:eastAsia="zh-CN"/>
              </w:rPr>
              <w:t>、会话和知识库后</w:t>
            </w:r>
            <w:r>
              <w:rPr>
                <w:sz w:val="21"/>
                <w:lang w:eastAsia="zh-CN"/>
              </w:rPr>
              <w:lastRenderedPageBreak/>
              <w:t>重启服务</w:t>
            </w:r>
          </w:p>
        </w:tc>
        <w:tc>
          <w:tcPr>
            <w:tcW w:w="3060" w:type="dxa"/>
            <w:vAlign w:val="center"/>
          </w:tcPr>
          <w:p ns2:paraId="550D22D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lastRenderedPageBreak/>
              <w:t>核心数据应保留。</w:t>
            </w:r>
          </w:p>
        </w:tc>
      </w:tr>
    </w:tbl>
    <w:p ns2:paraId="018B9F95" ns2:textId="77777777" w:rsidR="00BE344E" w:rsidRDefault="00BE344E"/>
    <w:p ns2:paraId="6475CF40" ns2:textId="77777777" w:rsidR="00BE344E" w:rsidRDefault="00000000">
      <w:pPr>
        <w:pStyle w:val="21"/>
        <w:spacing w:after="120" w:line="312" w:lineRule="auto"/>
      </w:pPr>
      <w:bookmarkStart w:id="37" w:name="_Toc233016583"/>
      <w:r>
        <w:rPr>
          <w:rFonts w:ascii="Times New Roman" w:eastAsia="黑体" w:hAnsi="Times New Roman"/>
          <w:sz w:val="28"/>
        </w:rPr>
        <w:t xml:space="preserve">7.4 </w:t>
      </w:r>
      <w:r>
        <w:rPr>
          <w:rFonts w:ascii="Times New Roman" w:eastAsia="黑体" w:hAnsi="Times New Roman"/>
          <w:sz w:val="28"/>
        </w:rPr>
        <w:t>测试结论</w:t>
      </w:r>
      <w:bookmarkEnd w:id="37"/>
    </w:p>
    <w:p ns2:paraId="169CA5F7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通过上述测试设计，可以覆盖本项目的主要业务链路。当前项目中可见的自动化测试文件较少，更多测试仍依赖手工验证和接口联调。作为后续改进，应逐步补充后端单元测试、应用服务集成测试、前端组件测试和端到端测试，尤其是</w:t>
      </w:r>
      <w:r>
        <w:rPr>
          <w:lang w:eastAsia="zh-CN"/>
        </w:rPr>
        <w:t xml:space="preserve"> Agent </w:t>
      </w:r>
      <w:r>
        <w:rPr>
          <w:lang w:eastAsia="zh-CN"/>
        </w:rPr>
        <w:t>会话、</w:t>
      </w:r>
      <w:r>
        <w:rPr>
          <w:lang w:eastAsia="zh-CN"/>
        </w:rPr>
        <w:t xml:space="preserve">RAG </w:t>
      </w:r>
      <w:r>
        <w:rPr>
          <w:lang w:eastAsia="zh-CN"/>
        </w:rPr>
        <w:t>文件处理和权限控制这三类高风险模块。</w:t>
      </w:r>
    </w:p>
    <w:p ns2:paraId="1297C043" ns2:textId="77777777" w:rsidR="00BE344E" w:rsidRDefault="00000000">
      <w:pPr>
        <w:pStyle w:val="1"/>
        <w:spacing w:before="240" w:after="160" w:line="312" w:lineRule="auto"/>
        <w:rPr>
          <w:lang w:eastAsia="zh-CN"/>
        </w:rPr>
      </w:pPr>
      <w:bookmarkStart w:id="38" w:name="_Toc233016584"/>
      <w:r>
        <w:rPr>
          <w:rFonts w:ascii="Times New Roman" w:eastAsia="黑体" w:hAnsi="Times New Roman"/>
          <w:sz w:val="32"/>
          <w:lang w:eastAsia="zh-CN"/>
        </w:rPr>
        <w:t xml:space="preserve">8 </w:t>
      </w:r>
      <w:r>
        <w:rPr>
          <w:rFonts w:ascii="Times New Roman" w:eastAsia="黑体" w:hAnsi="Times New Roman"/>
          <w:sz w:val="32"/>
          <w:lang w:eastAsia="zh-CN"/>
        </w:rPr>
        <w:t>项目难点与解决方案</w:t>
      </w:r>
      <w:bookmarkEnd w:id="38"/>
    </w:p>
    <w:p ns2:paraId="62B78169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39" w:name="_Toc233016585"/>
      <w:r>
        <w:rPr>
          <w:rFonts w:ascii="Times New Roman" w:eastAsia="黑体" w:hAnsi="Times New Roman"/>
          <w:sz w:val="28"/>
          <w:lang w:eastAsia="zh-CN"/>
        </w:rPr>
        <w:t xml:space="preserve">8.1 </w:t>
      </w:r>
      <w:r>
        <w:rPr>
          <w:rFonts w:ascii="Times New Roman" w:eastAsia="黑体" w:hAnsi="Times New Roman"/>
          <w:sz w:val="28"/>
          <w:lang w:eastAsia="zh-CN"/>
        </w:rPr>
        <w:t>多业务域带来的复杂度</w:t>
      </w:r>
      <w:bookmarkEnd w:id="39"/>
    </w:p>
    <w:p ns2:paraId="34EC8664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本项目同时包含</w:t>
      </w:r>
      <w:r>
        <w:rPr>
          <w:lang w:eastAsia="zh-CN"/>
        </w:rPr>
        <w:t xml:space="preserve"> Agent</w:t>
      </w:r>
      <w:r>
        <w:rPr>
          <w:lang w:eastAsia="zh-CN"/>
        </w:rPr>
        <w:t>、</w:t>
      </w:r>
      <w:r>
        <w:rPr>
          <w:lang w:eastAsia="zh-CN"/>
        </w:rPr>
        <w:t>RAG</w:t>
      </w:r>
      <w:r>
        <w:rPr>
          <w:lang w:eastAsia="zh-CN"/>
        </w:rPr>
        <w:t>、工具市场、用户、支付、管理后台和容器管理等多个业务域。如果把所有逻辑直接写在</w:t>
      </w:r>
      <w:r>
        <w:rPr>
          <w:lang w:eastAsia="zh-CN"/>
        </w:rPr>
        <w:t xml:space="preserve"> Controller </w:t>
      </w:r>
      <w:r>
        <w:rPr>
          <w:lang w:eastAsia="zh-CN"/>
        </w:rPr>
        <w:t>或前端页面中，代码会快速变得难以维护。项目通过后端分层和前端服务封装降低复杂度，使不同业务域可以相对独立地演进。</w:t>
      </w:r>
    </w:p>
    <w:p ns2:paraId="70EC7DB8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40" w:name="_Toc233016586"/>
      <w:r>
        <w:rPr>
          <w:rFonts w:ascii="Times New Roman" w:eastAsia="黑体" w:hAnsi="Times New Roman"/>
          <w:sz w:val="28"/>
          <w:lang w:eastAsia="zh-CN"/>
        </w:rPr>
        <w:t xml:space="preserve">8.2 RAG </w:t>
      </w:r>
      <w:r>
        <w:rPr>
          <w:rFonts w:ascii="Times New Roman" w:eastAsia="黑体" w:hAnsi="Times New Roman"/>
          <w:sz w:val="28"/>
          <w:lang w:eastAsia="zh-CN"/>
        </w:rPr>
        <w:t>处理链路较长</w:t>
      </w:r>
      <w:bookmarkEnd w:id="40"/>
    </w:p>
    <w:p ns2:paraId="3BA0026A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RAG </w:t>
      </w:r>
      <w:r>
        <w:rPr>
          <w:lang w:eastAsia="zh-CN"/>
        </w:rPr>
        <w:t>模块并不是简单地把文档传给模型，而是需要经历上传、解析、切分、向量化、入库、检索和回答生成等步骤。每一步都有失败可能，也会影响最终问答质量。项目通过文件状态、处理进度、文档片段和向量存储等对象拆解流程，使用户和系统都能追踪处理进展。</w:t>
      </w:r>
    </w:p>
    <w:p ns2:paraId="04897F0B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41" w:name="_Toc233016587"/>
      <w:r>
        <w:rPr>
          <w:rFonts w:ascii="Times New Roman" w:eastAsia="黑体" w:hAnsi="Times New Roman"/>
          <w:sz w:val="28"/>
          <w:lang w:eastAsia="zh-CN"/>
        </w:rPr>
        <w:t xml:space="preserve">8.3 Agent </w:t>
      </w:r>
      <w:r>
        <w:rPr>
          <w:rFonts w:ascii="Times New Roman" w:eastAsia="黑体" w:hAnsi="Times New Roman"/>
          <w:sz w:val="28"/>
          <w:lang w:eastAsia="zh-CN"/>
        </w:rPr>
        <w:t>会话需要兼顾实时性和持久化</w:t>
      </w:r>
      <w:bookmarkEnd w:id="41"/>
    </w:p>
    <w:p ns2:paraId="29DB7701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用户希望模型回答能够实时显示，但系统又需要保存会话、消息、任务和工具调用状态。为兼顾这两点，后端需要提供流式消息传输能力，前端需要能够实时渲染消息，同时在流程结束后保持数据一致。这比普通请求响应式接口更复杂，也是智能体应用的核心工程难点之一。</w:t>
      </w:r>
    </w:p>
    <w:p ns2:paraId="63712911" ns2:textId="77777777" w:rsidR="00BE344E" w:rsidRDefault="00000000">
      <w:pPr>
        <w:pStyle w:val="21"/>
        <w:spacing w:after="120" w:line="312" w:lineRule="auto"/>
      </w:pPr>
      <w:bookmarkStart w:id="42" w:name="_Toc233016588"/>
      <w:r>
        <w:rPr>
          <w:rFonts w:ascii="Times New Roman" w:eastAsia="黑体" w:hAnsi="Times New Roman"/>
          <w:sz w:val="28"/>
        </w:rPr>
        <w:lastRenderedPageBreak/>
        <w:t xml:space="preserve">8.4 </w:t>
      </w:r>
      <w:r>
        <w:rPr>
          <w:rFonts w:ascii="Times New Roman" w:eastAsia="黑体" w:hAnsi="Times New Roman"/>
          <w:sz w:val="28"/>
        </w:rPr>
        <w:t>部署依赖较多</w:t>
      </w:r>
      <w:bookmarkEnd w:id="42"/>
    </w:p>
    <w:p ns2:paraId="07416ADD" ns2:textId="77777777" w:rsidR="00BE344E" w:rsidRDefault="00000000">
      <w:pPr>
        <w:ind w:firstLine="480"/>
      </w:pPr>
      <w:r>
        <w:t>系统运行依赖</w:t>
      </w:r>
      <w:r>
        <w:t xml:space="preserve"> PostgreSQL</w:t>
      </w:r>
      <w:r>
        <w:t>、</w:t>
      </w:r>
      <w:r>
        <w:t>pgvector</w:t>
      </w:r>
      <w:r>
        <w:t>、</w:t>
      </w:r>
      <w:r>
        <w:t>RabbitMQ</w:t>
      </w:r>
      <w:r>
        <w:t>、后端、前端以及可能的对象存储和</w:t>
      </w:r>
      <w:r>
        <w:t xml:space="preserve"> Docker </w:t>
      </w:r>
      <w:r>
        <w:t>环境。如果手工配置，课程演示和后续部署都容易出错。项目通过</w:t>
      </w:r>
      <w:r>
        <w:t xml:space="preserve"> Docker Compose </w:t>
      </w:r>
      <w:r>
        <w:t>和启动脚本将依赖集中管理，减少环境差异造成的问题。</w:t>
      </w:r>
    </w:p>
    <w:p ns2:paraId="73AD5329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43" w:name="_Toc233016589"/>
      <w:r>
        <w:rPr>
          <w:rFonts w:ascii="Times New Roman" w:eastAsia="黑体" w:hAnsi="Times New Roman"/>
          <w:sz w:val="28"/>
          <w:lang w:eastAsia="zh-CN"/>
        </w:rPr>
        <w:t xml:space="preserve">8.5 </w:t>
      </w:r>
      <w:r>
        <w:rPr>
          <w:rFonts w:ascii="Times New Roman" w:eastAsia="黑体" w:hAnsi="Times New Roman"/>
          <w:sz w:val="28"/>
          <w:lang w:eastAsia="zh-CN"/>
        </w:rPr>
        <w:t>安全与配置管理</w:t>
      </w:r>
      <w:bookmarkEnd w:id="43"/>
    </w:p>
    <w:p ns2:paraId="5B5C328C" ns2:textId="77777777" w:rsidR="00BE344E" w:rsidRDefault="00000000">
      <w:pPr>
        <w:ind w:firstLine="480"/>
      </w:pPr>
      <w:r>
        <w:rPr>
          <w:lang w:eastAsia="zh-CN"/>
        </w:rPr>
        <w:t xml:space="preserve">AI </w:t>
      </w:r>
      <w:r>
        <w:rPr>
          <w:lang w:eastAsia="zh-CN"/>
        </w:rPr>
        <w:t>平台通常需要接入模型</w:t>
      </w:r>
      <w:r>
        <w:rPr>
          <w:lang w:eastAsia="zh-CN"/>
        </w:rPr>
        <w:t xml:space="preserve"> API Key</w:t>
      </w:r>
      <w:r>
        <w:rPr>
          <w:lang w:eastAsia="zh-CN"/>
        </w:rPr>
        <w:t>、邮件密码、支付密钥、</w:t>
      </w:r>
      <w:r>
        <w:rPr>
          <w:lang w:eastAsia="zh-CN"/>
        </w:rPr>
        <w:t xml:space="preserve">GitHub Token </w:t>
      </w:r>
      <w:r>
        <w:rPr>
          <w:lang w:eastAsia="zh-CN"/>
        </w:rPr>
        <w:t>等敏感信息。项目已经使用环境变量形式配置许多参数，但部分默认值仍需要清理。</w:t>
      </w:r>
      <w:r>
        <w:t>解决方案是将所有真实密钥移出源码，只保留</w:t>
      </w:r>
      <w:r>
        <w:t xml:space="preserve"> .env.example </w:t>
      </w:r>
      <w:r>
        <w:t>或</w:t>
      </w:r>
      <w:r>
        <w:t xml:space="preserve"> application-secrets.yml.example</w:t>
      </w:r>
      <w:r>
        <w:t>，并在部署时通过环境变量注入。</w:t>
      </w:r>
    </w:p>
    <w:p ns2:paraId="7B0BF900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8-1 </w:t>
      </w:r>
      <w:r>
        <w:rPr>
          <w:b/>
          <w:sz w:val="21"/>
        </w:rPr>
        <w:t>项目难点与解决方案总结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BE344E" ns2:paraId="45462792" ns2:textId="77777777">
        <w:tc>
          <w:tcPr>
            <w:tcW w:w="3060" w:type="dxa"/>
            <w:shd w:val="clear" w:color="auto" w:fill="D9EAF7"/>
            <w:vAlign w:val="center"/>
          </w:tcPr>
          <w:p ns2:paraId="155C7488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16EF3EE1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解决方式</w:t>
            </w:r>
          </w:p>
        </w:tc>
        <w:tc>
          <w:tcPr>
            <w:tcW w:w="3060" w:type="dxa"/>
            <w:shd w:val="clear" w:color="auto" w:fill="D9EAF7"/>
            <w:vAlign w:val="center"/>
          </w:tcPr>
          <w:p ns2:paraId="734BFD6D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改进效果</w:t>
            </w:r>
          </w:p>
        </w:tc>
      </w:tr>
      <w:tr w:rsidR="00BE344E" ns2:paraId="669992E0" ns2:textId="77777777">
        <w:tc>
          <w:tcPr>
            <w:tcW w:w="3060" w:type="dxa"/>
            <w:vAlign w:val="center"/>
          </w:tcPr>
          <w:p ns2:paraId="2F68F85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业务模块多</w:t>
            </w:r>
          </w:p>
        </w:tc>
        <w:tc>
          <w:tcPr>
            <w:tcW w:w="3060" w:type="dxa"/>
            <w:vAlign w:val="center"/>
          </w:tcPr>
          <w:p ns2:paraId="690ADA9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后端分层、前端按页面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组件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服务拆分</w:t>
            </w:r>
          </w:p>
        </w:tc>
        <w:tc>
          <w:tcPr>
            <w:tcW w:w="3060" w:type="dxa"/>
            <w:vAlign w:val="center"/>
          </w:tcPr>
          <w:p ns2:paraId="6070E8A3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降低代码耦合，便于维护。</w:t>
            </w:r>
          </w:p>
        </w:tc>
      </w:tr>
      <w:tr w:rsidR="00BE344E" ns2:paraId="370BA2F2" ns2:textId="77777777">
        <w:tc>
          <w:tcPr>
            <w:tcW w:w="3060" w:type="dxa"/>
            <w:vAlign w:val="center"/>
          </w:tcPr>
          <w:p ns2:paraId="2CA4772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 xml:space="preserve">RAG </w:t>
            </w:r>
            <w:r>
              <w:rPr>
                <w:sz w:val="21"/>
              </w:rPr>
              <w:t>流程长</w:t>
            </w:r>
          </w:p>
        </w:tc>
        <w:tc>
          <w:tcPr>
            <w:tcW w:w="3060" w:type="dxa"/>
            <w:vAlign w:val="center"/>
          </w:tcPr>
          <w:p ns2:paraId="3C7C4D4A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拆分文件状态、文档片段、向量化和进度查询</w:t>
            </w:r>
          </w:p>
        </w:tc>
        <w:tc>
          <w:tcPr>
            <w:tcW w:w="3060" w:type="dxa"/>
            <w:vAlign w:val="center"/>
          </w:tcPr>
          <w:p ns2:paraId="07ADF13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提高可追踪性和稳定性。</w:t>
            </w:r>
          </w:p>
        </w:tc>
      </w:tr>
      <w:tr w:rsidR="00BE344E" ns2:paraId="4DB153FE" ns2:textId="77777777">
        <w:tc>
          <w:tcPr>
            <w:tcW w:w="3060" w:type="dxa"/>
            <w:vAlign w:val="center"/>
          </w:tcPr>
          <w:p ns2:paraId="5477013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会话需要实时返回</w:t>
            </w:r>
          </w:p>
        </w:tc>
        <w:tc>
          <w:tcPr>
            <w:tcW w:w="3060" w:type="dxa"/>
            <w:vAlign w:val="center"/>
          </w:tcPr>
          <w:p ns2:paraId="7475A87D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使用流式消息传输和前端实时渲染</w:t>
            </w:r>
          </w:p>
        </w:tc>
        <w:tc>
          <w:tcPr>
            <w:tcW w:w="3060" w:type="dxa"/>
            <w:vAlign w:val="center"/>
          </w:tcPr>
          <w:p ns2:paraId="60CDAEA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改善用户体验。</w:t>
            </w:r>
          </w:p>
        </w:tc>
      </w:tr>
      <w:tr w:rsidR="00BE344E" ns2:paraId="3FFF02EB" ns2:textId="77777777">
        <w:tc>
          <w:tcPr>
            <w:tcW w:w="3060" w:type="dxa"/>
            <w:vAlign w:val="center"/>
          </w:tcPr>
          <w:p ns2:paraId="26F01AA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部署依赖复杂</w:t>
            </w:r>
          </w:p>
        </w:tc>
        <w:tc>
          <w:tcPr>
            <w:tcW w:w="3060" w:type="dxa"/>
            <w:vAlign w:val="center"/>
          </w:tcPr>
          <w:p ns2:paraId="643A66C8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Docker Compose </w:t>
            </w:r>
            <w:r>
              <w:rPr>
                <w:sz w:val="21"/>
              </w:rPr>
              <w:t>统一编排</w:t>
            </w:r>
          </w:p>
        </w:tc>
        <w:tc>
          <w:tcPr>
            <w:tcW w:w="3060" w:type="dxa"/>
            <w:vAlign w:val="center"/>
          </w:tcPr>
          <w:p ns2:paraId="2F85EDC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降低环境搭建成本。</w:t>
            </w:r>
          </w:p>
        </w:tc>
      </w:tr>
      <w:tr w:rsidR="00BE344E" ns2:paraId="11305106" ns2:textId="77777777">
        <w:tc>
          <w:tcPr>
            <w:tcW w:w="3060" w:type="dxa"/>
            <w:vAlign w:val="center"/>
          </w:tcPr>
          <w:p ns2:paraId="351FCA3D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敏感配置风险</w:t>
            </w:r>
          </w:p>
        </w:tc>
        <w:tc>
          <w:tcPr>
            <w:tcW w:w="3060" w:type="dxa"/>
            <w:vAlign w:val="center"/>
          </w:tcPr>
          <w:p ns2:paraId="1F9E49F9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改为环境变量和密钥文件</w:t>
            </w:r>
          </w:p>
        </w:tc>
        <w:tc>
          <w:tcPr>
            <w:tcW w:w="3060" w:type="dxa"/>
            <w:vAlign w:val="center"/>
          </w:tcPr>
          <w:p ns2:paraId="168897B2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减少泄露风险。</w:t>
            </w:r>
          </w:p>
        </w:tc>
      </w:tr>
      <w:tr w:rsidR="00BE344E" ns2:paraId="7675BAD5" ns2:textId="77777777">
        <w:tc>
          <w:tcPr>
            <w:tcW w:w="3060" w:type="dxa"/>
            <w:vAlign w:val="center"/>
          </w:tcPr>
          <w:p ns2:paraId="05A0FFF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测试覆盖不足</w:t>
            </w:r>
          </w:p>
        </w:tc>
        <w:tc>
          <w:tcPr>
            <w:tcW w:w="3060" w:type="dxa"/>
            <w:vAlign w:val="center"/>
          </w:tcPr>
          <w:p ns2:paraId="0C895837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补充单元、集成和端到端测试</w:t>
            </w:r>
          </w:p>
        </w:tc>
        <w:tc>
          <w:tcPr>
            <w:tcW w:w="3060" w:type="dxa"/>
            <w:vAlign w:val="center"/>
          </w:tcPr>
          <w:p ns2:paraId="0C09FE8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提高交付质量。</w:t>
            </w:r>
          </w:p>
        </w:tc>
      </w:tr>
    </w:tbl>
    <w:p ns2:paraId="1D8D7604" ns2:textId="77777777" w:rsidR="00BE344E" w:rsidRDefault="00BE344E"/>
    <w:p ns2:paraId="56F53C03" ns2:textId="77777777" w:rsidR="00BE344E" w:rsidRDefault="00000000">
      <w:pPr>
        <w:pStyle w:val="1"/>
        <w:spacing w:before="240" w:after="160" w:line="312" w:lineRule="auto"/>
      </w:pPr>
      <w:bookmarkStart w:id="44" w:name="_Toc233016590"/>
      <w:r>
        <w:rPr>
          <w:rFonts w:ascii="Times New Roman" w:eastAsia="黑体" w:hAnsi="Times New Roman"/>
          <w:sz w:val="32"/>
        </w:rPr>
        <w:t xml:space="preserve">9 </w:t>
      </w:r>
      <w:r>
        <w:rPr>
          <w:rFonts w:ascii="Times New Roman" w:eastAsia="黑体" w:hAnsi="Times New Roman"/>
          <w:sz w:val="32"/>
        </w:rPr>
        <w:t>总结与展望</w:t>
      </w:r>
      <w:bookmarkEnd w:id="44"/>
    </w:p>
    <w:p ns2:paraId="190C20A6" ns2:textId="77777777" w:rsidR="00BE344E" w:rsidRDefault="00000000">
      <w:pPr>
        <w:pStyle w:val="21"/>
        <w:spacing w:after="120" w:line="312" w:lineRule="auto"/>
      </w:pPr>
      <w:bookmarkStart w:id="45" w:name="_Toc233016591"/>
      <w:r>
        <w:rPr>
          <w:rFonts w:ascii="Times New Roman" w:eastAsia="黑体" w:hAnsi="Times New Roman"/>
          <w:sz w:val="28"/>
        </w:rPr>
        <w:t xml:space="preserve">9.1 </w:t>
      </w:r>
      <w:r>
        <w:rPr>
          <w:rFonts w:ascii="Times New Roman" w:eastAsia="黑体" w:hAnsi="Times New Roman"/>
          <w:sz w:val="28"/>
        </w:rPr>
        <w:t>工作总结</w:t>
      </w:r>
      <w:bookmarkEnd w:id="45"/>
    </w:p>
    <w:p ns2:paraId="014D46D1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本文围绕</w:t>
      </w:r>
      <w:r>
        <w:rPr>
          <w:lang w:eastAsia="zh-CN"/>
        </w:rPr>
        <w:t xml:space="preserve"> AgentX </w:t>
      </w:r>
      <w:r>
        <w:rPr>
          <w:lang w:eastAsia="zh-CN"/>
        </w:rPr>
        <w:t>智能体平台进行了课程作业报告撰写。项目实现了一个较完整的</w:t>
      </w:r>
      <w:r>
        <w:rPr>
          <w:lang w:eastAsia="zh-CN"/>
        </w:rPr>
        <w:t xml:space="preserve"> AI Agent </w:t>
      </w:r>
      <w:r>
        <w:rPr>
          <w:lang w:eastAsia="zh-CN"/>
        </w:rPr>
        <w:t>平台，涵盖用户认证、</w:t>
      </w:r>
      <w:r>
        <w:rPr>
          <w:lang w:eastAsia="zh-CN"/>
        </w:rPr>
        <w:t xml:space="preserve">Agent </w:t>
      </w:r>
      <w:r>
        <w:rPr>
          <w:lang w:eastAsia="zh-CN"/>
        </w:rPr>
        <w:t>创建、会话交互、模型配置、</w:t>
      </w:r>
      <w:r>
        <w:rPr>
          <w:lang w:eastAsia="zh-CN"/>
        </w:rPr>
        <w:t xml:space="preserve">RAG </w:t>
      </w:r>
      <w:r>
        <w:rPr>
          <w:lang w:eastAsia="zh-CN"/>
        </w:rPr>
        <w:t>知识库、工具市场、记忆管理、支付订单、</w:t>
      </w:r>
      <w:r>
        <w:rPr>
          <w:lang w:eastAsia="zh-CN"/>
        </w:rPr>
        <w:t>API Key</w:t>
      </w:r>
      <w:r>
        <w:rPr>
          <w:lang w:eastAsia="zh-CN"/>
        </w:rPr>
        <w:t>、管理后台和</w:t>
      </w:r>
      <w:r>
        <w:rPr>
          <w:lang w:eastAsia="zh-CN"/>
        </w:rPr>
        <w:t xml:space="preserve"> Docker </w:t>
      </w:r>
      <w:r>
        <w:rPr>
          <w:lang w:eastAsia="zh-CN"/>
        </w:rPr>
        <w:t>部署等功能。系统采用</w:t>
      </w:r>
      <w:r>
        <w:rPr>
          <w:lang w:eastAsia="zh-CN"/>
        </w:rPr>
        <w:t xml:space="preserve"> Spring Boot </w:t>
      </w:r>
      <w:r>
        <w:rPr>
          <w:lang w:eastAsia="zh-CN"/>
        </w:rPr>
        <w:t>与</w:t>
      </w:r>
      <w:r>
        <w:rPr>
          <w:lang w:eastAsia="zh-CN"/>
        </w:rPr>
        <w:t xml:space="preserve"> Next.js </w:t>
      </w:r>
      <w:r>
        <w:rPr>
          <w:lang w:eastAsia="zh-CN"/>
        </w:rPr>
        <w:t>的前后端分离架构，并通过</w:t>
      </w:r>
      <w:r>
        <w:rPr>
          <w:lang w:eastAsia="zh-CN"/>
        </w:rPr>
        <w:t xml:space="preserve"> PostgreSQL</w:t>
      </w:r>
      <w:r>
        <w:rPr>
          <w:lang w:eastAsia="zh-CN"/>
        </w:rPr>
        <w:t>、</w:t>
      </w:r>
      <w:r>
        <w:rPr>
          <w:lang w:eastAsia="zh-CN"/>
        </w:rPr>
        <w:t>pgvector</w:t>
      </w:r>
      <w:r>
        <w:rPr>
          <w:lang w:eastAsia="zh-CN"/>
        </w:rPr>
        <w:t>、</w:t>
      </w:r>
      <w:r>
        <w:rPr>
          <w:lang w:eastAsia="zh-CN"/>
        </w:rPr>
        <w:t xml:space="preserve">RabbitMQ </w:t>
      </w:r>
      <w:r>
        <w:rPr>
          <w:lang w:eastAsia="zh-CN"/>
        </w:rPr>
        <w:t>和</w:t>
      </w:r>
      <w:r>
        <w:rPr>
          <w:lang w:eastAsia="zh-CN"/>
        </w:rPr>
        <w:t xml:space="preserve"> Docker Compose </w:t>
      </w:r>
      <w:r>
        <w:rPr>
          <w:lang w:eastAsia="zh-CN"/>
        </w:rPr>
        <w:t>支撑数据存储、向量检索、异步任务和部署运行。</w:t>
      </w:r>
    </w:p>
    <w:p ns2:paraId="0CA2707C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从工程角度看，项目的主要价值在于将大模型应用所需的多个能力整合为一个平台，而不是只完成单一问答功能。后端分层设计增强了业务可维护性，前端组件化和服务封装提升了页面开发效率，部署脚本和容器编排降低了运行门槛。对于研究生课程作业来说，该项目能够体现一定的系统设计能力、工程实现能力和问题分析能力。</w:t>
      </w:r>
    </w:p>
    <w:p ns2:paraId="4EC1ED22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46" w:name="_Toc233016592"/>
      <w:r>
        <w:rPr>
          <w:rFonts w:ascii="Times New Roman" w:eastAsia="黑体" w:hAnsi="Times New Roman"/>
          <w:sz w:val="28"/>
          <w:lang w:eastAsia="zh-CN"/>
        </w:rPr>
        <w:t xml:space="preserve">9.2 </w:t>
      </w:r>
      <w:r>
        <w:rPr>
          <w:rFonts w:ascii="Times New Roman" w:eastAsia="黑体" w:hAnsi="Times New Roman"/>
          <w:sz w:val="28"/>
          <w:lang w:eastAsia="zh-CN"/>
        </w:rPr>
        <w:t>不足之处</w:t>
      </w:r>
      <w:bookmarkEnd w:id="46"/>
    </w:p>
    <w:p ns2:paraId="00B31D84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项目目前仍存在一些不足。第一，自动化测试覆盖不足，许多核心链路仍需要依赖手工验证；第二，部分配置项存在默认敏感值，生产环境必须清理；第三，前端构建阶段暂时忽略了</w:t>
      </w:r>
      <w:r>
        <w:rPr>
          <w:lang w:eastAsia="zh-CN"/>
        </w:rPr>
        <w:t xml:space="preserve"> TypeScript </w:t>
      </w:r>
      <w:r>
        <w:rPr>
          <w:lang w:eastAsia="zh-CN"/>
        </w:rPr>
        <w:t>和</w:t>
      </w:r>
      <w:r>
        <w:rPr>
          <w:lang w:eastAsia="zh-CN"/>
        </w:rPr>
        <w:t xml:space="preserve"> ESLint </w:t>
      </w:r>
      <w:r>
        <w:rPr>
          <w:lang w:eastAsia="zh-CN"/>
        </w:rPr>
        <w:t>错误，不利于长期维护；第四，</w:t>
      </w:r>
      <w:r>
        <w:rPr>
          <w:lang w:eastAsia="zh-CN"/>
        </w:rPr>
        <w:t xml:space="preserve">RAG </w:t>
      </w:r>
      <w:r>
        <w:rPr>
          <w:lang w:eastAsia="zh-CN"/>
        </w:rPr>
        <w:t>检索效果仍可通过更精细的分块策略、</w:t>
      </w:r>
      <w:r>
        <w:rPr>
          <w:lang w:eastAsia="zh-CN"/>
        </w:rPr>
        <w:t xml:space="preserve">rerank </w:t>
      </w:r>
      <w:r>
        <w:rPr>
          <w:lang w:eastAsia="zh-CN"/>
        </w:rPr>
        <w:t>和召回评估进一步优化；第五，</w:t>
      </w:r>
      <w:r>
        <w:rPr>
          <w:lang w:eastAsia="zh-CN"/>
        </w:rPr>
        <w:t xml:space="preserve">Agent </w:t>
      </w:r>
      <w:r>
        <w:rPr>
          <w:lang w:eastAsia="zh-CN"/>
        </w:rPr>
        <w:t>工具调用链路的可观测性还可以增强，例如增加调用耗时、输入输出摘要和失败原因记录。</w:t>
      </w:r>
    </w:p>
    <w:p ns2:paraId="727FF8D0" ns2:textId="77777777" w:rsidR="00BE344E" w:rsidRDefault="00000000">
      <w:pPr>
        <w:pStyle w:val="21"/>
        <w:spacing w:after="120" w:line="312" w:lineRule="auto"/>
        <w:rPr>
          <w:lang w:eastAsia="zh-CN"/>
        </w:rPr>
      </w:pPr>
      <w:bookmarkStart w:id="47" w:name="_Toc233016593"/>
      <w:r>
        <w:rPr>
          <w:rFonts w:ascii="Times New Roman" w:eastAsia="黑体" w:hAnsi="Times New Roman"/>
          <w:sz w:val="28"/>
          <w:lang w:eastAsia="zh-CN"/>
        </w:rPr>
        <w:t xml:space="preserve">9.3 </w:t>
      </w:r>
      <w:r>
        <w:rPr>
          <w:rFonts w:ascii="Times New Roman" w:eastAsia="黑体" w:hAnsi="Times New Roman"/>
          <w:sz w:val="28"/>
          <w:lang w:eastAsia="zh-CN"/>
        </w:rPr>
        <w:t>后续展望</w:t>
      </w:r>
      <w:bookmarkEnd w:id="47"/>
    </w:p>
    <w:p ns2:paraId="327935AE" ns2:textId="77777777" w:rsidR="00BE344E" w:rsidRDefault="00000000">
      <w:pPr>
        <w:ind w:firstLine="480"/>
        <w:rPr>
          <w:lang w:eastAsia="zh-CN"/>
        </w:rPr>
      </w:pPr>
      <w:r>
        <w:rPr>
          <w:lang w:eastAsia="zh-CN"/>
        </w:rPr>
        <w:t>后续可以从四个方向继续完善：其一，补充后端单元测试、接口集成测试和前端端到端测试；其二，加强安全配置管理，移除源码中的真实密钥并完善权限模型；其三，优化</w:t>
      </w:r>
      <w:r>
        <w:rPr>
          <w:lang w:eastAsia="zh-CN"/>
        </w:rPr>
        <w:t xml:space="preserve"> RAG </w:t>
      </w:r>
      <w:r>
        <w:rPr>
          <w:lang w:eastAsia="zh-CN"/>
        </w:rPr>
        <w:t>质量，包括文档清洗、结构化切分、混合检索和</w:t>
      </w:r>
      <w:r>
        <w:rPr>
          <w:lang w:eastAsia="zh-CN"/>
        </w:rPr>
        <w:t xml:space="preserve"> rerank</w:t>
      </w:r>
      <w:r>
        <w:rPr>
          <w:lang w:eastAsia="zh-CN"/>
        </w:rPr>
        <w:t>；其四，增强</w:t>
      </w:r>
      <w:r>
        <w:rPr>
          <w:lang w:eastAsia="zh-CN"/>
        </w:rPr>
        <w:t xml:space="preserve"> Agent </w:t>
      </w:r>
      <w:r>
        <w:rPr>
          <w:lang w:eastAsia="zh-CN"/>
        </w:rPr>
        <w:t>运行观测能力，使工具调用、模型调用、知识检索和任务执行过程更透明。若进一步发展，该项目可以扩展为多租户智能体平台，支持更多模型供应商、工具协议和企业级知识库场景。</w:t>
      </w:r>
    </w:p>
    <w:p ns2:paraId="6F0D2BCD" ns2:textId="77777777" w:rsidR="00BE344E" w:rsidRDefault="00000000">
      <w:pPr>
        <w:pStyle w:val="1"/>
        <w:spacing w:before="240" w:after="160" w:line="312" w:lineRule="auto"/>
      </w:pPr>
      <w:bookmarkStart w:id="48" w:name="_Toc233016594"/>
      <w:r>
        <w:rPr>
          <w:rFonts w:ascii="Times New Roman" w:eastAsia="黑体" w:hAnsi="Times New Roman"/>
          <w:sz w:val="32"/>
        </w:rPr>
        <w:t>参考文献</w:t>
      </w:r>
      <w:bookmarkEnd w:id="48"/>
    </w:p>
    <w:p ns2:paraId="67563E46" ns2:textId="77777777" w:rsidR="00BE344E" w:rsidRDefault="00000000">
      <w:r>
        <w:t>[1] Spring Boot Reference Documentation. https://spring.io/projects/spring-boot</w:t>
      </w:r>
    </w:p>
    <w:p ns2:paraId="729FE55C" ns2:textId="77777777" w:rsidR="00BE344E" w:rsidRDefault="00000000">
      <w:r>
        <w:t>[2] Next.js Documentation. https://nextjs.org/docs</w:t>
      </w:r>
    </w:p>
    <w:p ns2:paraId="7B2EE3C5" ns2:textId="77777777" w:rsidR="00BE344E" w:rsidRDefault="00000000">
      <w:r>
        <w:t>[3] PostgreSQL Documentation. https://www.postgresql.org/docs/</w:t>
      </w:r>
    </w:p>
    <w:p ns2:paraId="50E4E564" ns2:textId="77777777" w:rsidR="00BE344E" w:rsidRDefault="00000000">
      <w:r>
        <w:t>[4] pgvector Documentation. https://github.com/pgvector/pgvector</w:t>
      </w:r>
    </w:p>
    <w:p ns2:paraId="78410BA9" ns2:textId="77777777" w:rsidR="00BE344E" w:rsidRDefault="00000000">
      <w:r>
        <w:t>[5] RabbitMQ Documentation. https://www.rabbitmq.com/documentation.html</w:t>
      </w:r>
    </w:p>
    <w:p ns2:paraId="72694688" ns2:textId="77777777" w:rsidR="00BE344E" w:rsidRDefault="00000000">
      <w:r>
        <w:t>[6] Docker Compose Documentation. https://docs.docker.com/compose/</w:t>
      </w:r>
    </w:p>
    <w:p ns2:paraId="4BC3BE3A" ns2:textId="77777777" w:rsidR="00BE344E" w:rsidRDefault="00000000">
      <w:r>
        <w:lastRenderedPageBreak/>
        <w:t>[7] MyBatis-Plus Documentation. https://baomidou.com/</w:t>
      </w:r>
    </w:p>
    <w:p ns2:paraId="2F65836C" ns2:textId="77777777" w:rsidR="00BE344E" w:rsidRDefault="00000000">
      <w:r>
        <w:t>[8] Retrieval-Augmented Generation for Knowledge-Intensive NLP Tasks. Lewis et al., 2020.</w:t>
      </w:r>
    </w:p>
    <w:p ns2:paraId="646FA398" ns2:textId="77777777" w:rsidR="00BE344E" w:rsidRDefault="00000000">
      <w:pPr>
        <w:pStyle w:val="1"/>
        <w:spacing w:before="240" w:after="160" w:line="312" w:lineRule="auto"/>
      </w:pPr>
      <w:bookmarkStart w:id="49" w:name="_Toc233016595"/>
      <w:r>
        <w:rPr>
          <w:rFonts w:ascii="Times New Roman" w:eastAsia="黑体" w:hAnsi="Times New Roman"/>
          <w:sz w:val="32"/>
        </w:rPr>
        <w:t>附录</w:t>
      </w:r>
      <w:r>
        <w:rPr>
          <w:rFonts w:ascii="Times New Roman" w:eastAsia="黑体" w:hAnsi="Times New Roman"/>
          <w:sz w:val="32"/>
        </w:rPr>
        <w:t xml:space="preserve"> A </w:t>
      </w:r>
      <w:r>
        <w:rPr>
          <w:rFonts w:ascii="Times New Roman" w:eastAsia="黑体" w:hAnsi="Times New Roman"/>
          <w:sz w:val="32"/>
        </w:rPr>
        <w:t>主要代码位置说明</w:t>
      </w:r>
      <w:bookmarkEnd w:id="49"/>
    </w:p>
    <w:p ns2:paraId="29E3E47F" ns2:textId="77777777" w:rsidR="00BE344E" w:rsidRDefault="00000000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A-1 </w:t>
      </w:r>
      <w:r>
        <w:rPr>
          <w:b/>
          <w:sz w:val="21"/>
        </w:rPr>
        <w:t>主要代码位置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9"/>
        <w:gridCol w:w="4496"/>
      </w:tblGrid>
      <w:tr w:rsidR="00BE344E" ns2:paraId="14452D8E" ns2:textId="77777777">
        <w:tc>
          <w:tcPr>
            <w:tcW w:w="4589" w:type="dxa"/>
            <w:shd w:val="clear" w:color="auto" w:fill="D9EAF7"/>
            <w:vAlign w:val="center"/>
          </w:tcPr>
          <w:p ns2:paraId="26C1B3A8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代码位置</w:t>
            </w:r>
          </w:p>
        </w:tc>
        <w:tc>
          <w:tcPr>
            <w:tcW w:w="4589" w:type="dxa"/>
            <w:shd w:val="clear" w:color="auto" w:fill="D9EAF7"/>
            <w:vAlign w:val="center"/>
          </w:tcPr>
          <w:p ns2:paraId="7015ED80" ns2:textId="77777777" w:rsidR="00BE344E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BE344E" ns2:paraId="426BBF22" ns2:textId="77777777">
        <w:tc>
          <w:tcPr>
            <w:tcW w:w="4589" w:type="dxa"/>
            <w:vAlign w:val="center"/>
          </w:tcPr>
          <w:p ns2:paraId="3CF1635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AgentX/src/main/java/org/xhy/AgentXApplication.java</w:t>
            </w:r>
          </w:p>
        </w:tc>
        <w:tc>
          <w:tcPr>
            <w:tcW w:w="4589" w:type="dxa"/>
            <w:vAlign w:val="center"/>
          </w:tcPr>
          <w:p ns2:paraId="137D211B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后端应用入口，启用</w:t>
            </w:r>
            <w:r>
              <w:rPr>
                <w:sz w:val="21"/>
              </w:rPr>
              <w:t xml:space="preserve"> Spring Boot</w:t>
            </w:r>
            <w:r>
              <w:rPr>
                <w:sz w:val="21"/>
              </w:rPr>
              <w:t>、调度和文件存储。</w:t>
            </w:r>
          </w:p>
        </w:tc>
      </w:tr>
      <w:tr w:rsidR="00BE344E" ns2:paraId="66DFD8BB" ns2:textId="77777777">
        <w:tc>
          <w:tcPr>
            <w:tcW w:w="4589" w:type="dxa"/>
            <w:vAlign w:val="center"/>
          </w:tcPr>
          <w:p ns2:paraId="3A904947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AgentX/src/main/java/org/xhy/interfaces/api</w:t>
            </w:r>
          </w:p>
        </w:tc>
        <w:tc>
          <w:tcPr>
            <w:tcW w:w="4589" w:type="dxa"/>
            <w:vAlign w:val="center"/>
          </w:tcPr>
          <w:p ns2:paraId="4C57FF09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后端接口层，包含</w:t>
            </w:r>
            <w:r>
              <w:rPr>
                <w:sz w:val="21"/>
              </w:rPr>
              <w:t xml:space="preserve"> portal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admin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public_api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external </w:t>
            </w:r>
            <w:r>
              <w:rPr>
                <w:sz w:val="21"/>
              </w:rPr>
              <w:t>等接口。</w:t>
            </w:r>
          </w:p>
        </w:tc>
      </w:tr>
      <w:tr w:rsidR="00BE344E" ns2:paraId="7455413E" ns2:textId="77777777">
        <w:tc>
          <w:tcPr>
            <w:tcW w:w="4589" w:type="dxa"/>
            <w:vAlign w:val="center"/>
          </w:tcPr>
          <w:p ns2:paraId="348A5D5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AgentX/src/main/java/org/xhy/application</w:t>
            </w:r>
          </w:p>
        </w:tc>
        <w:tc>
          <w:tcPr>
            <w:tcW w:w="4589" w:type="dxa"/>
            <w:vAlign w:val="center"/>
          </w:tcPr>
          <w:p ns2:paraId="3B2ACF0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应用服务层，组织</w:t>
            </w:r>
            <w:r>
              <w:rPr>
                <w:sz w:val="21"/>
                <w:lang w:eastAsia="zh-CN"/>
              </w:rPr>
              <w:t xml:space="preserve"> Agent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RAG</w:t>
            </w:r>
            <w:r>
              <w:rPr>
                <w:sz w:val="21"/>
                <w:lang w:eastAsia="zh-CN"/>
              </w:rPr>
              <w:t>、订单、任务等业务用例。</w:t>
            </w:r>
          </w:p>
        </w:tc>
      </w:tr>
      <w:tr w:rsidR="00BE344E" ns2:paraId="760DB620" ns2:textId="77777777">
        <w:tc>
          <w:tcPr>
            <w:tcW w:w="4589" w:type="dxa"/>
            <w:vAlign w:val="center"/>
          </w:tcPr>
          <w:p ns2:paraId="05B4D17A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AgentX/src/main/java/org/xhy/domain</w:t>
            </w:r>
          </w:p>
        </w:tc>
        <w:tc>
          <w:tcPr>
            <w:tcW w:w="4589" w:type="dxa"/>
            <w:vAlign w:val="center"/>
          </w:tcPr>
          <w:p ns2:paraId="04D4E2CE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领域层，包含用户、会话、容器、订单等领域服务与仓储。</w:t>
            </w:r>
          </w:p>
        </w:tc>
      </w:tr>
      <w:tr w:rsidR="00BE344E" ns2:paraId="49100398" ns2:textId="77777777">
        <w:tc>
          <w:tcPr>
            <w:tcW w:w="4589" w:type="dxa"/>
            <w:vAlign w:val="center"/>
          </w:tcPr>
          <w:p ns2:paraId="0710D9CC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AgentX/src/main/java/org/xhy/infrastructure</w:t>
            </w:r>
          </w:p>
        </w:tc>
        <w:tc>
          <w:tcPr>
            <w:tcW w:w="4589" w:type="dxa"/>
            <w:vAlign w:val="center"/>
          </w:tcPr>
          <w:p ns2:paraId="2C801771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基础设施层，适配</w:t>
            </w:r>
            <w:r>
              <w:rPr>
                <w:sz w:val="21"/>
              </w:rPr>
              <w:t xml:space="preserve"> Docker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LLM</w:t>
            </w:r>
            <w:r>
              <w:rPr>
                <w:sz w:val="21"/>
              </w:rPr>
              <w:t>、支付、消息队列、</w:t>
            </w:r>
            <w:r>
              <w:rPr>
                <w:sz w:val="21"/>
              </w:rPr>
              <w:t xml:space="preserve">RAG </w:t>
            </w:r>
            <w:r>
              <w:rPr>
                <w:sz w:val="21"/>
              </w:rPr>
              <w:t>解析等能力。</w:t>
            </w:r>
          </w:p>
        </w:tc>
      </w:tr>
      <w:tr w:rsidR="00BE344E" ns2:paraId="16F907AA" ns2:textId="77777777">
        <w:tc>
          <w:tcPr>
            <w:tcW w:w="4589" w:type="dxa"/>
            <w:vAlign w:val="center"/>
          </w:tcPr>
          <w:p ns2:paraId="0666CB3E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agentx-frontend-plus/app/(main)</w:t>
            </w:r>
          </w:p>
        </w:tc>
        <w:tc>
          <w:tcPr>
            <w:tcW w:w="4589" w:type="dxa"/>
            <w:vAlign w:val="center"/>
          </w:tcPr>
          <w:p ns2:paraId="308FC804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前端主应用页面，包括工作台、知识库、工具、设置和管理后台。</w:t>
            </w:r>
          </w:p>
        </w:tc>
      </w:tr>
      <w:tr w:rsidR="00BE344E" ns2:paraId="091446F2" ns2:textId="77777777">
        <w:tc>
          <w:tcPr>
            <w:tcW w:w="4589" w:type="dxa"/>
            <w:vAlign w:val="center"/>
          </w:tcPr>
          <w:p ns2:paraId="6AA7BFCD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agentx-frontend-plus/components</w:t>
            </w:r>
          </w:p>
        </w:tc>
        <w:tc>
          <w:tcPr>
            <w:tcW w:w="4589" w:type="dxa"/>
            <w:vAlign w:val="center"/>
          </w:tcPr>
          <w:p ns2:paraId="4075FA68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前端业务组件和通用</w:t>
            </w:r>
            <w:r>
              <w:rPr>
                <w:sz w:val="21"/>
                <w:lang w:eastAsia="zh-CN"/>
              </w:rPr>
              <w:t xml:space="preserve"> UI </w:t>
            </w:r>
            <w:r>
              <w:rPr>
                <w:sz w:val="21"/>
                <w:lang w:eastAsia="zh-CN"/>
              </w:rPr>
              <w:t>组件。</w:t>
            </w:r>
          </w:p>
        </w:tc>
      </w:tr>
      <w:tr w:rsidR="00BE344E" ns2:paraId="4B0DFA1A" ns2:textId="77777777">
        <w:tc>
          <w:tcPr>
            <w:tcW w:w="4589" w:type="dxa"/>
            <w:vAlign w:val="center"/>
          </w:tcPr>
          <w:p ns2:paraId="69F25940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agentx-frontend-plus/lib/api-config.ts</w:t>
            </w:r>
          </w:p>
        </w:tc>
        <w:tc>
          <w:tcPr>
            <w:tcW w:w="4589" w:type="dxa"/>
            <w:vAlign w:val="center"/>
          </w:tcPr>
          <w:p ns2:paraId="1156D3F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前端</w:t>
            </w:r>
            <w:r>
              <w:rPr>
                <w:sz w:val="21"/>
              </w:rPr>
              <w:t xml:space="preserve"> API </w:t>
            </w:r>
            <w:r>
              <w:rPr>
                <w:sz w:val="21"/>
              </w:rPr>
              <w:t>地址与接口路径配置。</w:t>
            </w:r>
          </w:p>
        </w:tc>
      </w:tr>
      <w:tr w:rsidR="00BE344E" ns2:paraId="727AEBD0" ns2:textId="77777777">
        <w:tc>
          <w:tcPr>
            <w:tcW w:w="4589" w:type="dxa"/>
            <w:vAlign w:val="center"/>
          </w:tcPr>
          <w:p ns2:paraId="724095B4" ns2:textId="77777777" w:rsidR="00BE344E" w:rsidRDefault="00000000">
            <w:pPr>
              <w:spacing w:after="0" w:line="288" w:lineRule="auto"/>
            </w:pPr>
            <w:r>
              <w:rPr>
                <w:sz w:val="21"/>
              </w:rPr>
              <w:t>deploy/docker-compose.yml</w:t>
            </w:r>
          </w:p>
        </w:tc>
        <w:tc>
          <w:tcPr>
            <w:tcW w:w="4589" w:type="dxa"/>
            <w:vAlign w:val="center"/>
          </w:tcPr>
          <w:p ns2:paraId="32BC0790" ns2:textId="77777777" w:rsidR="00BE344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服务编排文件，定义数据库、消息队列、后端、前端和工具服务。</w:t>
            </w:r>
          </w:p>
        </w:tc>
      </w:tr>
    </w:tbl>
    <w:p ns2:paraId="70B575DB" ns2:textId="77777777" w:rsidR="00BE344E" w:rsidRDefault="00BE344E">
      <w:pPr>
        <w:rPr>
          <w:lang w:eastAsia="zh-CN"/>
        </w:rPr>
      </w:pPr>
    </w:p>
    <w:p>
      <w:pPr>
        <w:pStyle w:val="Heading1"/>
        <w:spacing w:after="120" w:line="360" w:lineRule="auto"/>
      </w:pPr>
      <w:r>
        <w:rPr>
          <w:rFonts w:eastAsia="宋体" w:ascii="Times New Roman" w:hAnsi="Times New Roman"/>
          <w:b/>
          <w:sz w:val="24"/>
          <w:szCs w:val="24"/>
        </w:rPr>
        <w:t>附录 B 系统运行效果截图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本附录对上传的系统截图进行了筛选和整理，保留能够体现项目核心功能、平台化能力和管理端能力的代表性页面。截图来源于已部署的线上系统，访问地址为 https://agent.sakurayuki.me。为避免报告变成截图堆砌，已去除随意对话内容、个人资料、用户列表、订单列表等隐私信息较多或与正文重复度较高的截图。</w:t>
      </w:r>
    </w:p>
    <w:p>
      <w:pPr>
        <w:pStyle w:val="Heading2"/>
        <w:spacing w:after="120" w:line="360" w:lineRule="auto"/>
      </w:pPr>
      <w:r>
        <w:rPr>
          <w:rFonts w:eastAsia="宋体" w:ascii="Times New Roman" w:hAnsi="Times New Roman"/>
          <w:b/>
          <w:sz w:val="24"/>
          <w:szCs w:val="24"/>
        </w:rPr>
        <w:t>B.1 用户端核心功能截图</w:t>
      </w:r>
    </w:p>
    <w:p ns2:paraId="17C5A845" ns2:textId="1C2CE533" w:rsidR="00CE725E" w:rsidRDefault="00CE725E">
      <w:pPr>
        <w:ind w:firstLine="480"/>
        <w:rPr>
          <w:rFonts w:hint="eastAsia"/>
          <w:lang w:eastAsia="zh-CN"/>
        </w:rPr>
      </w:pPr>
      <w:r w:rsidRPr="00CE725E">
        <w:rPr>
          <w:lang w:eastAsia="zh-CN"/>
        </w:rPr>
        <w:drawing>
          <ns3:inline distT="0" distB="0" distL="0" distR="0" ns4:anchorId="01619F7C" ns4:editId="1BFFFD26">
            <ns3:extent cx="5828665" cy="3044825"/>
            <ns3:effectExtent l="0" t="0" r="635" b="3175"/>
            <ns3:docPr id="400372613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400372613" name=""/>
                    <ns6:cNvPicPr/>
                  </ns6:nvPicPr>
                  <ns6:blipFill>
                    <a:blip r:embed="rId8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3044825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B-1 登录与身份认证页面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该页面展示了系统的用户入口，支持账号密码登录和 GitHub 登录，体现了平台在用户认证与第三方登录方面的基础能力。</w:t>
      </w:r>
    </w:p>
    <w:p ns2:paraId="363B25D9" ns2:textId="0D8AE98D" w:rsidR="002472A1" w:rsidRDefault="002472A1">
      <w:pPr>
        <w:ind w:firstLine="480"/>
        <w:rPr>
          <w:lang w:eastAsia="zh-CN"/>
        </w:rPr>
      </w:pPr>
      <w:r w:rsidRPr="002472A1">
        <w:rPr>
          <w:lang w:eastAsia="zh-CN"/>
        </w:rPr>
        <w:lastRenderedPageBreak/>
        <w:drawing>
          <ns3:inline distT="0" distB="0" distL="0" distR="0" ns4:anchorId="252E7F2C" ns4:editId="3A9527E5">
            <ns3:extent cx="5828665" cy="3032760"/>
            <ns3:effectExtent l="0" t="0" r="635" b="0"/>
            <ns3:docPr id="964333885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964333885" name=""/>
                    <ns6:cNvPicPr/>
                  </ns6:nvPicPr>
                  <ns6:blipFill>
                    <a:blip r:embed="rId10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3032760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B-2 Agent 工作室页面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工作室页面集中展示用户创建的 AI 助手，支持创建、搜索和管理，是用户使用 Agent 能力的主要入口。</w:t>
      </w:r>
    </w:p>
    <w:p ns2:paraId="1D5B7032" ns2:textId="49BF6B72" w:rsidR="009F27D0" w:rsidRDefault="009F27D0">
      <w:pPr>
        <w:ind w:firstLine="480"/>
        <w:rPr>
          <w:lang w:eastAsia="zh-CN"/>
        </w:rPr>
      </w:pPr>
      <w:r w:rsidRPr="009F27D0">
        <w:rPr>
          <w:lang w:eastAsia="zh-CN"/>
        </w:rPr>
        <w:drawing>
          <ns3:inline distT="0" distB="0" distL="0" distR="0" ns4:anchorId="4F89CFE7" ns4:editId="0BA5CD04">
            <ns3:extent cx="5828665" cy="3023235"/>
            <ns3:effectExtent l="0" t="0" r="635" b="5715"/>
            <ns3:docPr id="319555884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319555884" name=""/>
                    <ns6:cNvPicPr/>
                  </ns6:nvPicPr>
                  <ns6:blipFill>
                    <a:blip r:embed="rId11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3023235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B-3 知识库管理页面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知识库页面展示了用户创建和安装的 RAG 数据集，能够体现系统对私有知识库、版本发布和数据集管理的支持。</w:t>
      </w:r>
    </w:p>
    <w:p ns2:paraId="697F9BF5" ns2:textId="2E1A1A41" w:rsidR="00E65CF4" w:rsidRDefault="00E65CF4">
      <w:pPr>
        <w:ind w:firstLine="480"/>
        <w:rPr>
          <w:lang w:eastAsia="zh-CN"/>
        </w:rPr>
      </w:pPr>
      <w:r w:rsidRPr="00E65CF4">
        <w:rPr>
          <w:lang w:eastAsia="zh-CN"/>
        </w:rPr>
        <w:lastRenderedPageBreak/>
        <w:drawing>
          <ns3:inline distT="0" distB="0" distL="0" distR="0" ns4:anchorId="3A6DFFF0" ns4:editId="3A48B447">
            <ns3:extent cx="5828665" cy="3013710"/>
            <ns3:effectExtent l="0" t="0" r="635" b="0"/>
            <ns3:docPr id="83310643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83310643" name=""/>
                    <ns6:cNvPicPr/>
                  </ns6:nvPicPr>
                  <ns6:blipFill>
                    <a:blip r:embed="rId12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3013710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B-4 工具中心页面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工具中心展示用户创建和安装的 MCP 工具，说明平台不仅支持模型问答，也支持通过工具扩展 Agent 的执行能力。</w:t>
      </w:r>
    </w:p>
    <w:p ns2:paraId="14BFD98B" ns2:textId="68484600" w:rsidR="00915EE9" w:rsidRDefault="00915EE9">
      <w:pPr>
        <w:ind w:firstLine="480"/>
        <w:rPr>
          <w:lang w:eastAsia="zh-CN"/>
        </w:rPr>
      </w:pPr>
      <w:r w:rsidRPr="00915EE9">
        <w:rPr>
          <w:lang w:eastAsia="zh-CN"/>
        </w:rPr>
        <w:lastRenderedPageBreak/>
        <w:drawing>
          <ns3:inline distT="0" distB="0" distL="0" distR="0" ns4:anchorId="37B252C8" ns4:editId="0F9E8364">
            <ns3:extent cx="5828665" cy="3016250"/>
            <ns3:effectExtent l="0" t="0" r="635" b="0"/>
            <ns3:docPr id="88100322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88100322" name=""/>
                    <ns6:cNvPicPr/>
                  </ns6:nvPicPr>
                  <ns6:blipFill>
                    <a:blip r:embed="rId14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3016250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B-5 默认模型与 RAG 模型配置页面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通用设置页面展示默认对话模型、OCR 模型和嵌入模型配置，说明系统对多模型能力进行了统一管理。</w:t>
      </w:r>
    </w:p>
    <w:p ns2:paraId="04AB99AA" ns2:textId="2A220498" w:rsidR="00AE26FF" w:rsidRDefault="00AE26FF">
      <w:pPr>
        <w:ind w:firstLine="480"/>
        <w:rPr>
          <w:lang w:eastAsia="zh-CN"/>
        </w:rPr>
      </w:pPr>
      <w:r w:rsidRPr="00AE26FF">
        <w:rPr>
          <w:lang w:eastAsia="zh-CN"/>
        </w:rPr>
        <w:lastRenderedPageBreak/>
        <w:drawing>
          <ns3:inline distT="0" distB="0" distL="0" distR="0" ns4:anchorId="76170CE3" ns4:editId="616BB52E">
            <ns3:extent cx="5828665" cy="3007360"/>
            <ns3:effectExtent l="0" t="0" r="635" b="2540"/>
            <ns3:docPr id="1425808426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1425808426" name=""/>
                    <ns6:cNvPicPr/>
                  </ns6:nvPicPr>
                  <ns6:blipFill>
                    <a:blip r:embed="rId18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3007360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B-6 价格说明页面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价格说明页面展示模型调用计费规则，体现系统对模型调用成本、商品配置和用量计费的考虑。</w:t>
      </w:r>
    </w:p>
    <w:p ns2:paraId="7AC289F6" ns2:textId="75F17337" w:rsidR="00746736" w:rsidRDefault="00746736">
      <w:pPr>
        <w:ind w:firstLine="480"/>
        <w:rPr>
          <w:lang w:eastAsia="zh-CN"/>
        </w:rPr>
      </w:pPr>
      <w:r w:rsidRPr="00746736">
        <w:rPr>
          <w:lang w:eastAsia="zh-CN"/>
        </w:rPr>
        <w:lastRenderedPageBreak/>
        <w:drawing>
          <ns3:inline distT="0" distB="0" distL="0" distR="0" ns4:anchorId="4ADE0CE6" ns4:editId="5C0DDF9E">
            <ns3:extent cx="5828665" cy="2983230"/>
            <ns3:effectExtent l="0" t="0" r="635" b="7620"/>
            <ns3:docPr id="1162921116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1162921116" name=""/>
                    <ns6:cNvPicPr/>
                  </ns6:nvPicPr>
                  <ns6:blipFill>
                    <a:blip r:embed="rId20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2983230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B-7 记忆管理页面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记忆管理页面展示用户记忆的查看和维护能力，是实现长期上下文和个性化交互的重要组成部分。</w:t>
      </w:r>
    </w:p>
    <w:p ns2:paraId="639628D7" ns2:textId="2FB9650B" w:rsidR="00A5069F" w:rsidRDefault="00A5069F">
      <w:pPr>
        <w:ind w:firstLine="480"/>
        <w:rPr>
          <w:lang w:eastAsia="zh-CN"/>
        </w:rPr>
      </w:pPr>
      <w:r w:rsidRPr="00A5069F">
        <w:rPr>
          <w:lang w:eastAsia="zh-CN"/>
        </w:rPr>
        <w:lastRenderedPageBreak/>
        <w:drawing>
          <ns3:inline distT="0" distB="0" distL="0" distR="0" ns4:anchorId="76662C30" ns4:editId="04841F00">
            <ns3:extent cx="5828665" cy="3037205"/>
            <ns3:effectExtent l="0" t="0" r="635" b="0"/>
            <ns3:docPr id="1903124831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1903124831" name=""/>
                    <ns6:cNvPicPr/>
                  </ns6:nvPicPr>
                  <ns6:blipFill>
                    <a:blip r:embed="rId22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3037205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B-8 Agent 执行追踪页面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执行追踪页面展示 Agent 的执行次数、成功率、Token 数和会话数，有助于分析 Agent 运行效果和性能状态。</w:t>
      </w:r>
    </w:p>
    <w:p>
      <w:pPr>
        <w:pStyle w:val="Heading2"/>
        <w:spacing w:after="120" w:line="360" w:lineRule="auto"/>
      </w:pPr>
      <w:r>
        <w:rPr>
          <w:rFonts w:eastAsia="宋体" w:ascii="Times New Roman" w:hAnsi="Times New Roman"/>
          <w:b/>
          <w:sz w:val="24"/>
          <w:szCs w:val="24"/>
        </w:rPr>
        <w:t>B.2 管理后台功能截图</w:t>
      </w:r>
    </w:p>
    <w:p ns2:paraId="2BC17F36" ns2:textId="04EB0127" w:rsidR="00AF7A77" w:rsidRDefault="00AF7A77">
      <w:pPr>
        <w:ind w:firstLine="480"/>
        <w:rPr>
          <w:lang w:eastAsia="zh-CN"/>
        </w:rPr>
      </w:pPr>
      <w:r w:rsidRPr="00AF7A77">
        <w:rPr>
          <w:lang w:eastAsia="zh-CN"/>
        </w:rPr>
        <w:lastRenderedPageBreak/>
        <w:drawing>
          <ns3:inline distT="0" distB="0" distL="0" distR="0" ns4:anchorId="4697DEE7" ns4:editId="080F87ED">
            <ns3:extent cx="5828665" cy="2972435"/>
            <ns3:effectExtent l="0" t="0" r="635" b="0"/>
            <ns3:docPr id="1525399870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1525399870" name=""/>
                    <ns6:cNvPicPr/>
                  </ns6:nvPicPr>
                  <ns6:blipFill>
                    <a:blip r:embed="rId24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2972435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B-9 管理后台工具管理页面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工具管理页面展示工具数量、审核状态和工具列表，体现管理员对平台工具生态的治理能力。</w:t>
      </w:r>
    </w:p>
    <w:p ns2:paraId="57887958" ns2:textId="33A903AD" w:rsidR="00405DDA" w:rsidRDefault="00405DDA">
      <w:pPr>
        <w:ind w:firstLine="480"/>
        <w:rPr>
          <w:lang w:eastAsia="zh-CN"/>
        </w:rPr>
      </w:pPr>
      <w:r w:rsidRPr="00405DDA">
        <w:rPr>
          <w:lang w:eastAsia="zh-CN"/>
        </w:rPr>
        <w:drawing>
          <ns3:inline distT="0" distB="0" distL="0" distR="0" ns4:anchorId="75FEDC7C" ns4:editId="22F0E2D9">
            <ns3:extent cx="5828665" cy="3026410"/>
            <ns3:effectExtent l="0" t="0" r="635" b="2540"/>
            <ns3:docPr id="404595682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404595682" name=""/>
                    <ns6:cNvPicPr/>
                  </ns6:nvPicPr>
                  <ns6:blipFill>
                    <a:blip r:embed="rId25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3026410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B-10 管理后台 Agent 管理页面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Agent 管理页面展示平台内全部 Agent 的状态、创建者、版本和审核信息，便于管理员进行统一运维。</w:t>
      </w:r>
    </w:p>
    <w:p ns2:paraId="2CED854B" ns2:textId="17761E91" w:rsidR="008250DA" w:rsidRDefault="008250DA">
      <w:pPr>
        <w:ind w:firstLine="480"/>
        <w:rPr>
          <w:lang w:eastAsia="zh-CN"/>
        </w:rPr>
      </w:pPr>
      <w:r w:rsidRPr="008250DA">
        <w:rPr>
          <w:lang w:eastAsia="zh-CN"/>
        </w:rPr>
        <w:lastRenderedPageBreak/>
        <w:drawing>
          <ns3:inline distT="0" distB="0" distL="0" distR="0" ns4:anchorId="297F64F0" ns4:editId="3D060C27">
            <ns3:extent cx="5828665" cy="2996565"/>
            <ns3:effectExtent l="0" t="0" r="635" b="0"/>
            <ns3:docPr id="1097106591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1097106591" name=""/>
                    <ns6:cNvPicPr/>
                  </ns6:nvPicPr>
                  <ns6:blipFill>
                    <a:blip r:embed="rId26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2996565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B-11 管理后台 RAG 管理页面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RAG 管理页面展示知识库发布、审核和上下架状态，说明系统支持知识库市场化和内容审核流程。</w:t>
      </w:r>
    </w:p>
    <w:p ns2:paraId="23A29C2C" ns2:textId="433570C5" w:rsidR="00A63353" w:rsidRDefault="00A63353">
      <w:pPr>
        <w:ind w:firstLine="480"/>
        <w:rPr>
          <w:lang w:eastAsia="zh-CN"/>
        </w:rPr>
      </w:pPr>
      <w:r w:rsidRPr="00A63353">
        <w:rPr>
          <w:lang w:eastAsia="zh-CN"/>
        </w:rPr>
        <w:drawing>
          <ns3:inline distT="0" distB="0" distL="0" distR="0" ns4:anchorId="7433FBD9" ns4:editId="4098B1FC">
            <ns3:extent cx="5828665" cy="2924810"/>
            <ns3:effectExtent l="0" t="0" r="635" b="8890"/>
            <ns3:docPr id="180542027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180542027" name=""/>
                    <ns6:cNvPicPr/>
                  </ns6:nvPicPr>
                  <ns6:blipFill>
                    <a:blip r:embed="rId27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2924810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B-12 管理后台服务商管理页面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服务商管理页面展示不同模型服务商及其状态，为多模型供应商接入和统一管理提供支撑。</w:t>
      </w:r>
    </w:p>
    <w:p ns2:paraId="11FE25C4" ns2:textId="2A7A2EA9" w:rsidR="00957BB5" w:rsidRPr="00377AEA" w:rsidRDefault="00957BB5">
      <w:pPr>
        <w:ind w:firstLine="480"/>
        <w:rPr>
          <w:rFonts w:hint="eastAsia"/>
          <w:lang w:eastAsia="zh-CN"/>
        </w:rPr>
      </w:pPr>
      <w:r w:rsidRPr="00957BB5">
        <w:rPr>
          <w:lang w:eastAsia="zh-CN"/>
        </w:rPr>
        <w:lastRenderedPageBreak/>
        <w:drawing>
          <ns3:inline distT="0" distB="0" distL="0" distR="0" ns4:anchorId="2C5CD36D" ns4:editId="2AE06D84">
            <ns3:extent cx="5828665" cy="3105150"/>
            <ns3:effectExtent l="0" t="0" r="635" b="0"/>
            <ns3:docPr id="511815578" name="图片 1"/>
            <ns3:cNvGraphicFramePr>
              <a:graphicFrameLocks noChangeAspect="1"/>
            </ns3:cNvGraphicFramePr>
            <a:graphic>
              <a:graphicData uri="http://schemas.openxmlformats.org/drawingml/2006/picture">
                <ns6:pic>
                  <ns6:nvPicPr>
                    <ns6:cNvPr id="511815578" name=""/>
                    <ns6:cNvPicPr/>
                  </ns6:nvPicPr>
                  <ns6:blipFill>
                    <a:blip r:embed="rId30"/>
                    <a:stretch>
                      <a:fillRect/>
                    </a:stretch>
                  </ns6:blipFill>
                  <ns6:spPr>
                    <a:xfrm>
                      <a:off x="0" y="0"/>
                      <a:ext cx="5828665" cy="3105150"/>
                    </a:xfrm>
                    <a:prstGeom prst="rect">
                      <a:avLst/>
                    </a:prstGeom>
                  </ns6:spPr>
                </ns6:pic>
              </a:graphicData>
            </a:graphic>
          </ns3:inline>
        </w:drawing>
      </w:r>
    </w:p>
    <w:p>
      <w:pPr>
        <w:spacing w:after="120" w:line="360" w:lineRule="auto"/>
        <w:jc w:val="center"/>
      </w:pPr>
      <w:r>
        <w:rPr>
          <w:rFonts w:eastAsia="宋体" w:ascii="Times New Roman" w:hAnsi="Times New Roman"/>
          <w:b/>
          <w:sz w:val="24"/>
          <w:szCs w:val="24"/>
        </w:rPr>
        <w:t>图 B-13 管理后台认证配置页面</w:t>
      </w:r>
    </w:p>
    <w:p>
      <w:pPr>
        <w:spacing w:after="120" w:line="360" w:lineRule="auto"/>
        <w:ind w:firstLine="480"/>
      </w:pPr>
      <w:r>
        <w:rPr>
          <w:rFonts w:eastAsia="宋体" w:ascii="Times New Roman" w:hAnsi="Times New Roman"/>
          <w:sz w:val="24"/>
          <w:szCs w:val="24"/>
        </w:rPr>
        <w:t>认证配置页面展示普通登录、GitHub 登录和用户注册开关，体现平台认证方式可配置的设计。</w:t>
      </w:r>
    </w:p>
    <w:sectPr w:rsidR="00957BB5" w:rsidRPr="00377AEA" w:rsidSect="00034616">
      <w:headerReference w:type="default" r:id="rId31"/>
      <w:footerReference w:type="default" r:id="rId32"/>
      <w:pgSz w:w="12240" w:h="15840"/>
      <w:pgMar w:top="1440" w:right="1474" w:bottom="1440" w:left="158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9F26D" w14:textId="77777777" w:rsidR="00C02C1D" w:rsidRDefault="00C02C1D">
      <w:pPr>
        <w:spacing w:after="0" w:line="240" w:lineRule="auto"/>
      </w:pPr>
      <w:r>
        <w:separator/>
      </w:r>
    </w:p>
  </w:endnote>
  <w:endnote w:type="continuationSeparator" w:id="0">
    <w:p w14:paraId="55CCD289" w14:textId="77777777" w:rsidR="00C02C1D" w:rsidRDefault="00C02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77772" w14:textId="77777777" w:rsidR="00BE344E" w:rsidRDefault="00000000">
    <w:pPr>
      <w:pStyle w:val="a7"/>
      <w:jc w:val="center"/>
    </w:pPr>
    <w:r>
      <w:rPr>
        <w:sz w:val="21"/>
      </w:rPr>
      <w:t>第</w:t>
    </w:r>
    <w:r>
      <w:rPr>
        <w:sz w:val="21"/>
      </w:rPr>
      <w:t xml:space="preserve"> </w:t>
    </w: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 w:rsidR="00377AEA">
      <w:rPr>
        <w:noProof/>
        <w:sz w:val="21"/>
      </w:rPr>
      <w:t>2</w:t>
    </w:r>
    <w:r>
      <w:rPr>
        <w:sz w:val="21"/>
      </w:rPr>
      <w:fldChar w:fldCharType="end"/>
    </w:r>
    <w:r>
      <w:rPr>
        <w:sz w:val="21"/>
      </w:rPr>
      <w:t xml:space="preserve"> </w:t>
    </w:r>
    <w:r>
      <w:rPr>
        <w:sz w:val="21"/>
      </w:rPr>
      <w:t>页</w:t>
    </w:r>
    <w:r>
      <w:rPr>
        <w:sz w:val="21"/>
      </w:rPr>
      <w:t xml:space="preserve"> / </w:t>
    </w:r>
    <w:r>
      <w:rPr>
        <w:sz w:val="21"/>
      </w:rPr>
      <w:t>共</w:t>
    </w:r>
    <w:r>
      <w:rPr>
        <w:sz w:val="21"/>
      </w:rPr>
      <w:t xml:space="preserve"> </w:t>
    </w:r>
    <w:r>
      <w:rPr>
        <w:sz w:val="21"/>
      </w:rPr>
      <w:fldChar w:fldCharType="begin"/>
    </w:r>
    <w:r>
      <w:rPr>
        <w:sz w:val="21"/>
      </w:rPr>
      <w:instrText>NUMPAGES</w:instrText>
    </w:r>
    <w:r>
      <w:rPr>
        <w:sz w:val="21"/>
      </w:rPr>
      <w:fldChar w:fldCharType="separate"/>
    </w:r>
    <w:r w:rsidR="00377AEA">
      <w:rPr>
        <w:noProof/>
        <w:sz w:val="21"/>
      </w:rPr>
      <w:t>3</w:t>
    </w:r>
    <w:r>
      <w:rPr>
        <w:sz w:val="21"/>
      </w:rPr>
      <w:fldChar w:fldCharType="end"/>
    </w:r>
    <w:r>
      <w:rPr>
        <w:sz w:val="21"/>
      </w:rPr>
      <w:t xml:space="preserve"> </w:t>
    </w:r>
    <w:r>
      <w:rPr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ADA8" w14:textId="77777777" w:rsidR="00C02C1D" w:rsidRDefault="00C02C1D">
      <w:pPr>
        <w:spacing w:after="0" w:line="240" w:lineRule="auto"/>
      </w:pPr>
      <w:r>
        <w:separator/>
      </w:r>
    </w:p>
  </w:footnote>
  <w:footnote w:type="continuationSeparator" w:id="0">
    <w:p w14:paraId="649639AE" w14:textId="77777777" w:rsidR="00C02C1D" w:rsidRDefault="00C02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3C1F0" w14:textId="77777777" w:rsidR="00BE344E" w:rsidRDefault="00000000">
    <w:pPr>
      <w:pStyle w:val="a5"/>
      <w:jc w:val="center"/>
    </w:pPr>
    <w:r>
      <w:rPr>
        <w:sz w:val="18"/>
      </w:rPr>
      <w:t xml:space="preserve">AgentX </w:t>
    </w:r>
    <w:r>
      <w:rPr>
        <w:sz w:val="18"/>
      </w:rPr>
      <w:t>智能体平台课程报告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451802">
    <w:abstractNumId w:val="8"/>
  </w:num>
  <w:num w:numId="2" w16cid:durableId="602687007">
    <w:abstractNumId w:val="6"/>
  </w:num>
  <w:num w:numId="3" w16cid:durableId="472334338">
    <w:abstractNumId w:val="5"/>
  </w:num>
  <w:num w:numId="4" w16cid:durableId="558369142">
    <w:abstractNumId w:val="4"/>
  </w:num>
  <w:num w:numId="5" w16cid:durableId="38171571">
    <w:abstractNumId w:val="7"/>
  </w:num>
  <w:num w:numId="6" w16cid:durableId="1850438879">
    <w:abstractNumId w:val="3"/>
  </w:num>
  <w:num w:numId="7" w16cid:durableId="1596401670">
    <w:abstractNumId w:val="2"/>
  </w:num>
  <w:num w:numId="8" w16cid:durableId="1450471550">
    <w:abstractNumId w:val="1"/>
  </w:num>
  <w:num w:numId="9" w16cid:durableId="5743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638"/>
    <w:rsid w:val="0007361F"/>
    <w:rsid w:val="001167C1"/>
    <w:rsid w:val="0015074B"/>
    <w:rsid w:val="002472A1"/>
    <w:rsid w:val="0029639D"/>
    <w:rsid w:val="00326F90"/>
    <w:rsid w:val="00377AEA"/>
    <w:rsid w:val="003C713D"/>
    <w:rsid w:val="00405DDA"/>
    <w:rsid w:val="0046702F"/>
    <w:rsid w:val="00467629"/>
    <w:rsid w:val="00493C71"/>
    <w:rsid w:val="006964DC"/>
    <w:rsid w:val="006E096D"/>
    <w:rsid w:val="00746736"/>
    <w:rsid w:val="007A10E0"/>
    <w:rsid w:val="008250DA"/>
    <w:rsid w:val="00915EE9"/>
    <w:rsid w:val="00957BB5"/>
    <w:rsid w:val="009F27D0"/>
    <w:rsid w:val="00A5069F"/>
    <w:rsid w:val="00A63353"/>
    <w:rsid w:val="00AA1D8D"/>
    <w:rsid w:val="00AE26FF"/>
    <w:rsid w:val="00AE389C"/>
    <w:rsid w:val="00AF7A77"/>
    <w:rsid w:val="00B47730"/>
    <w:rsid w:val="00BE344E"/>
    <w:rsid w:val="00C02C1D"/>
    <w:rsid w:val="00C32E1B"/>
    <w:rsid w:val="00CB0664"/>
    <w:rsid w:val="00CE725E"/>
    <w:rsid w:val="00CF2FF0"/>
    <w:rsid w:val="00E65C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1ECD3"/>
  <w14:defaultImageDpi w14:val="300"/>
  <w15:docId w15:val="{5FF19497-B7A2-4833-87D3-834B8D68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77AEA"/>
  </w:style>
  <w:style w:type="paragraph" w:styleId="TOC2">
    <w:name w:val="toc 2"/>
    <w:basedOn w:val="a1"/>
    <w:next w:val="a1"/>
    <w:autoRedefine/>
    <w:uiPriority w:val="39"/>
    <w:unhideWhenUsed/>
    <w:rsid w:val="00377AEA"/>
    <w:pPr>
      <w:ind w:leftChars="200" w:left="420"/>
    </w:pPr>
  </w:style>
  <w:style w:type="character" w:styleId="aff9">
    <w:name w:val="Hyperlink"/>
    <w:basedOn w:val="a2"/>
    <w:uiPriority w:val="99"/>
    <w:unhideWhenUsed/>
    <w:rsid w:val="00377A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:Relationships xmlns:rel="http://schemas.openxmlformats.org/package/2006/relationships"><rel:Relationship Id="rId18" Type="http://schemas.openxmlformats.org/officeDocument/2006/relationships/image" Target="media/image11.png" /><rel:Relationship Id="rId26" Type="http://schemas.openxmlformats.org/officeDocument/2006/relationships/image" Target="media/image19.png" /><rel:Relationship Id="rId3" Type="http://schemas.openxmlformats.org/officeDocument/2006/relationships/styles" Target="styles.xml" /><rel:Relationship Id="rId34" Type="http://schemas.openxmlformats.org/officeDocument/2006/relationships/theme" Target="theme/theme1.xml" /><rel:Relationship Id="rId7" Type="http://schemas.openxmlformats.org/officeDocument/2006/relationships/endnotes" Target="endnotes.xml" /><rel:Relationship Id="rId12" Type="http://schemas.openxmlformats.org/officeDocument/2006/relationships/image" Target="media/image5.png" /><rel:Relationship Id="rId25" Type="http://schemas.openxmlformats.org/officeDocument/2006/relationships/image" Target="media/image18.png" /><rel:Relationship Id="rId33" Type="http://schemas.openxmlformats.org/officeDocument/2006/relationships/fontTable" Target="fontTable.xml" /><rel:Relationship Id="rId2" Type="http://schemas.openxmlformats.org/officeDocument/2006/relationships/numbering" Target="numbering.xml" /><rel:Relationship Id="rId20" Type="http://schemas.openxmlformats.org/officeDocument/2006/relationships/image" Target="media/image13.png" /><rel:Relationship Id="rId1" Type="http://schemas.openxmlformats.org/officeDocument/2006/relationships/customXml" Target="../customXml/item1.xml" /><rel:Relationship Id="rId6" Type="http://schemas.openxmlformats.org/officeDocument/2006/relationships/footnotes" Target="footnotes.xml" /><rel:Relationship Id="rId11" Type="http://schemas.openxmlformats.org/officeDocument/2006/relationships/image" Target="media/image4.png" /><rel:Relationship Id="rId24" Type="http://schemas.openxmlformats.org/officeDocument/2006/relationships/image" Target="media/image17.png" /><rel:Relationship Id="rId32" Type="http://schemas.openxmlformats.org/officeDocument/2006/relationships/footer" Target="footer1.xml" /><rel:Relationship Id="rId5" Type="http://schemas.openxmlformats.org/officeDocument/2006/relationships/webSettings" Target="webSettings.xml" /><rel:Relationship Id="rId10" Type="http://schemas.openxmlformats.org/officeDocument/2006/relationships/image" Target="media/image3.png" /><rel:Relationship Id="rId31" Type="http://schemas.openxmlformats.org/officeDocument/2006/relationships/header" Target="header1.xml" /><rel:Relationship Id="rId4" Type="http://schemas.openxmlformats.org/officeDocument/2006/relationships/settings" Target="settings.xml" /><rel:Relationship Id="rId14" Type="http://schemas.openxmlformats.org/officeDocument/2006/relationships/image" Target="media/image7.png" /><rel:Relationship Id="rId22" Type="http://schemas.openxmlformats.org/officeDocument/2006/relationships/image" Target="media/image15.png" /><rel:Relationship Id="rId27" Type="http://schemas.openxmlformats.org/officeDocument/2006/relationships/image" Target="media/image20.png" /><rel:Relationship Id="rId30" Type="http://schemas.openxmlformats.org/officeDocument/2006/relationships/image" Target="media/image23.png" /><rel:Relationship Id="rId8" Type="http://schemas.openxmlformats.org/officeDocument/2006/relationships/image" Target="media/image1.png" /></rel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37</Pages>
  <Words>3147</Words>
  <Characters>17939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cat</cp:lastModifiedBy>
  <cp:revision>27</cp:revision>
  <dcterms:created xsi:type="dcterms:W3CDTF">2013-12-23T23:15:00Z</dcterms:created>
  <dcterms:modified xsi:type="dcterms:W3CDTF">2026-06-22T03:16:00Z</dcterms:modified>
  <cp:category/>
</cp:coreProperties>
</file>