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86D40" w14:textId="77777777" w:rsidR="00E8592B" w:rsidRDefault="00E8592B" w:rsidP="00E8592B">
      <w:pPr>
        <w:pStyle w:val="NormalWeb"/>
        <w:spacing w:after="0" w:afterAutospacing="0"/>
        <w:rPr>
          <w:b/>
          <w:color w:val="000000"/>
          <w:sz w:val="28"/>
          <w:szCs w:val="36"/>
        </w:rPr>
      </w:pPr>
      <w:r>
        <w:rPr>
          <w:b/>
          <w:color w:val="000000"/>
          <w:sz w:val="28"/>
          <w:szCs w:val="48"/>
        </w:rPr>
        <w:t>STAT 351 – H</w:t>
      </w:r>
      <w:r>
        <w:rPr>
          <w:b/>
          <w:color w:val="000000"/>
          <w:sz w:val="28"/>
          <w:szCs w:val="36"/>
        </w:rPr>
        <w:t xml:space="preserve">omework </w:t>
      </w:r>
      <w:proofErr w:type="gramStart"/>
      <w:r w:rsidR="00957B83">
        <w:rPr>
          <w:b/>
          <w:color w:val="000000"/>
          <w:sz w:val="28"/>
          <w:szCs w:val="36"/>
        </w:rPr>
        <w:t>2</w:t>
      </w:r>
      <w:r>
        <w:rPr>
          <w:b/>
          <w:color w:val="000000"/>
          <w:sz w:val="28"/>
          <w:szCs w:val="36"/>
        </w:rPr>
        <w:t xml:space="preserve">  -</w:t>
      </w:r>
      <w:proofErr w:type="gramEnd"/>
      <w:r>
        <w:rPr>
          <w:b/>
          <w:color w:val="000000"/>
          <w:sz w:val="28"/>
          <w:szCs w:val="36"/>
        </w:rPr>
        <w:t xml:space="preserve">  </w:t>
      </w:r>
      <w:r w:rsidR="00957B83">
        <w:rPr>
          <w:b/>
          <w:color w:val="000000"/>
          <w:sz w:val="28"/>
          <w:szCs w:val="36"/>
          <w:highlight w:val="yellow"/>
        </w:rPr>
        <w:t>Due by 11</w:t>
      </w:r>
      <w:r>
        <w:rPr>
          <w:b/>
          <w:color w:val="000000"/>
          <w:sz w:val="28"/>
          <w:szCs w:val="36"/>
          <w:highlight w:val="yellow"/>
        </w:rPr>
        <w:t>.</w:t>
      </w:r>
      <w:r w:rsidR="00957B83">
        <w:rPr>
          <w:b/>
          <w:color w:val="000000"/>
          <w:sz w:val="28"/>
          <w:szCs w:val="36"/>
          <w:highlight w:val="yellow"/>
        </w:rPr>
        <w:t>59</w:t>
      </w:r>
      <w:r>
        <w:rPr>
          <w:b/>
          <w:color w:val="000000"/>
          <w:sz w:val="28"/>
          <w:szCs w:val="36"/>
          <w:highlight w:val="yellow"/>
        </w:rPr>
        <w:t xml:space="preserve"> pm on </w:t>
      </w:r>
      <w:r w:rsidR="00957B83">
        <w:rPr>
          <w:b/>
          <w:color w:val="000000"/>
          <w:sz w:val="28"/>
          <w:szCs w:val="36"/>
          <w:highlight w:val="yellow"/>
        </w:rPr>
        <w:t>Thur</w:t>
      </w:r>
      <w:r>
        <w:rPr>
          <w:b/>
          <w:color w:val="000000"/>
          <w:sz w:val="28"/>
          <w:szCs w:val="36"/>
          <w:highlight w:val="yellow"/>
        </w:rPr>
        <w:t xml:space="preserve">sday,  April </w:t>
      </w:r>
      <w:r w:rsidR="00957B83">
        <w:rPr>
          <w:b/>
          <w:color w:val="000000"/>
          <w:sz w:val="28"/>
          <w:szCs w:val="36"/>
          <w:highlight w:val="yellow"/>
        </w:rPr>
        <w:t>15</w:t>
      </w:r>
    </w:p>
    <w:p w14:paraId="7BBA3B10" w14:textId="77777777" w:rsidR="00943AC6" w:rsidRDefault="00943AC6" w:rsidP="00943AC6">
      <w:pPr>
        <w:spacing w:after="120" w:line="240" w:lineRule="auto"/>
        <w:rPr>
          <w:rFonts w:ascii="Arial" w:hAnsi="Arial" w:cs="Arial"/>
          <w:b/>
        </w:rPr>
      </w:pPr>
    </w:p>
    <w:p w14:paraId="6C199A46" w14:textId="2D3F9815" w:rsidR="00943AC6" w:rsidRDefault="00943AC6" w:rsidP="00943AC6">
      <w:pPr>
        <w:spacing w:after="120" w:line="240" w:lineRule="auto"/>
        <w:rPr>
          <w:rFonts w:ascii="Arial" w:hAnsi="Arial" w:cs="Arial"/>
          <w:b/>
        </w:rPr>
      </w:pPr>
      <w:r w:rsidRPr="0076413B">
        <w:rPr>
          <w:rFonts w:ascii="Arial" w:hAnsi="Arial" w:cs="Arial"/>
          <w:b/>
        </w:rPr>
        <w:t>You are encouraged to work on th</w:t>
      </w:r>
      <w:r>
        <w:rPr>
          <w:rFonts w:ascii="Arial" w:hAnsi="Arial" w:cs="Arial"/>
          <w:b/>
        </w:rPr>
        <w:t>is</w:t>
      </w:r>
      <w:r w:rsidRPr="0076413B">
        <w:rPr>
          <w:rFonts w:ascii="Arial" w:hAnsi="Arial" w:cs="Arial"/>
          <w:b/>
        </w:rPr>
        <w:t xml:space="preserve"> assignment in groups. However, you cannot write exactly same </w:t>
      </w:r>
      <w:r>
        <w:rPr>
          <w:rFonts w:ascii="Arial" w:hAnsi="Arial" w:cs="Arial"/>
          <w:b/>
        </w:rPr>
        <w:t>explanation</w:t>
      </w:r>
      <w:r w:rsidRPr="0076413B">
        <w:rPr>
          <w:rFonts w:ascii="Arial" w:hAnsi="Arial" w:cs="Arial"/>
          <w:b/>
        </w:rPr>
        <w:t>s.</w:t>
      </w:r>
    </w:p>
    <w:p w14:paraId="2D4054CF" w14:textId="77777777" w:rsidR="00943AC6" w:rsidRPr="0076413B" w:rsidRDefault="00943AC6" w:rsidP="00943AC6">
      <w:pPr>
        <w:spacing w:after="120" w:line="240" w:lineRule="auto"/>
        <w:rPr>
          <w:rFonts w:ascii="Arial" w:hAnsi="Arial" w:cs="Arial"/>
          <w:b/>
          <w:color w:val="800000"/>
        </w:rPr>
      </w:pPr>
      <w:r w:rsidRPr="0076413B">
        <w:rPr>
          <w:rFonts w:ascii="Arial" w:hAnsi="Arial" w:cs="Arial"/>
          <w:b/>
          <w:color w:val="800000"/>
        </w:rPr>
        <w:t xml:space="preserve">If I see the exact same </w:t>
      </w:r>
      <w:r>
        <w:rPr>
          <w:rFonts w:ascii="Arial" w:hAnsi="Arial" w:cs="Arial"/>
          <w:b/>
          <w:color w:val="800000"/>
        </w:rPr>
        <w:t>explanation</w:t>
      </w:r>
      <w:r w:rsidRPr="0076413B">
        <w:rPr>
          <w:rFonts w:ascii="Arial" w:hAnsi="Arial" w:cs="Arial"/>
          <w:b/>
          <w:color w:val="800000"/>
        </w:rPr>
        <w:t xml:space="preserve"> on two or more </w:t>
      </w:r>
      <w:r>
        <w:rPr>
          <w:rFonts w:ascii="Arial" w:hAnsi="Arial" w:cs="Arial"/>
          <w:b/>
          <w:color w:val="800000"/>
        </w:rPr>
        <w:t>assignments</w:t>
      </w:r>
      <w:r w:rsidRPr="0076413B">
        <w:rPr>
          <w:rFonts w:ascii="Arial" w:hAnsi="Arial" w:cs="Arial"/>
          <w:b/>
          <w:color w:val="800000"/>
        </w:rPr>
        <w:t xml:space="preserve">, then </w:t>
      </w:r>
      <w:proofErr w:type="gramStart"/>
      <w:r w:rsidRPr="0076413B">
        <w:rPr>
          <w:rFonts w:ascii="Arial" w:hAnsi="Arial" w:cs="Arial"/>
          <w:b/>
          <w:color w:val="800000"/>
        </w:rPr>
        <w:t>I’ll</w:t>
      </w:r>
      <w:proofErr w:type="gramEnd"/>
      <w:r w:rsidRPr="0076413B">
        <w:rPr>
          <w:rFonts w:ascii="Arial" w:hAnsi="Arial" w:cs="Arial"/>
          <w:b/>
          <w:color w:val="800000"/>
        </w:rPr>
        <w:t xml:space="preserve"> give zero points for th</w:t>
      </w:r>
      <w:r>
        <w:rPr>
          <w:rFonts w:ascii="Arial" w:hAnsi="Arial" w:cs="Arial"/>
          <w:b/>
          <w:color w:val="800000"/>
        </w:rPr>
        <w:t>os</w:t>
      </w:r>
      <w:r w:rsidRPr="0076413B">
        <w:rPr>
          <w:rFonts w:ascii="Arial" w:hAnsi="Arial" w:cs="Arial"/>
          <w:b/>
          <w:color w:val="800000"/>
        </w:rPr>
        <w:t>e assignment</w:t>
      </w:r>
      <w:r>
        <w:rPr>
          <w:rFonts w:ascii="Arial" w:hAnsi="Arial" w:cs="Arial"/>
          <w:b/>
          <w:color w:val="800000"/>
        </w:rPr>
        <w:t>s</w:t>
      </w:r>
      <w:r w:rsidRPr="0076413B">
        <w:rPr>
          <w:rFonts w:ascii="Arial" w:hAnsi="Arial" w:cs="Arial"/>
          <w:b/>
          <w:color w:val="800000"/>
        </w:rPr>
        <w:t>.</w:t>
      </w:r>
    </w:p>
    <w:p w14:paraId="180259E6" w14:textId="77777777" w:rsidR="00943AC6" w:rsidRDefault="00943AC6" w:rsidP="00943AC6">
      <w:pPr>
        <w:spacing w:after="0"/>
        <w:rPr>
          <w:rFonts w:ascii="Arial" w:hAnsi="Arial" w:cs="Arial"/>
          <w:b/>
          <w:color w:val="000099"/>
        </w:rPr>
      </w:pPr>
      <w:r w:rsidRPr="000A449B">
        <w:rPr>
          <w:rFonts w:ascii="Arial" w:hAnsi="Arial" w:cs="Arial"/>
          <w:b/>
          <w:color w:val="000099"/>
          <w:highlight w:val="yellow"/>
        </w:rPr>
        <w:t>Show your work before the final answer</w:t>
      </w:r>
      <w:r>
        <w:rPr>
          <w:rFonts w:ascii="Arial" w:hAnsi="Arial" w:cs="Arial"/>
          <w:b/>
          <w:color w:val="000099"/>
          <w:highlight w:val="yellow"/>
        </w:rPr>
        <w:t xml:space="preserve"> appropriately</w:t>
      </w:r>
      <w:r w:rsidRPr="000A449B">
        <w:rPr>
          <w:rFonts w:ascii="Arial" w:hAnsi="Arial" w:cs="Arial"/>
          <w:b/>
          <w:color w:val="000099"/>
          <w:highlight w:val="yellow"/>
        </w:rPr>
        <w:t xml:space="preserve"> to get full points.</w:t>
      </w:r>
    </w:p>
    <w:p w14:paraId="33501044" w14:textId="77777777" w:rsidR="00147134" w:rsidRPr="00D00A3F" w:rsidRDefault="00147134" w:rsidP="00C05D1A">
      <w:pPr>
        <w:spacing w:after="0"/>
        <w:rPr>
          <w:rFonts w:ascii="Arial" w:hAnsi="Arial" w:cs="Arial"/>
          <w:b/>
          <w:color w:val="000099"/>
        </w:rPr>
      </w:pPr>
    </w:p>
    <w:p w14:paraId="218CBCCC" w14:textId="77777777" w:rsidR="00D3029B" w:rsidRDefault="00D3029B" w:rsidP="00D3029B">
      <w:pPr>
        <w:spacing w:after="0"/>
        <w:rPr>
          <w:rFonts w:cstheme="minorHAnsi"/>
          <w:b/>
          <w:sz w:val="24"/>
        </w:rPr>
      </w:pPr>
      <w:r>
        <w:rPr>
          <w:rFonts w:cstheme="minorHAnsi"/>
          <w:b/>
          <w:sz w:val="24"/>
        </w:rPr>
        <w:t xml:space="preserve">Problem </w:t>
      </w:r>
      <w:r w:rsidR="00957B83">
        <w:rPr>
          <w:rFonts w:cstheme="minorHAnsi"/>
          <w:b/>
          <w:sz w:val="24"/>
        </w:rPr>
        <w:t>1</w:t>
      </w:r>
      <w:r>
        <w:rPr>
          <w:rFonts w:cstheme="minorHAnsi"/>
          <w:b/>
          <w:sz w:val="24"/>
        </w:rPr>
        <w:t>:</w:t>
      </w:r>
    </w:p>
    <w:p w14:paraId="2F33AB83" w14:textId="77777777" w:rsidR="00515083" w:rsidRPr="00515083" w:rsidRDefault="00515083" w:rsidP="00515083">
      <w:pPr>
        <w:rPr>
          <w:sz w:val="24"/>
        </w:rPr>
      </w:pPr>
      <w:r w:rsidRPr="00515083">
        <w:rPr>
          <w:sz w:val="24"/>
        </w:rPr>
        <w:t xml:space="preserve">In a group of 50 students, 12 take neither English nor chemistry, 24 take English and 20 take chemistry. You may use </w:t>
      </w:r>
      <w:r w:rsidR="000F7571">
        <w:rPr>
          <w:sz w:val="24"/>
        </w:rPr>
        <w:t xml:space="preserve">a </w:t>
      </w:r>
      <w:r w:rsidRPr="00515083">
        <w:rPr>
          <w:sz w:val="24"/>
        </w:rPr>
        <w:t>Venn diagram to answer for this question.</w:t>
      </w:r>
    </w:p>
    <w:p w14:paraId="2D00C100" w14:textId="39D35D85" w:rsidR="00B77D6D" w:rsidRDefault="00B77D6D" w:rsidP="00B77D6D">
      <w:pPr>
        <w:spacing w:after="0"/>
        <w:ind w:left="270" w:hanging="270"/>
        <w:rPr>
          <w:sz w:val="24"/>
        </w:rPr>
      </w:pPr>
      <w:r w:rsidRPr="00515083">
        <w:rPr>
          <w:sz w:val="24"/>
        </w:rPr>
        <w:t xml:space="preserve">a) What is the probability that a student chosen at random from this group takes English </w:t>
      </w:r>
      <w:r>
        <w:rPr>
          <w:sz w:val="24"/>
        </w:rPr>
        <w:t>or</w:t>
      </w:r>
      <w:r w:rsidRPr="00515083">
        <w:rPr>
          <w:sz w:val="24"/>
        </w:rPr>
        <w:t xml:space="preserve"> chemistry?</w:t>
      </w:r>
    </w:p>
    <w:p w14:paraId="43ADC519" w14:textId="77777777" w:rsidR="00943AC6" w:rsidRDefault="00943AC6" w:rsidP="00950FA1">
      <w:pPr>
        <w:spacing w:after="0"/>
        <w:ind w:left="270" w:hanging="270"/>
        <w:rPr>
          <w:b/>
          <w:color w:val="000099"/>
          <w:sz w:val="24"/>
        </w:rPr>
      </w:pPr>
    </w:p>
    <w:p w14:paraId="6C478C6A" w14:textId="237E69CE" w:rsidR="00515083" w:rsidRDefault="00B77D6D" w:rsidP="00950FA1">
      <w:pPr>
        <w:spacing w:after="0"/>
        <w:ind w:left="270" w:hanging="270"/>
        <w:rPr>
          <w:sz w:val="24"/>
        </w:rPr>
      </w:pPr>
      <w:r>
        <w:rPr>
          <w:sz w:val="24"/>
        </w:rPr>
        <w:t>b</w:t>
      </w:r>
      <w:r w:rsidR="00515083" w:rsidRPr="00515083">
        <w:rPr>
          <w:sz w:val="24"/>
        </w:rPr>
        <w:t xml:space="preserve">) </w:t>
      </w:r>
      <w:r w:rsidR="00950FA1" w:rsidRPr="00515083">
        <w:rPr>
          <w:sz w:val="24"/>
        </w:rPr>
        <w:t xml:space="preserve">What is the probability that a student chosen at random from this group takes </w:t>
      </w:r>
      <w:r w:rsidR="00515083" w:rsidRPr="00515083">
        <w:rPr>
          <w:sz w:val="24"/>
        </w:rPr>
        <w:t>both English and chemistry?</w:t>
      </w:r>
    </w:p>
    <w:p w14:paraId="366C259D" w14:textId="77777777" w:rsidR="001F625F" w:rsidRDefault="001F625F" w:rsidP="00B64FF8">
      <w:pPr>
        <w:spacing w:after="0"/>
        <w:rPr>
          <w:b/>
          <w:color w:val="000099"/>
          <w:sz w:val="24"/>
        </w:rPr>
      </w:pPr>
    </w:p>
    <w:p w14:paraId="6DEBD757" w14:textId="2FCABDD4" w:rsidR="00515083" w:rsidRDefault="00B77D6D" w:rsidP="00950FA1">
      <w:pPr>
        <w:spacing w:after="0"/>
        <w:ind w:left="270" w:hanging="270"/>
        <w:rPr>
          <w:sz w:val="24"/>
        </w:rPr>
      </w:pPr>
      <w:r>
        <w:rPr>
          <w:sz w:val="24"/>
        </w:rPr>
        <w:t>c</w:t>
      </w:r>
      <w:r w:rsidR="00515083" w:rsidRPr="00515083">
        <w:rPr>
          <w:sz w:val="24"/>
        </w:rPr>
        <w:t xml:space="preserve">) </w:t>
      </w:r>
      <w:r w:rsidR="00950FA1" w:rsidRPr="00515083">
        <w:rPr>
          <w:sz w:val="24"/>
        </w:rPr>
        <w:t xml:space="preserve">What is the probability that a student chosen at random from this group takes </w:t>
      </w:r>
      <w:r w:rsidR="00515083" w:rsidRPr="00515083">
        <w:rPr>
          <w:sz w:val="24"/>
        </w:rPr>
        <w:t>chemistry but not English?</w:t>
      </w:r>
    </w:p>
    <w:p w14:paraId="262CE5F3" w14:textId="77777777" w:rsidR="00943AC6" w:rsidRDefault="00943AC6" w:rsidP="002E64EE">
      <w:pPr>
        <w:spacing w:after="0"/>
        <w:ind w:left="270" w:hanging="270"/>
        <w:rPr>
          <w:sz w:val="24"/>
        </w:rPr>
      </w:pPr>
    </w:p>
    <w:p w14:paraId="2622E7D8" w14:textId="43DA3B97" w:rsidR="002E64EE" w:rsidRDefault="00B77D6D" w:rsidP="002E64EE">
      <w:pPr>
        <w:spacing w:after="0"/>
        <w:ind w:left="270" w:hanging="270"/>
        <w:rPr>
          <w:sz w:val="24"/>
        </w:rPr>
      </w:pPr>
      <w:r>
        <w:rPr>
          <w:sz w:val="24"/>
        </w:rPr>
        <w:t>d</w:t>
      </w:r>
      <w:r w:rsidR="002E64EE" w:rsidRPr="00515083">
        <w:rPr>
          <w:sz w:val="24"/>
        </w:rPr>
        <w:t xml:space="preserve">) </w:t>
      </w:r>
      <w:r w:rsidR="002E64EE">
        <w:rPr>
          <w:sz w:val="24"/>
        </w:rPr>
        <w:t>Given that</w:t>
      </w:r>
      <w:r w:rsidR="002E64EE" w:rsidRPr="002E64EE">
        <w:rPr>
          <w:sz w:val="24"/>
        </w:rPr>
        <w:t xml:space="preserve"> </w:t>
      </w:r>
      <w:r w:rsidR="002E64EE" w:rsidRPr="00515083">
        <w:rPr>
          <w:sz w:val="24"/>
        </w:rPr>
        <w:t>a student chosen at random from this group</w:t>
      </w:r>
      <w:r w:rsidR="002E64EE">
        <w:rPr>
          <w:sz w:val="24"/>
        </w:rPr>
        <w:t xml:space="preserve"> takes English, w</w:t>
      </w:r>
      <w:r w:rsidR="002E64EE" w:rsidRPr="00515083">
        <w:rPr>
          <w:sz w:val="24"/>
        </w:rPr>
        <w:t xml:space="preserve">hat is the probability that </w:t>
      </w:r>
      <w:r w:rsidR="002E64EE">
        <w:rPr>
          <w:sz w:val="24"/>
        </w:rPr>
        <w:t xml:space="preserve">this student </w:t>
      </w:r>
      <w:r w:rsidR="002E64EE" w:rsidRPr="00515083">
        <w:rPr>
          <w:sz w:val="24"/>
        </w:rPr>
        <w:t>takes chemistry?</w:t>
      </w:r>
    </w:p>
    <w:p w14:paraId="3D6F9A67" w14:textId="77777777" w:rsidR="00B64FF8" w:rsidRDefault="00B64FF8" w:rsidP="00B64FF8">
      <w:pPr>
        <w:spacing w:after="0"/>
        <w:rPr>
          <w:b/>
          <w:color w:val="000099"/>
          <w:sz w:val="24"/>
        </w:rPr>
      </w:pPr>
    </w:p>
    <w:p w14:paraId="7D8325C0" w14:textId="77777777" w:rsidR="001F625F" w:rsidRDefault="001F625F" w:rsidP="00B64FF8">
      <w:pPr>
        <w:spacing w:after="0"/>
        <w:rPr>
          <w:sz w:val="24"/>
        </w:rPr>
      </w:pPr>
    </w:p>
    <w:p w14:paraId="2B4C29C4" w14:textId="77777777" w:rsidR="001B5431" w:rsidRDefault="001B5431" w:rsidP="001B5431">
      <w:pPr>
        <w:spacing w:after="0"/>
        <w:rPr>
          <w:rFonts w:cstheme="minorHAnsi"/>
          <w:b/>
          <w:sz w:val="24"/>
        </w:rPr>
      </w:pPr>
      <w:r>
        <w:rPr>
          <w:rFonts w:cstheme="minorHAnsi"/>
          <w:b/>
          <w:sz w:val="24"/>
        </w:rPr>
        <w:t xml:space="preserve">Problem </w:t>
      </w:r>
      <w:r w:rsidR="00957B83">
        <w:rPr>
          <w:rFonts w:cstheme="minorHAnsi"/>
          <w:b/>
          <w:sz w:val="24"/>
        </w:rPr>
        <w:t>2</w:t>
      </w:r>
      <w:r>
        <w:rPr>
          <w:rFonts w:cstheme="minorHAnsi"/>
          <w:b/>
          <w:sz w:val="24"/>
        </w:rPr>
        <w:t>:</w:t>
      </w:r>
    </w:p>
    <w:p w14:paraId="23EB1727" w14:textId="77777777" w:rsidR="00B64FF8" w:rsidRDefault="001B5431" w:rsidP="001B5431">
      <w:pPr>
        <w:spacing w:after="0"/>
        <w:rPr>
          <w:sz w:val="24"/>
        </w:rPr>
      </w:pPr>
      <w:r>
        <w:rPr>
          <w:sz w:val="24"/>
        </w:rPr>
        <w:t>We roll two fair 6-sided dice. Each one of the 36 possible outcomes is assumed to be equally likely.</w:t>
      </w:r>
    </w:p>
    <w:p w14:paraId="0CE3E992" w14:textId="77777777" w:rsidR="001B5431" w:rsidRDefault="001B5431" w:rsidP="001B5431">
      <w:pPr>
        <w:spacing w:after="0"/>
        <w:rPr>
          <w:sz w:val="24"/>
        </w:rPr>
      </w:pPr>
      <w:r>
        <w:rPr>
          <w:sz w:val="24"/>
        </w:rPr>
        <w:t>(a) Find the probability that at least one die roll is a 5.</w:t>
      </w:r>
    </w:p>
    <w:p w14:paraId="79D0CDCB" w14:textId="77777777" w:rsidR="001F625F" w:rsidRDefault="001F625F" w:rsidP="001B5431">
      <w:pPr>
        <w:spacing w:after="0"/>
        <w:ind w:left="360" w:hanging="360"/>
        <w:rPr>
          <w:b/>
          <w:color w:val="000099"/>
          <w:sz w:val="24"/>
        </w:rPr>
      </w:pPr>
    </w:p>
    <w:p w14:paraId="5A73D942" w14:textId="77777777" w:rsidR="001B5431" w:rsidRDefault="001B5431" w:rsidP="001B5431">
      <w:pPr>
        <w:spacing w:after="0"/>
        <w:ind w:left="360" w:hanging="360"/>
        <w:rPr>
          <w:sz w:val="24"/>
        </w:rPr>
      </w:pPr>
      <w:r>
        <w:rPr>
          <w:sz w:val="24"/>
        </w:rPr>
        <w:t>(b) Given that the roll results in a sum of 10, find the conditional probability that at least one die roll is a 5.</w:t>
      </w:r>
    </w:p>
    <w:p w14:paraId="6F436FEE" w14:textId="77777777" w:rsidR="001B5431" w:rsidRDefault="001B5431" w:rsidP="001B5431">
      <w:pPr>
        <w:spacing w:after="0"/>
        <w:ind w:left="360"/>
        <w:rPr>
          <w:b/>
          <w:color w:val="000099"/>
          <w:sz w:val="24"/>
        </w:rPr>
      </w:pPr>
    </w:p>
    <w:p w14:paraId="0929FEDE" w14:textId="77777777" w:rsidR="00D0170B" w:rsidRDefault="00D0170B" w:rsidP="001B5431">
      <w:pPr>
        <w:spacing w:after="0"/>
        <w:ind w:left="360"/>
        <w:rPr>
          <w:b/>
          <w:color w:val="000099"/>
          <w:sz w:val="24"/>
        </w:rPr>
      </w:pPr>
    </w:p>
    <w:p w14:paraId="2B233270" w14:textId="77777777" w:rsidR="00957B83" w:rsidRDefault="00957B83" w:rsidP="00957B83">
      <w:pPr>
        <w:spacing w:after="0"/>
        <w:rPr>
          <w:b/>
          <w:sz w:val="24"/>
        </w:rPr>
      </w:pPr>
      <w:r>
        <w:rPr>
          <w:b/>
          <w:sz w:val="24"/>
        </w:rPr>
        <w:t>Problem 3:</w:t>
      </w:r>
    </w:p>
    <w:p w14:paraId="0052B77A" w14:textId="77777777" w:rsidR="00957B83" w:rsidRDefault="00957B83" w:rsidP="00957B83">
      <w:pPr>
        <w:spacing w:after="0"/>
        <w:rPr>
          <w:sz w:val="24"/>
        </w:rPr>
      </w:pPr>
      <w:r>
        <w:rPr>
          <w:sz w:val="24"/>
        </w:rPr>
        <w:t xml:space="preserve">Sixteen </w:t>
      </w:r>
      <w:r w:rsidRPr="002D1361">
        <w:rPr>
          <w:sz w:val="24"/>
        </w:rPr>
        <w:t>parts are examined for defects. It is found that 1</w:t>
      </w:r>
      <w:r>
        <w:rPr>
          <w:sz w:val="24"/>
        </w:rPr>
        <w:t>1</w:t>
      </w:r>
      <w:r w:rsidRPr="002D1361">
        <w:rPr>
          <w:sz w:val="24"/>
        </w:rPr>
        <w:t xml:space="preserve"> are good, </w:t>
      </w:r>
      <w:r>
        <w:rPr>
          <w:sz w:val="24"/>
        </w:rPr>
        <w:t>3</w:t>
      </w:r>
      <w:r w:rsidRPr="002D1361">
        <w:rPr>
          <w:sz w:val="24"/>
        </w:rPr>
        <w:t xml:space="preserve"> have minor def</w:t>
      </w:r>
      <w:r>
        <w:rPr>
          <w:sz w:val="24"/>
        </w:rPr>
        <w:t>ects, and 2 have major defects.</w:t>
      </w:r>
    </w:p>
    <w:p w14:paraId="00556D0F" w14:textId="77777777" w:rsidR="00957B83" w:rsidRDefault="00957B83" w:rsidP="00957B83">
      <w:pPr>
        <w:spacing w:after="0"/>
        <w:rPr>
          <w:sz w:val="24"/>
        </w:rPr>
      </w:pPr>
      <w:r>
        <w:rPr>
          <w:sz w:val="24"/>
        </w:rPr>
        <w:t>(a)</w:t>
      </w:r>
      <w:r w:rsidRPr="002D1361">
        <w:rPr>
          <w:sz w:val="24"/>
        </w:rPr>
        <w:t xml:space="preserve"> What is the probability that </w:t>
      </w:r>
      <w:r>
        <w:rPr>
          <w:sz w:val="24"/>
        </w:rPr>
        <w:t xml:space="preserve">a randomly selected one part is </w:t>
      </w:r>
      <w:r w:rsidRPr="002D1361">
        <w:rPr>
          <w:sz w:val="24"/>
        </w:rPr>
        <w:t>good?</w:t>
      </w:r>
    </w:p>
    <w:p w14:paraId="68459298" w14:textId="1E5BD3D4" w:rsidR="00957B83" w:rsidRPr="00767DC2" w:rsidRDefault="00957B83" w:rsidP="00957B83">
      <w:pPr>
        <w:spacing w:after="0"/>
        <w:ind w:left="360"/>
        <w:rPr>
          <w:b/>
          <w:color w:val="003399"/>
          <w:sz w:val="24"/>
        </w:rPr>
      </w:pPr>
    </w:p>
    <w:p w14:paraId="5015B7A2" w14:textId="77777777" w:rsidR="00957B83" w:rsidRPr="002D1361" w:rsidRDefault="00957B83" w:rsidP="00957B83">
      <w:pPr>
        <w:spacing w:after="0"/>
        <w:ind w:left="360" w:hanging="360"/>
        <w:rPr>
          <w:sz w:val="24"/>
        </w:rPr>
      </w:pPr>
      <w:r>
        <w:rPr>
          <w:sz w:val="24"/>
        </w:rPr>
        <w:t xml:space="preserve">(b) </w:t>
      </w:r>
      <w:r w:rsidRPr="002D1361">
        <w:rPr>
          <w:sz w:val="24"/>
        </w:rPr>
        <w:t>Two parts are chosen at random from the 1</w:t>
      </w:r>
      <w:r>
        <w:rPr>
          <w:sz w:val="24"/>
        </w:rPr>
        <w:t>6 parts</w:t>
      </w:r>
      <w:r w:rsidRPr="002D1361">
        <w:rPr>
          <w:sz w:val="24"/>
        </w:rPr>
        <w:t xml:space="preserve"> without replacement</w:t>
      </w:r>
      <w:r>
        <w:rPr>
          <w:sz w:val="24"/>
        </w:rPr>
        <w:t xml:space="preserve"> (</w:t>
      </w:r>
      <w:r w:rsidRPr="002D1361">
        <w:rPr>
          <w:sz w:val="24"/>
        </w:rPr>
        <w:t>that is, the first part chosen is not returned to the mix before the second part is chosen</w:t>
      </w:r>
      <w:r>
        <w:rPr>
          <w:sz w:val="24"/>
        </w:rPr>
        <w:t>)</w:t>
      </w:r>
      <w:r w:rsidRPr="002D1361">
        <w:rPr>
          <w:sz w:val="24"/>
        </w:rPr>
        <w:t xml:space="preserve">. Notice, then, that </w:t>
      </w:r>
      <w:r w:rsidRPr="002D1361">
        <w:rPr>
          <w:sz w:val="24"/>
        </w:rPr>
        <w:lastRenderedPageBreak/>
        <w:t>there will be only 1</w:t>
      </w:r>
      <w:r>
        <w:rPr>
          <w:sz w:val="24"/>
        </w:rPr>
        <w:t>5</w:t>
      </w:r>
      <w:r w:rsidRPr="002D1361">
        <w:rPr>
          <w:sz w:val="24"/>
        </w:rPr>
        <w:t xml:space="preserve"> possible choices for the second part.</w:t>
      </w:r>
      <w:r>
        <w:rPr>
          <w:sz w:val="24"/>
        </w:rPr>
        <w:t xml:space="preserve"> You may use a tree diagram for this problem.</w:t>
      </w:r>
    </w:p>
    <w:p w14:paraId="6C32A1AF" w14:textId="77777777" w:rsidR="00957B83" w:rsidRDefault="00957B83" w:rsidP="00957B83">
      <w:pPr>
        <w:spacing w:after="0" w:line="240" w:lineRule="auto"/>
        <w:ind w:left="450"/>
        <w:rPr>
          <w:sz w:val="24"/>
        </w:rPr>
      </w:pPr>
      <w:r>
        <w:rPr>
          <w:sz w:val="24"/>
        </w:rPr>
        <w:t>(i</w:t>
      </w:r>
      <w:r w:rsidRPr="002D1361">
        <w:rPr>
          <w:sz w:val="24"/>
        </w:rPr>
        <w:t xml:space="preserve">) </w:t>
      </w:r>
      <w:r>
        <w:rPr>
          <w:sz w:val="24"/>
        </w:rPr>
        <w:t xml:space="preserve"> </w:t>
      </w:r>
      <w:r w:rsidRPr="002D1361">
        <w:rPr>
          <w:sz w:val="24"/>
        </w:rPr>
        <w:t>What is the probability that both are good?</w:t>
      </w:r>
    </w:p>
    <w:p w14:paraId="3A928F40" w14:textId="77777777" w:rsidR="00957B83" w:rsidRDefault="00957B83" w:rsidP="00957B83">
      <w:pPr>
        <w:spacing w:after="0" w:line="240" w:lineRule="auto"/>
        <w:ind w:left="450"/>
        <w:rPr>
          <w:sz w:val="24"/>
        </w:rPr>
      </w:pPr>
    </w:p>
    <w:p w14:paraId="238E5E19" w14:textId="77777777" w:rsidR="00957B83" w:rsidRDefault="00957B83" w:rsidP="00957B83">
      <w:pPr>
        <w:spacing w:after="0" w:line="240" w:lineRule="auto"/>
        <w:ind w:left="810" w:hanging="360"/>
        <w:rPr>
          <w:sz w:val="24"/>
        </w:rPr>
      </w:pPr>
      <w:r w:rsidRPr="00AE0A9D">
        <w:rPr>
          <w:sz w:val="24"/>
        </w:rPr>
        <w:t>(ii) What is the probability that exactly one part has a major defect?</w:t>
      </w:r>
      <w:r>
        <w:rPr>
          <w:sz w:val="24"/>
        </w:rPr>
        <w:t xml:space="preserve"> (You may use the tree diagram to find out all possible outcomes) Keep 3 or more decimal places if you simplify your answer.</w:t>
      </w:r>
    </w:p>
    <w:p w14:paraId="514317D4" w14:textId="77777777" w:rsidR="00957B83" w:rsidRDefault="00957B83" w:rsidP="00957B83">
      <w:pPr>
        <w:spacing w:after="0" w:line="240" w:lineRule="auto"/>
        <w:ind w:left="810" w:hanging="360"/>
        <w:rPr>
          <w:sz w:val="24"/>
        </w:rPr>
      </w:pPr>
    </w:p>
    <w:p w14:paraId="15F5F8F5" w14:textId="77777777" w:rsidR="00957B83" w:rsidRPr="00AE0A9D" w:rsidRDefault="00957B83" w:rsidP="00957B83">
      <w:pPr>
        <w:spacing w:after="0" w:line="240" w:lineRule="auto"/>
        <w:ind w:left="810" w:hanging="360"/>
        <w:rPr>
          <w:sz w:val="24"/>
        </w:rPr>
      </w:pPr>
    </w:p>
    <w:p w14:paraId="185C99C9" w14:textId="77777777" w:rsidR="00957B83" w:rsidRDefault="00957B83" w:rsidP="00957B83">
      <w:pPr>
        <w:spacing w:after="0"/>
        <w:rPr>
          <w:b/>
          <w:sz w:val="24"/>
        </w:rPr>
      </w:pPr>
      <w:r>
        <w:rPr>
          <w:b/>
          <w:sz w:val="24"/>
        </w:rPr>
        <w:t>Problem 4:</w:t>
      </w:r>
    </w:p>
    <w:p w14:paraId="33847223" w14:textId="2F03BE96" w:rsidR="00957B83" w:rsidRDefault="00957B83" w:rsidP="00957B83">
      <w:pPr>
        <w:rPr>
          <w:sz w:val="24"/>
        </w:rPr>
      </w:pPr>
      <w:r>
        <w:rPr>
          <w:sz w:val="24"/>
        </w:rPr>
        <w:t xml:space="preserve">A certain factory operates three different shifts. Over the last year, </w:t>
      </w:r>
      <w:r w:rsidR="00022B89">
        <w:rPr>
          <w:sz w:val="24"/>
        </w:rPr>
        <w:t>several</w:t>
      </w:r>
      <w:r>
        <w:rPr>
          <w:sz w:val="24"/>
        </w:rPr>
        <w:t xml:space="preserve"> accidents have occurred at the factory. Some of these can be attributed at least in part to unsafe working environments, whereas the others are unrelated to working environments. The accompanying table gives the percentage of accidents falling in each type of accident–shift category.</w:t>
      </w:r>
    </w:p>
    <w:tbl>
      <w:tblPr>
        <w:tblStyle w:val="TableGrid"/>
        <w:tblW w:w="0" w:type="auto"/>
        <w:tblInd w:w="288" w:type="dxa"/>
        <w:tblLook w:val="04A0" w:firstRow="1" w:lastRow="0" w:firstColumn="1" w:lastColumn="0" w:noHBand="0" w:noVBand="1"/>
      </w:tblPr>
      <w:tblGrid>
        <w:gridCol w:w="874"/>
        <w:gridCol w:w="889"/>
        <w:gridCol w:w="2295"/>
        <w:gridCol w:w="2886"/>
      </w:tblGrid>
      <w:tr w:rsidR="00943AC6" w14:paraId="09A239CA" w14:textId="77777777" w:rsidTr="00F65CE3">
        <w:trPr>
          <w:trHeight w:val="288"/>
        </w:trPr>
        <w:tc>
          <w:tcPr>
            <w:tcW w:w="874" w:type="dxa"/>
            <w:tcBorders>
              <w:top w:val="nil"/>
              <w:left w:val="nil"/>
              <w:right w:val="nil"/>
            </w:tcBorders>
          </w:tcPr>
          <w:p w14:paraId="7B1B7271" w14:textId="77777777" w:rsidR="00943AC6" w:rsidRDefault="00943AC6" w:rsidP="00F65CE3">
            <w:pPr>
              <w:rPr>
                <w:sz w:val="24"/>
              </w:rPr>
            </w:pPr>
          </w:p>
        </w:tc>
        <w:tc>
          <w:tcPr>
            <w:tcW w:w="889" w:type="dxa"/>
            <w:tcBorders>
              <w:top w:val="nil"/>
              <w:left w:val="nil"/>
            </w:tcBorders>
          </w:tcPr>
          <w:p w14:paraId="67024F10" w14:textId="77777777" w:rsidR="00943AC6" w:rsidRDefault="00943AC6" w:rsidP="00F65CE3">
            <w:pPr>
              <w:rPr>
                <w:sz w:val="24"/>
              </w:rPr>
            </w:pPr>
          </w:p>
        </w:tc>
        <w:tc>
          <w:tcPr>
            <w:tcW w:w="2295" w:type="dxa"/>
          </w:tcPr>
          <w:p w14:paraId="5E9FF5F2" w14:textId="77777777" w:rsidR="00943AC6" w:rsidRDefault="00943AC6" w:rsidP="00F65CE3">
            <w:pPr>
              <w:ind w:right="-108"/>
              <w:rPr>
                <w:sz w:val="24"/>
              </w:rPr>
            </w:pPr>
            <w:r>
              <w:rPr>
                <w:sz w:val="24"/>
              </w:rPr>
              <w:t>Unsafe Environments</w:t>
            </w:r>
          </w:p>
        </w:tc>
        <w:tc>
          <w:tcPr>
            <w:tcW w:w="2886" w:type="dxa"/>
          </w:tcPr>
          <w:p w14:paraId="39AB3CA6" w14:textId="77777777" w:rsidR="00943AC6" w:rsidRDefault="00943AC6" w:rsidP="00F65CE3">
            <w:pPr>
              <w:rPr>
                <w:sz w:val="24"/>
              </w:rPr>
            </w:pPr>
            <w:r>
              <w:rPr>
                <w:sz w:val="24"/>
              </w:rPr>
              <w:t>Unrelated to Environments</w:t>
            </w:r>
          </w:p>
        </w:tc>
      </w:tr>
      <w:tr w:rsidR="00943AC6" w14:paraId="1D7F1D37" w14:textId="77777777" w:rsidTr="00F65CE3">
        <w:trPr>
          <w:trHeight w:val="241"/>
        </w:trPr>
        <w:tc>
          <w:tcPr>
            <w:tcW w:w="874" w:type="dxa"/>
            <w:vMerge w:val="restart"/>
            <w:vAlign w:val="center"/>
          </w:tcPr>
          <w:p w14:paraId="2F8F9E46" w14:textId="77777777" w:rsidR="00943AC6" w:rsidRDefault="00943AC6" w:rsidP="00F65CE3">
            <w:pPr>
              <w:jc w:val="center"/>
              <w:rPr>
                <w:sz w:val="24"/>
              </w:rPr>
            </w:pPr>
            <w:r>
              <w:rPr>
                <w:sz w:val="24"/>
              </w:rPr>
              <w:t>Shift</w:t>
            </w:r>
          </w:p>
        </w:tc>
        <w:tc>
          <w:tcPr>
            <w:tcW w:w="889" w:type="dxa"/>
          </w:tcPr>
          <w:p w14:paraId="33B7BD7F" w14:textId="77777777" w:rsidR="00943AC6" w:rsidRDefault="00943AC6" w:rsidP="00F65CE3">
            <w:pPr>
              <w:rPr>
                <w:sz w:val="24"/>
              </w:rPr>
            </w:pPr>
            <w:r>
              <w:rPr>
                <w:sz w:val="24"/>
              </w:rPr>
              <w:t>Day</w:t>
            </w:r>
          </w:p>
        </w:tc>
        <w:tc>
          <w:tcPr>
            <w:tcW w:w="2295" w:type="dxa"/>
          </w:tcPr>
          <w:p w14:paraId="2AED715A" w14:textId="77777777" w:rsidR="00943AC6" w:rsidRDefault="00943AC6" w:rsidP="00F65CE3">
            <w:pPr>
              <w:jc w:val="center"/>
              <w:rPr>
                <w:sz w:val="24"/>
              </w:rPr>
            </w:pPr>
            <w:r>
              <w:rPr>
                <w:sz w:val="24"/>
              </w:rPr>
              <w:t xml:space="preserve">  8%</w:t>
            </w:r>
          </w:p>
        </w:tc>
        <w:tc>
          <w:tcPr>
            <w:tcW w:w="2886" w:type="dxa"/>
          </w:tcPr>
          <w:p w14:paraId="722256B8" w14:textId="77777777" w:rsidR="00943AC6" w:rsidRDefault="00943AC6" w:rsidP="00F65CE3">
            <w:pPr>
              <w:jc w:val="center"/>
              <w:rPr>
                <w:sz w:val="24"/>
              </w:rPr>
            </w:pPr>
            <w:r>
              <w:rPr>
                <w:sz w:val="24"/>
              </w:rPr>
              <w:t>35%</w:t>
            </w:r>
          </w:p>
        </w:tc>
      </w:tr>
      <w:tr w:rsidR="00943AC6" w14:paraId="204F3676" w14:textId="77777777" w:rsidTr="00F65CE3">
        <w:trPr>
          <w:trHeight w:val="253"/>
        </w:trPr>
        <w:tc>
          <w:tcPr>
            <w:tcW w:w="874" w:type="dxa"/>
            <w:vMerge/>
          </w:tcPr>
          <w:p w14:paraId="3090827A" w14:textId="77777777" w:rsidR="00943AC6" w:rsidRDefault="00943AC6" w:rsidP="00F65CE3">
            <w:pPr>
              <w:rPr>
                <w:sz w:val="24"/>
              </w:rPr>
            </w:pPr>
          </w:p>
        </w:tc>
        <w:tc>
          <w:tcPr>
            <w:tcW w:w="889" w:type="dxa"/>
          </w:tcPr>
          <w:p w14:paraId="32EA3E57" w14:textId="77777777" w:rsidR="00943AC6" w:rsidRDefault="00943AC6" w:rsidP="00F65CE3">
            <w:pPr>
              <w:rPr>
                <w:sz w:val="24"/>
              </w:rPr>
            </w:pPr>
            <w:r>
              <w:rPr>
                <w:sz w:val="24"/>
              </w:rPr>
              <w:t>Swing</w:t>
            </w:r>
          </w:p>
        </w:tc>
        <w:tc>
          <w:tcPr>
            <w:tcW w:w="2295" w:type="dxa"/>
          </w:tcPr>
          <w:p w14:paraId="5F665609" w14:textId="77777777" w:rsidR="00943AC6" w:rsidRDefault="00943AC6" w:rsidP="00F65CE3">
            <w:pPr>
              <w:jc w:val="center"/>
              <w:rPr>
                <w:sz w:val="24"/>
              </w:rPr>
            </w:pPr>
            <w:r>
              <w:rPr>
                <w:sz w:val="24"/>
              </w:rPr>
              <w:t>10%</w:t>
            </w:r>
          </w:p>
        </w:tc>
        <w:tc>
          <w:tcPr>
            <w:tcW w:w="2886" w:type="dxa"/>
          </w:tcPr>
          <w:p w14:paraId="73FF8D94" w14:textId="77777777" w:rsidR="00943AC6" w:rsidRDefault="00943AC6" w:rsidP="00F65CE3">
            <w:pPr>
              <w:jc w:val="center"/>
              <w:rPr>
                <w:sz w:val="24"/>
              </w:rPr>
            </w:pPr>
            <w:r>
              <w:rPr>
                <w:sz w:val="24"/>
              </w:rPr>
              <w:t>20%</w:t>
            </w:r>
          </w:p>
        </w:tc>
      </w:tr>
      <w:tr w:rsidR="00943AC6" w14:paraId="3FEB2285" w14:textId="77777777" w:rsidTr="00F65CE3">
        <w:trPr>
          <w:trHeight w:val="265"/>
        </w:trPr>
        <w:tc>
          <w:tcPr>
            <w:tcW w:w="874" w:type="dxa"/>
            <w:vMerge/>
          </w:tcPr>
          <w:p w14:paraId="19E91DF1" w14:textId="77777777" w:rsidR="00943AC6" w:rsidRDefault="00943AC6" w:rsidP="00F65CE3">
            <w:pPr>
              <w:rPr>
                <w:sz w:val="24"/>
              </w:rPr>
            </w:pPr>
          </w:p>
        </w:tc>
        <w:tc>
          <w:tcPr>
            <w:tcW w:w="889" w:type="dxa"/>
          </w:tcPr>
          <w:p w14:paraId="1F2E6E8F" w14:textId="77777777" w:rsidR="00943AC6" w:rsidRDefault="00943AC6" w:rsidP="00F65CE3">
            <w:pPr>
              <w:rPr>
                <w:sz w:val="24"/>
              </w:rPr>
            </w:pPr>
            <w:r>
              <w:rPr>
                <w:sz w:val="24"/>
              </w:rPr>
              <w:t>Night</w:t>
            </w:r>
          </w:p>
        </w:tc>
        <w:tc>
          <w:tcPr>
            <w:tcW w:w="2295" w:type="dxa"/>
          </w:tcPr>
          <w:p w14:paraId="53542CC7" w14:textId="77777777" w:rsidR="00943AC6" w:rsidRDefault="00943AC6" w:rsidP="00F65CE3">
            <w:pPr>
              <w:jc w:val="center"/>
              <w:rPr>
                <w:sz w:val="24"/>
              </w:rPr>
            </w:pPr>
            <w:r>
              <w:rPr>
                <w:sz w:val="24"/>
              </w:rPr>
              <w:t xml:space="preserve"> 5%</w:t>
            </w:r>
          </w:p>
        </w:tc>
        <w:tc>
          <w:tcPr>
            <w:tcW w:w="2886" w:type="dxa"/>
          </w:tcPr>
          <w:p w14:paraId="5F46BD69" w14:textId="77777777" w:rsidR="00943AC6" w:rsidRDefault="00943AC6" w:rsidP="00F65CE3">
            <w:pPr>
              <w:jc w:val="center"/>
              <w:rPr>
                <w:sz w:val="24"/>
              </w:rPr>
            </w:pPr>
            <w:r>
              <w:rPr>
                <w:sz w:val="24"/>
              </w:rPr>
              <w:t>22%</w:t>
            </w:r>
          </w:p>
        </w:tc>
      </w:tr>
    </w:tbl>
    <w:p w14:paraId="3E2B4DFE" w14:textId="77777777" w:rsidR="00943AC6" w:rsidRDefault="00943AC6" w:rsidP="00957B83">
      <w:pPr>
        <w:spacing w:after="0"/>
        <w:rPr>
          <w:sz w:val="24"/>
        </w:rPr>
      </w:pPr>
    </w:p>
    <w:p w14:paraId="6CC4F42B" w14:textId="71F77AB4" w:rsidR="00957B83" w:rsidRDefault="00957B83" w:rsidP="00957B83">
      <w:pPr>
        <w:spacing w:after="0"/>
        <w:rPr>
          <w:sz w:val="24"/>
        </w:rPr>
      </w:pPr>
      <w:r>
        <w:rPr>
          <w:sz w:val="24"/>
        </w:rPr>
        <w:t xml:space="preserve">Suppose one of the </w:t>
      </w:r>
      <w:r w:rsidR="00022B89">
        <w:rPr>
          <w:sz w:val="24"/>
        </w:rPr>
        <w:t xml:space="preserve">several </w:t>
      </w:r>
      <w:r>
        <w:rPr>
          <w:sz w:val="24"/>
        </w:rPr>
        <w:t>accident reports is randomly selected from a file of report, and the shift and type of accident are determined.</w:t>
      </w:r>
    </w:p>
    <w:p w14:paraId="5AD814B3" w14:textId="77777777" w:rsidR="00957B83" w:rsidRDefault="00957B83" w:rsidP="00957B83">
      <w:pPr>
        <w:rPr>
          <w:sz w:val="24"/>
        </w:rPr>
      </w:pPr>
      <w:r>
        <w:rPr>
          <w:sz w:val="24"/>
        </w:rPr>
        <w:t>(a) Compute the probability that the selected accident will occur on the day shift.</w:t>
      </w:r>
    </w:p>
    <w:p w14:paraId="22E7422F" w14:textId="77777777" w:rsidR="00957B83" w:rsidRDefault="00957B83" w:rsidP="00957B83">
      <w:pPr>
        <w:rPr>
          <w:sz w:val="24"/>
        </w:rPr>
      </w:pPr>
      <w:r>
        <w:rPr>
          <w:sz w:val="24"/>
        </w:rPr>
        <w:t>(b) Compute the probability that the selected accident will not occur on the day shift.</w:t>
      </w:r>
    </w:p>
    <w:p w14:paraId="43F9666D" w14:textId="77777777" w:rsidR="00957B83" w:rsidRDefault="00957B83" w:rsidP="00957B83">
      <w:pPr>
        <w:ind w:left="360" w:hanging="360"/>
        <w:rPr>
          <w:sz w:val="24"/>
        </w:rPr>
      </w:pPr>
      <w:r>
        <w:rPr>
          <w:sz w:val="24"/>
        </w:rPr>
        <w:t>(c) Compute the probability that the selected accident is unrelated to environment and will occur on the night shift.</w:t>
      </w:r>
    </w:p>
    <w:p w14:paraId="61105788" w14:textId="77777777" w:rsidR="00957B83" w:rsidRDefault="00957B83" w:rsidP="00957B83">
      <w:pPr>
        <w:ind w:left="270" w:hanging="270"/>
        <w:rPr>
          <w:sz w:val="24"/>
        </w:rPr>
      </w:pPr>
      <w:r>
        <w:rPr>
          <w:sz w:val="24"/>
        </w:rPr>
        <w:t>(d) If the selected accident was attributes to unsafe environments, then compute the probability that it will occur on the swing shift.</w:t>
      </w:r>
    </w:p>
    <w:p w14:paraId="4AFAF2DE" w14:textId="5EF7C2C3" w:rsidR="00957B83" w:rsidRDefault="00957B83" w:rsidP="00957B83">
      <w:pPr>
        <w:spacing w:after="0"/>
        <w:ind w:left="270" w:hanging="270"/>
        <w:rPr>
          <w:b/>
          <w:color w:val="000099"/>
          <w:sz w:val="24"/>
        </w:rPr>
      </w:pPr>
      <w:r>
        <w:rPr>
          <w:sz w:val="24"/>
        </w:rPr>
        <w:tab/>
      </w:r>
    </w:p>
    <w:p w14:paraId="18440F29" w14:textId="77777777" w:rsidR="00957B83" w:rsidRDefault="00957B83" w:rsidP="00957B83">
      <w:pPr>
        <w:spacing w:after="0"/>
        <w:rPr>
          <w:sz w:val="24"/>
        </w:rPr>
      </w:pPr>
    </w:p>
    <w:p w14:paraId="52251DF5" w14:textId="1711FB78" w:rsidR="00DA66AB" w:rsidRPr="00194784" w:rsidRDefault="00957B83" w:rsidP="00D62549">
      <w:pPr>
        <w:spacing w:after="0"/>
        <w:rPr>
          <w:b/>
          <w:sz w:val="24"/>
          <w:szCs w:val="24"/>
          <w:u w:val="single"/>
        </w:rPr>
      </w:pPr>
      <w:r>
        <w:rPr>
          <w:b/>
          <w:sz w:val="24"/>
        </w:rPr>
        <w:t>Problem 5:</w:t>
      </w:r>
      <w:r w:rsidR="00DA66AB" w:rsidRPr="00194784">
        <w:rPr>
          <w:b/>
          <w:sz w:val="24"/>
          <w:szCs w:val="24"/>
        </w:rPr>
        <w:t xml:space="preserve"> </w:t>
      </w:r>
      <w:r w:rsidR="00DA66AB" w:rsidRPr="00D62549">
        <w:rPr>
          <w:b/>
          <w:sz w:val="24"/>
          <w:szCs w:val="24"/>
          <w:highlight w:val="yellow"/>
          <w:u w:val="single"/>
        </w:rPr>
        <w:t>Monte Carlo Simulation</w:t>
      </w:r>
      <w:r w:rsidR="00DA66AB" w:rsidRPr="00F80122">
        <w:rPr>
          <w:b/>
          <w:sz w:val="24"/>
          <w:szCs w:val="24"/>
          <w:u w:val="single"/>
        </w:rPr>
        <w:t xml:space="preserve"> to learn the Law of Large Numbers based on tossing a coin experiment</w:t>
      </w:r>
    </w:p>
    <w:p w14:paraId="74FB205C" w14:textId="105877BB" w:rsidR="00DA66AB" w:rsidRDefault="00DA66AB" w:rsidP="00DA66AB">
      <w:pPr>
        <w:spacing w:after="0"/>
        <w:rPr>
          <w:sz w:val="24"/>
        </w:rPr>
      </w:pPr>
      <w:r>
        <w:rPr>
          <w:sz w:val="24"/>
        </w:rPr>
        <w:t xml:space="preserve">The following MATLAB code randomly generates values between 0 and </w:t>
      </w:r>
      <w:proofErr w:type="gramStart"/>
      <w:r>
        <w:rPr>
          <w:sz w:val="24"/>
        </w:rPr>
        <w:t>1, and</w:t>
      </w:r>
      <w:proofErr w:type="gramEnd"/>
      <w:r>
        <w:rPr>
          <w:sz w:val="24"/>
        </w:rPr>
        <w:t xml:space="preserve"> computes the relative frequency (proportion of time) of observing head when tossing </w:t>
      </w:r>
      <w:r w:rsidRPr="00344E2B">
        <w:rPr>
          <w:b/>
          <w:bCs/>
          <w:sz w:val="24"/>
          <w:highlight w:val="yellow"/>
        </w:rPr>
        <w:t>fair coin</w:t>
      </w:r>
      <w:r>
        <w:rPr>
          <w:sz w:val="24"/>
        </w:rPr>
        <w:t xml:space="preserve"> n times.</w:t>
      </w:r>
    </w:p>
    <w:p w14:paraId="2CF5FA41" w14:textId="77FA1EAB" w:rsidR="00943AC6" w:rsidRDefault="00943AC6" w:rsidP="00DA66AB">
      <w:pPr>
        <w:spacing w:after="0"/>
        <w:rPr>
          <w:sz w:val="24"/>
        </w:rPr>
      </w:pPr>
      <w:r w:rsidRPr="00943AC6">
        <w:lastRenderedPageBreak/>
        <w:drawing>
          <wp:inline distT="0" distB="0" distL="0" distR="0" wp14:anchorId="0BC58E13" wp14:editId="16F20D5F">
            <wp:extent cx="5943600" cy="175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57680"/>
                    </a:xfrm>
                    <a:prstGeom prst="rect">
                      <a:avLst/>
                    </a:prstGeom>
                    <a:noFill/>
                    <a:ln>
                      <a:noFill/>
                    </a:ln>
                  </pic:spPr>
                </pic:pic>
              </a:graphicData>
            </a:graphic>
          </wp:inline>
        </w:drawing>
      </w:r>
    </w:p>
    <w:p w14:paraId="611559E3" w14:textId="67C17E28" w:rsidR="00DA66AB" w:rsidRDefault="00DA66AB" w:rsidP="00DA66AB">
      <w:pPr>
        <w:spacing w:after="0"/>
        <w:rPr>
          <w:sz w:val="24"/>
        </w:rPr>
      </w:pPr>
    </w:p>
    <w:p w14:paraId="0B264C09" w14:textId="77777777" w:rsidR="00DA66AB" w:rsidRDefault="00DA66AB" w:rsidP="00DA66AB">
      <w:pPr>
        <w:autoSpaceDE w:val="0"/>
        <w:autoSpaceDN w:val="0"/>
        <w:adjustRightInd w:val="0"/>
        <w:spacing w:after="0" w:line="240" w:lineRule="auto"/>
        <w:rPr>
          <w:rFonts w:cstheme="minorHAnsi"/>
          <w:sz w:val="24"/>
          <w:szCs w:val="20"/>
        </w:rPr>
      </w:pPr>
      <w:r>
        <w:rPr>
          <w:rFonts w:cstheme="minorHAnsi"/>
          <w:sz w:val="24"/>
          <w:szCs w:val="20"/>
        </w:rPr>
        <w:t>B</w:t>
      </w:r>
      <w:r w:rsidRPr="00D50DEA">
        <w:rPr>
          <w:rFonts w:cstheme="minorHAnsi"/>
          <w:sz w:val="24"/>
          <w:szCs w:val="20"/>
        </w:rPr>
        <w:t>elo</w:t>
      </w:r>
      <w:r>
        <w:rPr>
          <w:rFonts w:cstheme="minorHAnsi"/>
          <w:sz w:val="24"/>
          <w:szCs w:val="20"/>
        </w:rPr>
        <w:t>w is the output from the above code:</w:t>
      </w:r>
    </w:p>
    <w:p w14:paraId="573F9E54" w14:textId="77777777" w:rsidR="00DA66AB" w:rsidRPr="00D50DEA" w:rsidRDefault="00DA66AB" w:rsidP="00DA66AB">
      <w:pPr>
        <w:autoSpaceDE w:val="0"/>
        <w:autoSpaceDN w:val="0"/>
        <w:adjustRightInd w:val="0"/>
        <w:spacing w:after="0" w:line="240" w:lineRule="auto"/>
        <w:rPr>
          <w:rFonts w:cstheme="minorHAnsi"/>
          <w:sz w:val="24"/>
          <w:szCs w:val="20"/>
        </w:rPr>
      </w:pPr>
      <w:r>
        <w:rPr>
          <w:noProof/>
        </w:rPr>
        <w:drawing>
          <wp:inline distT="0" distB="0" distL="0" distR="0" wp14:anchorId="08013F7A" wp14:editId="32ECE684">
            <wp:extent cx="952500" cy="138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52500" cy="1381125"/>
                    </a:xfrm>
                    <a:prstGeom prst="rect">
                      <a:avLst/>
                    </a:prstGeom>
                  </pic:spPr>
                </pic:pic>
              </a:graphicData>
            </a:graphic>
          </wp:inline>
        </w:drawing>
      </w:r>
    </w:p>
    <w:p w14:paraId="3EA9EB09" w14:textId="77777777" w:rsidR="00DA66AB" w:rsidRDefault="00DA66AB" w:rsidP="00DA66AB">
      <w:pPr>
        <w:autoSpaceDE w:val="0"/>
        <w:autoSpaceDN w:val="0"/>
        <w:adjustRightInd w:val="0"/>
        <w:spacing w:after="0" w:line="240" w:lineRule="auto"/>
        <w:rPr>
          <w:sz w:val="24"/>
        </w:rPr>
      </w:pPr>
    </w:p>
    <w:p w14:paraId="17AA8F0A" w14:textId="261D4974" w:rsidR="00DA66AB" w:rsidRDefault="00DA66AB" w:rsidP="00DA66AB">
      <w:pPr>
        <w:autoSpaceDE w:val="0"/>
        <w:autoSpaceDN w:val="0"/>
        <w:adjustRightInd w:val="0"/>
        <w:spacing w:after="0" w:line="240" w:lineRule="auto"/>
        <w:rPr>
          <w:sz w:val="24"/>
        </w:rPr>
      </w:pPr>
      <w:r>
        <w:rPr>
          <w:sz w:val="24"/>
        </w:rPr>
        <w:t>Next, we compute the relative frequency of observing head in several number of trials</w:t>
      </w:r>
      <w:r w:rsidR="00344E2B">
        <w:rPr>
          <w:sz w:val="24"/>
        </w:rPr>
        <w:t xml:space="preserve"> (tossing a </w:t>
      </w:r>
      <w:r w:rsidR="00344E2B" w:rsidRPr="00344E2B">
        <w:rPr>
          <w:b/>
          <w:bCs/>
          <w:sz w:val="24"/>
          <w:highlight w:val="yellow"/>
        </w:rPr>
        <w:t>weighed coin</w:t>
      </w:r>
      <w:r w:rsidR="00344E2B">
        <w:rPr>
          <w:b/>
          <w:bCs/>
          <w:sz w:val="24"/>
        </w:rPr>
        <w:t xml:space="preserve"> with 0.7 probability of observing head</w:t>
      </w:r>
      <w:r w:rsidR="00344E2B">
        <w:rPr>
          <w:sz w:val="24"/>
        </w:rPr>
        <w:t>)</w:t>
      </w:r>
      <w:r>
        <w:rPr>
          <w:sz w:val="24"/>
        </w:rPr>
        <w:t xml:space="preserve"> and plot using the following MATLAB code.</w:t>
      </w:r>
    </w:p>
    <w:p w14:paraId="4C97A029" w14:textId="698B8F17" w:rsidR="00943AC6" w:rsidRDefault="00943AC6" w:rsidP="00DA66AB">
      <w:pPr>
        <w:autoSpaceDE w:val="0"/>
        <w:autoSpaceDN w:val="0"/>
        <w:adjustRightInd w:val="0"/>
        <w:spacing w:after="0" w:line="240" w:lineRule="auto"/>
        <w:rPr>
          <w:sz w:val="24"/>
        </w:rPr>
      </w:pPr>
      <w:r w:rsidRPr="00943AC6">
        <w:lastRenderedPageBreak/>
        <w:drawing>
          <wp:inline distT="0" distB="0" distL="0" distR="0" wp14:anchorId="4157AAD6" wp14:editId="43D692C3">
            <wp:extent cx="5943600"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14:paraId="125F7862" w14:textId="77777777" w:rsidR="00840610" w:rsidRDefault="00840610" w:rsidP="00DA66AB">
      <w:pPr>
        <w:autoSpaceDE w:val="0"/>
        <w:autoSpaceDN w:val="0"/>
        <w:adjustRightInd w:val="0"/>
        <w:spacing w:after="0" w:line="240" w:lineRule="auto"/>
        <w:rPr>
          <w:sz w:val="24"/>
        </w:rPr>
      </w:pPr>
    </w:p>
    <w:p w14:paraId="085A849C" w14:textId="77777777" w:rsidR="003241CD" w:rsidRDefault="00DA66AB" w:rsidP="00DA66AB">
      <w:pPr>
        <w:spacing w:after="0"/>
        <w:rPr>
          <w:sz w:val="24"/>
        </w:rPr>
      </w:pPr>
      <w:r>
        <w:rPr>
          <w:sz w:val="24"/>
        </w:rPr>
        <w:t>The following figure is the output plot from the above MATLAB code:</w:t>
      </w:r>
      <w:r w:rsidR="00344E2B" w:rsidRPr="00344E2B">
        <w:rPr>
          <w:sz w:val="24"/>
        </w:rPr>
        <w:t xml:space="preserve"> </w:t>
      </w:r>
    </w:p>
    <w:p w14:paraId="44831DD5" w14:textId="56655429" w:rsidR="00DA66AB" w:rsidRDefault="00344E2B" w:rsidP="00DA66AB">
      <w:pPr>
        <w:spacing w:after="0"/>
        <w:rPr>
          <w:sz w:val="24"/>
        </w:rPr>
      </w:pPr>
      <w:r w:rsidRPr="00344E2B">
        <w:rPr>
          <w:noProof/>
          <w:sz w:val="24"/>
        </w:rPr>
        <w:lastRenderedPageBreak/>
        <w:drawing>
          <wp:inline distT="0" distB="0" distL="0" distR="0" wp14:anchorId="414F8665" wp14:editId="30137CA1">
            <wp:extent cx="5329555" cy="39985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9555" cy="3998595"/>
                    </a:xfrm>
                    <a:prstGeom prst="rect">
                      <a:avLst/>
                    </a:prstGeom>
                    <a:noFill/>
                    <a:ln>
                      <a:noFill/>
                    </a:ln>
                  </pic:spPr>
                </pic:pic>
              </a:graphicData>
            </a:graphic>
          </wp:inline>
        </w:drawing>
      </w:r>
    </w:p>
    <w:p w14:paraId="751C5D6D" w14:textId="37E5D0F3" w:rsidR="00DA66AB" w:rsidRDefault="00DA66AB" w:rsidP="00DA66AB">
      <w:pPr>
        <w:spacing w:after="0"/>
        <w:rPr>
          <w:sz w:val="24"/>
        </w:rPr>
      </w:pPr>
      <w:r>
        <w:rPr>
          <w:sz w:val="24"/>
        </w:rPr>
        <w:t xml:space="preserve">The above code is written for a </w:t>
      </w:r>
      <w:r w:rsidR="00D0645D">
        <w:rPr>
          <w:sz w:val="24"/>
        </w:rPr>
        <w:t>weighted</w:t>
      </w:r>
      <w:r>
        <w:rPr>
          <w:sz w:val="24"/>
        </w:rPr>
        <w:t xml:space="preserve"> coin with a probability 0.</w:t>
      </w:r>
      <w:r w:rsidR="00D0645D">
        <w:rPr>
          <w:sz w:val="24"/>
        </w:rPr>
        <w:t>7</w:t>
      </w:r>
      <w:r>
        <w:rPr>
          <w:sz w:val="24"/>
        </w:rPr>
        <w:t xml:space="preserve"> of turning up head.</w:t>
      </w:r>
    </w:p>
    <w:p w14:paraId="5C3911C3" w14:textId="77777777" w:rsidR="00DA66AB" w:rsidRPr="001C1328" w:rsidRDefault="00DA66AB" w:rsidP="00DA66AB">
      <w:pPr>
        <w:spacing w:after="0"/>
        <w:rPr>
          <w:b/>
          <w:sz w:val="24"/>
        </w:rPr>
      </w:pPr>
      <w:r w:rsidRPr="00022B89">
        <w:rPr>
          <w:b/>
          <w:sz w:val="24"/>
          <w:highlight w:val="yellow"/>
        </w:rPr>
        <w:t xml:space="preserve">Here is what you </w:t>
      </w:r>
      <w:proofErr w:type="gramStart"/>
      <w:r w:rsidRPr="00022B89">
        <w:rPr>
          <w:b/>
          <w:sz w:val="24"/>
          <w:highlight w:val="yellow"/>
        </w:rPr>
        <w:t>have to</w:t>
      </w:r>
      <w:proofErr w:type="gramEnd"/>
      <w:r w:rsidRPr="00022B89">
        <w:rPr>
          <w:b/>
          <w:sz w:val="24"/>
          <w:highlight w:val="yellow"/>
        </w:rPr>
        <w:t xml:space="preserve"> do:</w:t>
      </w:r>
    </w:p>
    <w:p w14:paraId="146B46BA" w14:textId="068DD0D3" w:rsidR="00DA66AB" w:rsidRPr="00022B89" w:rsidRDefault="00DA66AB" w:rsidP="00DA66AB">
      <w:pPr>
        <w:spacing w:after="0"/>
        <w:rPr>
          <w:b/>
          <w:bCs/>
          <w:sz w:val="24"/>
        </w:rPr>
      </w:pPr>
      <w:r w:rsidRPr="00022B89">
        <w:rPr>
          <w:b/>
          <w:bCs/>
          <w:sz w:val="24"/>
        </w:rPr>
        <w:t xml:space="preserve">Assume that </w:t>
      </w:r>
      <w:r w:rsidR="00022B89" w:rsidRPr="00022B89">
        <w:rPr>
          <w:b/>
          <w:bCs/>
          <w:sz w:val="24"/>
        </w:rPr>
        <w:t xml:space="preserve">a </w:t>
      </w:r>
      <w:r w:rsidRPr="00022B89">
        <w:rPr>
          <w:b/>
          <w:bCs/>
          <w:sz w:val="24"/>
        </w:rPr>
        <w:t>bias (or weighted) coin has a probability 0.</w:t>
      </w:r>
      <w:r w:rsidR="00022B89" w:rsidRPr="00022B89">
        <w:rPr>
          <w:b/>
          <w:bCs/>
          <w:sz w:val="24"/>
        </w:rPr>
        <w:t>2</w:t>
      </w:r>
      <w:r w:rsidR="00B20702">
        <w:rPr>
          <w:b/>
          <w:bCs/>
          <w:sz w:val="24"/>
        </w:rPr>
        <w:t>5</w:t>
      </w:r>
      <w:r w:rsidRPr="00022B89">
        <w:rPr>
          <w:b/>
          <w:bCs/>
          <w:sz w:val="24"/>
        </w:rPr>
        <w:t xml:space="preserve"> of turning up head.</w:t>
      </w:r>
    </w:p>
    <w:p w14:paraId="7284FBB9" w14:textId="77777777" w:rsidR="00DA66AB" w:rsidRDefault="00DA66AB" w:rsidP="00DA66AB">
      <w:pPr>
        <w:spacing w:after="0"/>
        <w:rPr>
          <w:sz w:val="24"/>
        </w:rPr>
      </w:pPr>
      <w:r>
        <w:rPr>
          <w:sz w:val="24"/>
        </w:rPr>
        <w:t>Change the above 2</w:t>
      </w:r>
      <w:r w:rsidRPr="00C036A3">
        <w:rPr>
          <w:sz w:val="24"/>
          <w:vertAlign w:val="superscript"/>
        </w:rPr>
        <w:t>nd</w:t>
      </w:r>
      <w:r>
        <w:rPr>
          <w:sz w:val="24"/>
        </w:rPr>
        <w:t xml:space="preserve"> MATLAB code appropriately (or write your own code) to create a plot showing the law of large numbers for this experiment with weighted coin. Change the numbers and titles appropriately.</w:t>
      </w:r>
    </w:p>
    <w:p w14:paraId="72B9E436" w14:textId="77777777" w:rsidR="00DA66AB" w:rsidRDefault="00DA66AB" w:rsidP="00DA66AB">
      <w:pPr>
        <w:spacing w:after="0"/>
        <w:ind w:left="360" w:hanging="360"/>
        <w:rPr>
          <w:sz w:val="24"/>
        </w:rPr>
      </w:pPr>
    </w:p>
    <w:p w14:paraId="6074DD22" w14:textId="2B2BD293" w:rsidR="00DA66AB" w:rsidRDefault="00DA66AB" w:rsidP="00DA66AB">
      <w:pPr>
        <w:spacing w:after="0"/>
        <w:ind w:left="360" w:hanging="360"/>
        <w:rPr>
          <w:sz w:val="24"/>
        </w:rPr>
      </w:pPr>
      <w:r>
        <w:rPr>
          <w:sz w:val="24"/>
        </w:rPr>
        <w:t xml:space="preserve">(a) Copy and paste your plot here. (To copy a figure in MATLAB, </w:t>
      </w:r>
      <w:r>
        <w:rPr>
          <w:rFonts w:cstheme="minorHAnsi"/>
          <w:sz w:val="24"/>
          <w:szCs w:val="24"/>
        </w:rPr>
        <w:t>c</w:t>
      </w:r>
      <w:r w:rsidRPr="006A0E11">
        <w:rPr>
          <w:rFonts w:cstheme="minorHAnsi"/>
          <w:sz w:val="24"/>
          <w:szCs w:val="24"/>
        </w:rPr>
        <w:t xml:space="preserve">lick on </w:t>
      </w:r>
      <w:r w:rsidRPr="00D914E6">
        <w:rPr>
          <w:rFonts w:cstheme="minorHAnsi"/>
          <w:b/>
          <w:sz w:val="24"/>
          <w:szCs w:val="24"/>
        </w:rPr>
        <w:t>Edit</w:t>
      </w:r>
      <w:r w:rsidRPr="006A0E11">
        <w:rPr>
          <w:rFonts w:cstheme="minorHAnsi"/>
          <w:sz w:val="24"/>
          <w:szCs w:val="24"/>
        </w:rPr>
        <w:t xml:space="preserve"> tab on the top of </w:t>
      </w:r>
      <w:r w:rsidRPr="00D914E6">
        <w:rPr>
          <w:rFonts w:cstheme="minorHAnsi"/>
          <w:b/>
          <w:sz w:val="24"/>
          <w:szCs w:val="24"/>
        </w:rPr>
        <w:t>Figure</w:t>
      </w:r>
      <w:r w:rsidRPr="006A0E11">
        <w:rPr>
          <w:rFonts w:cstheme="minorHAnsi"/>
          <w:sz w:val="24"/>
          <w:szCs w:val="24"/>
        </w:rPr>
        <w:t xml:space="preserve"> Window and select </w:t>
      </w:r>
      <w:r w:rsidRPr="00D914E6">
        <w:rPr>
          <w:rFonts w:cstheme="minorHAnsi"/>
          <w:b/>
          <w:sz w:val="24"/>
          <w:szCs w:val="24"/>
        </w:rPr>
        <w:t>Copy Figure</w:t>
      </w:r>
      <w:r w:rsidRPr="006A0E11">
        <w:rPr>
          <w:rFonts w:cstheme="minorHAnsi"/>
          <w:sz w:val="24"/>
          <w:szCs w:val="24"/>
        </w:rPr>
        <w:t>.</w:t>
      </w:r>
      <w:r>
        <w:rPr>
          <w:rFonts w:cstheme="minorHAnsi"/>
          <w:sz w:val="24"/>
          <w:szCs w:val="24"/>
        </w:rPr>
        <w:t>)</w:t>
      </w:r>
    </w:p>
    <w:p w14:paraId="7E544261" w14:textId="3D02E324" w:rsidR="00DA66AB" w:rsidRDefault="00DA66AB" w:rsidP="00DA66AB">
      <w:pPr>
        <w:autoSpaceDE w:val="0"/>
        <w:autoSpaceDN w:val="0"/>
        <w:adjustRightInd w:val="0"/>
        <w:spacing w:after="0" w:line="240" w:lineRule="auto"/>
        <w:ind w:left="360" w:hanging="360"/>
        <w:rPr>
          <w:rFonts w:cstheme="minorHAnsi"/>
          <w:sz w:val="24"/>
          <w:szCs w:val="24"/>
        </w:rPr>
      </w:pPr>
    </w:p>
    <w:p w14:paraId="01838C10" w14:textId="2DBA1CC6" w:rsidR="00DA66AB" w:rsidRDefault="00DA66AB" w:rsidP="00DA66AB">
      <w:pPr>
        <w:autoSpaceDE w:val="0"/>
        <w:autoSpaceDN w:val="0"/>
        <w:adjustRightInd w:val="0"/>
        <w:spacing w:after="0" w:line="240" w:lineRule="auto"/>
        <w:ind w:left="360" w:hanging="360"/>
        <w:rPr>
          <w:rFonts w:cstheme="minorHAnsi"/>
          <w:sz w:val="24"/>
          <w:szCs w:val="24"/>
        </w:rPr>
      </w:pPr>
      <w:r>
        <w:rPr>
          <w:rFonts w:cstheme="minorHAnsi"/>
          <w:sz w:val="24"/>
          <w:szCs w:val="24"/>
        </w:rPr>
        <w:t xml:space="preserve">(b) What can you say based on your plot? what happens to the relative frequency of observing head </w:t>
      </w:r>
      <w:r w:rsidR="00022B89">
        <w:rPr>
          <w:rFonts w:cstheme="minorHAnsi"/>
          <w:sz w:val="24"/>
          <w:szCs w:val="24"/>
        </w:rPr>
        <w:t>when</w:t>
      </w:r>
      <w:r>
        <w:rPr>
          <w:rFonts w:cstheme="minorHAnsi"/>
          <w:sz w:val="24"/>
          <w:szCs w:val="24"/>
        </w:rPr>
        <w:t xml:space="preserve"> the number of trials increases?</w:t>
      </w:r>
    </w:p>
    <w:p w14:paraId="2EA0E900" w14:textId="0990DA44" w:rsidR="00DA66AB" w:rsidRDefault="00DA66AB" w:rsidP="00DA66AB">
      <w:pPr>
        <w:spacing w:after="0"/>
        <w:rPr>
          <w:sz w:val="24"/>
        </w:rPr>
      </w:pPr>
    </w:p>
    <w:p w14:paraId="6E177EC3" w14:textId="77777777" w:rsidR="00DA66AB" w:rsidRDefault="00DA66AB" w:rsidP="00DA66AB">
      <w:pPr>
        <w:spacing w:after="0"/>
        <w:rPr>
          <w:sz w:val="24"/>
        </w:rPr>
      </w:pPr>
      <w:r>
        <w:rPr>
          <w:sz w:val="24"/>
        </w:rPr>
        <w:t>(c)  Copy and paste your complete MATLAB code (from MATLAB script) here. N</w:t>
      </w:r>
      <w:r w:rsidR="0096320A">
        <w:rPr>
          <w:sz w:val="24"/>
        </w:rPr>
        <w:t>O</w:t>
      </w:r>
      <w:r>
        <w:rPr>
          <w:sz w:val="24"/>
        </w:rPr>
        <w:t xml:space="preserve"> output here.</w:t>
      </w:r>
    </w:p>
    <w:p w14:paraId="66A8A977" w14:textId="77777777" w:rsidR="00DA66AB" w:rsidRDefault="00DA66AB" w:rsidP="00C05D1A">
      <w:pPr>
        <w:spacing w:after="0" w:line="276" w:lineRule="auto"/>
        <w:ind w:left="270" w:hanging="270"/>
        <w:rPr>
          <w:b/>
          <w:sz w:val="24"/>
        </w:rPr>
      </w:pPr>
    </w:p>
    <w:sectPr w:rsidR="00DA6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20002A87"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E31"/>
    <w:rsid w:val="000003E2"/>
    <w:rsid w:val="00022B89"/>
    <w:rsid w:val="00042E41"/>
    <w:rsid w:val="000A449B"/>
    <w:rsid w:val="000D7B65"/>
    <w:rsid w:val="000F2EDD"/>
    <w:rsid w:val="000F4A34"/>
    <w:rsid w:val="000F7571"/>
    <w:rsid w:val="00147134"/>
    <w:rsid w:val="00147185"/>
    <w:rsid w:val="00156FDA"/>
    <w:rsid w:val="001B5431"/>
    <w:rsid w:val="001F625F"/>
    <w:rsid w:val="002C1C2F"/>
    <w:rsid w:val="002D4FE0"/>
    <w:rsid w:val="002E00CE"/>
    <w:rsid w:val="002E64EE"/>
    <w:rsid w:val="00323B44"/>
    <w:rsid w:val="003241CD"/>
    <w:rsid w:val="00344E2B"/>
    <w:rsid w:val="0035142F"/>
    <w:rsid w:val="003E5C08"/>
    <w:rsid w:val="003F0566"/>
    <w:rsid w:val="00402F03"/>
    <w:rsid w:val="00406E17"/>
    <w:rsid w:val="00435DA4"/>
    <w:rsid w:val="00493B5A"/>
    <w:rsid w:val="005020F7"/>
    <w:rsid w:val="00515083"/>
    <w:rsid w:val="00591956"/>
    <w:rsid w:val="005B37D5"/>
    <w:rsid w:val="005F7072"/>
    <w:rsid w:val="005F7D0F"/>
    <w:rsid w:val="00632959"/>
    <w:rsid w:val="00637A52"/>
    <w:rsid w:val="006425BA"/>
    <w:rsid w:val="00671E1D"/>
    <w:rsid w:val="006962B1"/>
    <w:rsid w:val="006E5FF9"/>
    <w:rsid w:val="006F1F3C"/>
    <w:rsid w:val="00720EEF"/>
    <w:rsid w:val="00726F3C"/>
    <w:rsid w:val="00772D4F"/>
    <w:rsid w:val="00787DCD"/>
    <w:rsid w:val="007A0B7E"/>
    <w:rsid w:val="007A395C"/>
    <w:rsid w:val="007D7D20"/>
    <w:rsid w:val="00840610"/>
    <w:rsid w:val="00841251"/>
    <w:rsid w:val="00875453"/>
    <w:rsid w:val="00884917"/>
    <w:rsid w:val="008B5B8E"/>
    <w:rsid w:val="008C6440"/>
    <w:rsid w:val="008D69C7"/>
    <w:rsid w:val="00906F3E"/>
    <w:rsid w:val="00915BBE"/>
    <w:rsid w:val="00943AC6"/>
    <w:rsid w:val="00945B58"/>
    <w:rsid w:val="00945CC6"/>
    <w:rsid w:val="00950FA1"/>
    <w:rsid w:val="00957B83"/>
    <w:rsid w:val="0096320A"/>
    <w:rsid w:val="00975FD8"/>
    <w:rsid w:val="00987F77"/>
    <w:rsid w:val="009A016E"/>
    <w:rsid w:val="009B7E63"/>
    <w:rsid w:val="00A9698C"/>
    <w:rsid w:val="00AB4984"/>
    <w:rsid w:val="00B059A7"/>
    <w:rsid w:val="00B1631A"/>
    <w:rsid w:val="00B20702"/>
    <w:rsid w:val="00B26E31"/>
    <w:rsid w:val="00B549B6"/>
    <w:rsid w:val="00B626A2"/>
    <w:rsid w:val="00B64FF8"/>
    <w:rsid w:val="00B77D6D"/>
    <w:rsid w:val="00B9239C"/>
    <w:rsid w:val="00BA43D0"/>
    <w:rsid w:val="00BA5A82"/>
    <w:rsid w:val="00BE53D8"/>
    <w:rsid w:val="00C05D1A"/>
    <w:rsid w:val="00CD5B1C"/>
    <w:rsid w:val="00CF7CF1"/>
    <w:rsid w:val="00D0170B"/>
    <w:rsid w:val="00D0645D"/>
    <w:rsid w:val="00D3029B"/>
    <w:rsid w:val="00D55059"/>
    <w:rsid w:val="00D62549"/>
    <w:rsid w:val="00D87E55"/>
    <w:rsid w:val="00DA66AB"/>
    <w:rsid w:val="00DD5538"/>
    <w:rsid w:val="00DF781C"/>
    <w:rsid w:val="00E020E0"/>
    <w:rsid w:val="00E1210E"/>
    <w:rsid w:val="00E24D85"/>
    <w:rsid w:val="00E2754A"/>
    <w:rsid w:val="00E3552E"/>
    <w:rsid w:val="00E60AC7"/>
    <w:rsid w:val="00E64BDA"/>
    <w:rsid w:val="00E8592B"/>
    <w:rsid w:val="00EA3DA4"/>
    <w:rsid w:val="00EA5A49"/>
    <w:rsid w:val="00EF0228"/>
    <w:rsid w:val="00F504DF"/>
    <w:rsid w:val="00F53C72"/>
    <w:rsid w:val="00FA00AF"/>
    <w:rsid w:val="00FA076F"/>
    <w:rsid w:val="00FA17B7"/>
    <w:rsid w:val="00FF13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77F9"/>
  <w15:docId w15:val="{9EDFFAC8-BA38-47FE-B657-FD908C503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E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6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2B1"/>
    <w:rPr>
      <w:rFonts w:ascii="Tahoma" w:hAnsi="Tahoma" w:cs="Tahoma"/>
      <w:sz w:val="16"/>
      <w:szCs w:val="16"/>
    </w:rPr>
  </w:style>
  <w:style w:type="table" w:styleId="TableGrid">
    <w:name w:val="Table Grid"/>
    <w:basedOn w:val="TableNormal"/>
    <w:uiPriority w:val="59"/>
    <w:rsid w:val="00957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51131">
      <w:bodyDiv w:val="1"/>
      <w:marLeft w:val="0"/>
      <w:marRight w:val="0"/>
      <w:marTop w:val="0"/>
      <w:marBottom w:val="0"/>
      <w:divBdr>
        <w:top w:val="none" w:sz="0" w:space="0" w:color="auto"/>
        <w:left w:val="none" w:sz="0" w:space="0" w:color="auto"/>
        <w:bottom w:val="none" w:sz="0" w:space="0" w:color="auto"/>
        <w:right w:val="none" w:sz="0" w:space="0" w:color="auto"/>
      </w:divBdr>
    </w:div>
    <w:div w:id="146169058">
      <w:bodyDiv w:val="1"/>
      <w:marLeft w:val="0"/>
      <w:marRight w:val="0"/>
      <w:marTop w:val="0"/>
      <w:marBottom w:val="0"/>
      <w:divBdr>
        <w:top w:val="none" w:sz="0" w:space="0" w:color="auto"/>
        <w:left w:val="none" w:sz="0" w:space="0" w:color="auto"/>
        <w:bottom w:val="none" w:sz="0" w:space="0" w:color="auto"/>
        <w:right w:val="none" w:sz="0" w:space="0" w:color="auto"/>
      </w:divBdr>
    </w:div>
    <w:div w:id="500701138">
      <w:bodyDiv w:val="1"/>
      <w:marLeft w:val="0"/>
      <w:marRight w:val="0"/>
      <w:marTop w:val="0"/>
      <w:marBottom w:val="0"/>
      <w:divBdr>
        <w:top w:val="none" w:sz="0" w:space="0" w:color="auto"/>
        <w:left w:val="none" w:sz="0" w:space="0" w:color="auto"/>
        <w:bottom w:val="none" w:sz="0" w:space="0" w:color="auto"/>
        <w:right w:val="none" w:sz="0" w:space="0" w:color="auto"/>
      </w:divBdr>
    </w:div>
    <w:div w:id="112886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B2642-0475-45B0-A1DA-DBF030CB8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Subhash Kochar</dc:creator>
  <cp:lastModifiedBy>Nadeeshani Jayasena</cp:lastModifiedBy>
  <cp:revision>3</cp:revision>
  <dcterms:created xsi:type="dcterms:W3CDTF">2021-04-09T01:54:00Z</dcterms:created>
  <dcterms:modified xsi:type="dcterms:W3CDTF">2021-04-09T01:56:00Z</dcterms:modified>
</cp:coreProperties>
</file>