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360" w:lineRule="auto"/>
      </w:pPr>
    </w:p>
    <w:p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Hợp đồng không hoàn thành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Từ 01/01/2017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Kết quả hoạt động tài chính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2017, 2018, 2019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Tài sản dòng phải dương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Doanh thu bình quân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2017, 2018, 2019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  <w:r>
              <w:rPr>
                <w:lang w:val="en-US"/>
              </w:rPr>
              <w:t>1.400.000.000 đ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Nguồn lực tài chính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Thanh khoản cao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  <w:r>
              <w:t>292.000.000 đ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Kinh nghiệm thực hiện hợp đồng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2017, 2018, 2019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1 HĐ giá trị &gt; </w:t>
            </w:r>
            <w:r>
              <w:t>680.000.000</w:t>
            </w:r>
            <w:r>
              <w:rPr>
                <w:lang w:val="en-US"/>
              </w:rPr>
              <w:t xml:space="preserve"> đ</w:t>
            </w: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Cán bộ kỹ thuật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02 người</w:t>
            </w:r>
          </w:p>
        </w:tc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 năm KN chuyên và 7 năm KN làm</w:t>
            </w:r>
            <w:bookmarkStart w:id="0" w:name="_GoBack"/>
            <w:bookmarkEnd w:id="0"/>
          </w:p>
        </w:tc>
        <w:tc>
          <w:tcPr>
            <w:tcW w:w="3487" w:type="dxa"/>
          </w:tcPr>
          <w:p>
            <w:pPr>
              <w:spacing w:line="360" w:lineRule="auto"/>
            </w:pPr>
            <w:r>
              <w:t>Tốt nghiệp đại học chuyên ngành CNTT hoặc khoa học máy tính hoặc Điện tử viễn thông</w:t>
            </w: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  <w:tr>
        <w:tc>
          <w:tcPr>
            <w:tcW w:w="3487" w:type="dxa"/>
          </w:tcPr>
          <w:p>
            <w:pPr>
              <w:spacing w:line="360" w:lineRule="auto"/>
              <w:rPr>
                <w:lang w:val="en-US"/>
              </w:rPr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  <w:tc>
          <w:tcPr>
            <w:tcW w:w="3487" w:type="dxa"/>
          </w:tcPr>
          <w:p>
            <w:pPr>
              <w:spacing w:line="360" w:lineRule="auto"/>
            </w:pPr>
          </w:p>
        </w:tc>
      </w:tr>
    </w:tbl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C8D60B-1B15-45A8-BA60-3474C5FF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2020-08-29T08:38:00Z</dcterms:created>
  <dcterms:modified xsi:type="dcterms:W3CDTF">2020-08-29T08:47:00Z</dcterms:modified>
</cp:coreProperties>
</file>