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5A" w:rsidRDefault="006B6851" w:rsidP="006B6851">
      <w:pPr>
        <w:pStyle w:val="a3"/>
        <w:ind w:left="240" w:right="240"/>
      </w:pPr>
      <w:r>
        <w:rPr>
          <w:rFonts w:hint="eastAsia"/>
        </w:rPr>
        <w:t>《人月神话》观后感</w:t>
      </w:r>
    </w:p>
    <w:p w:rsidR="006B6851" w:rsidRPr="006B6851" w:rsidRDefault="006B6851" w:rsidP="006B6851">
      <w:pPr>
        <w:ind w:firstLineChars="200" w:firstLine="480"/>
      </w:pPr>
      <w:r w:rsidRPr="006B6851">
        <w:rPr>
          <w:rFonts w:hint="eastAsia"/>
        </w:rPr>
        <w:t>初知人月神话这一书名还以为是部有趣的武侠小说，在老师的推荐下初赏后才得知这是一本经典的软件工程的巨作。《人月神话》是</w:t>
      </w:r>
      <w:r w:rsidRPr="006B6851">
        <w:t>Frederick P. Brooks教授的著作</w:t>
      </w:r>
      <w:r w:rsidRPr="006B6851">
        <w:rPr>
          <w:rFonts w:hint="eastAsia"/>
        </w:rPr>
        <w:t>，</w:t>
      </w:r>
      <w:r w:rsidRPr="006B6851">
        <w:t>Brooks博士是北卡罗莱纳大学KENAN-FLAGLER商学院的计算机科学教授。他被认为是“IBM 360系统之父”，曾担任360系统的项目经理，以及360系统项目设计阶段的经理。凭借在此项目中的杰出贡献，他与BobEvarls和Erich BIocll</w:t>
      </w:r>
      <w:r>
        <w:rPr>
          <w:rFonts w:hint="eastAsia"/>
        </w:rPr>
        <w:t>在1985</w:t>
      </w:r>
      <w:r w:rsidRPr="006B6851">
        <w:t>年荣获了美国国家技术奖（NationalMedal of TecPlnoIogy）。</w:t>
      </w:r>
      <w:r w:rsidRPr="006B6851">
        <w:rPr>
          <w:rFonts w:hint="eastAsia"/>
        </w:rPr>
        <w:t>曾以为</w:t>
      </w:r>
      <w:r w:rsidRPr="006B6851">
        <w:t>360操作系统的失败并不是没有任何益处，至少它促进了Brooks博士以此为经验，成就了《人月神话》这一</w:t>
      </w:r>
      <w:r w:rsidRPr="006B6851">
        <w:rPr>
          <w:rFonts w:hint="eastAsia"/>
        </w:rPr>
        <w:t>几十</w:t>
      </w:r>
      <w:r w:rsidRPr="006B6851">
        <w:t>年不衰的软件巨著。</w:t>
      </w:r>
    </w:p>
    <w:p w:rsidR="006B6851" w:rsidRPr="006B6851" w:rsidRDefault="006B6851" w:rsidP="006B6851">
      <w:pPr>
        <w:ind w:firstLineChars="200" w:firstLine="480"/>
      </w:pPr>
      <w:r w:rsidRPr="006B6851">
        <w:rPr>
          <w:rFonts w:hint="eastAsia"/>
        </w:rPr>
        <w:t>《人月神话》这本书一共有几个章节，分别为：焦油坑（</w:t>
      </w:r>
      <w:r w:rsidRPr="006B6851">
        <w:t>THE TAR PIT）、人月神话（THE MYTHICAL MAN-MONTH）、外科手术队伍（THE SURGICAL TEAM）、贵族专制、民主政治和系统设计（ARISTOCRACY,DEMOCRACY,AND SYSTEM DESING）、画足添蛇（THE SECOND-SYSTEM EFFECT）、贯彻执行（PASSING THE WORD）、为什么巴比伦塔会失败？（WHY DID THE TOWER OF BABEL FAIL?）、胸有成竹（CALLING THE SHOT）、提纲挈领（THE DOCUMENTARY HYPOTHESIS）、未雨绸缪（PLAN TO PHROW ONE AWAY）、干将莫邪（SHAPP TOOLS）、整体部分（THE WHOLE AND THE PARTS）、祸起萧墙（HATCHING A CATASTROPHE）、另外一面（THE OTHER FACE）、没有银弹一软件工程中的根本和次要问题（NO SILVER BULLEF-ESSENCE AND）、再论《没有银弹》（“NO SILVER BULLEF”REFIRED）、《人月神话》的观点：是或非？（PROPOSITIONS OF THE MYTHICAL MAN-MONTH:TRUE OR FALSE?）、20年后的人月神话（THE MYTHICAL MAN-MONTH AFTER 20 YEARS）。</w:t>
      </w:r>
    </w:p>
    <w:p w:rsidR="006B6851" w:rsidRDefault="006B6851" w:rsidP="006B6851">
      <w:pPr>
        <w:ind w:firstLineChars="200" w:firstLine="480"/>
      </w:pPr>
      <w:r>
        <w:rPr>
          <w:rFonts w:hint="eastAsia"/>
        </w:rPr>
        <w:t>刚翻开此书时</w:t>
      </w:r>
      <w:r>
        <w:rPr>
          <w:rFonts w:hint="eastAsia"/>
        </w:rPr>
        <w:t>第一感受，感觉看这本书不像是在看一本和我们</w:t>
      </w:r>
      <w:r>
        <w:rPr>
          <w:rFonts w:hint="eastAsia"/>
        </w:rPr>
        <w:t>学的相关的书书中用了很多的形象的比喻，</w:t>
      </w:r>
      <w:r>
        <w:rPr>
          <w:rFonts w:hint="eastAsia"/>
        </w:rPr>
        <w:t>来阐述项目管理中的一些问题，让人以很轻松愉悦心态去阅读。书开始就形象有有趣的把软件危机比作：焦油坑。史前史中</w:t>
      </w:r>
      <w:r>
        <w:rPr>
          <w:rFonts w:hint="eastAsia"/>
        </w:rPr>
        <w:t>，</w:t>
      </w:r>
      <w:r>
        <w:rPr>
          <w:rFonts w:hint="eastAsia"/>
        </w:rPr>
        <w:t>没有景比巨兽在焦油坑中垂死挣扎的场面更令人震撼。上帝见证着恐</w:t>
      </w:r>
      <w:r>
        <w:rPr>
          <w:rFonts w:hint="eastAsia"/>
        </w:rPr>
        <w:t>龙、猛犸象、</w:t>
      </w:r>
      <w:r>
        <w:rPr>
          <w:rFonts w:hint="eastAsia"/>
        </w:rPr>
        <w:t>剑齿虎在焦油中挣扎。它们挣扎</w:t>
      </w:r>
      <w:r>
        <w:rPr>
          <w:rFonts w:hint="eastAsia"/>
        </w:rPr>
        <w:t>。。。</w:t>
      </w:r>
      <w:r>
        <w:rPr>
          <w:rFonts w:hint="eastAsia"/>
        </w:rPr>
        <w:t>让我感觉到，软件开发过的过程中，会有很多困难，很多的挑战。看</w:t>
      </w:r>
      <w:r>
        <w:rPr>
          <w:rFonts w:hint="eastAsia"/>
        </w:rPr>
        <w:t>了一部分后</w:t>
      </w:r>
      <w:r>
        <w:rPr>
          <w:rFonts w:hint="eastAsia"/>
        </w:rPr>
        <w:t>，我发现人月神话无处不在，其实在我们做软件工程来说，此书已经渗透进去了。本书作者为人们管理复杂项目提供了颇具洞察力的见解，既有很多发人深省的观点，也有大量的软件工程实践。大型编程项目深受由于人力划分产生的管理问题的困扰，保持产品本身的概念完整性是一个至关重要的需求。《人月神话》探索了达成一致性的困难和解决的方法，并探讨了软件工程管理的其他方面。</w:t>
      </w:r>
    </w:p>
    <w:p w:rsidR="006B6851" w:rsidRDefault="006B6851" w:rsidP="006B6851">
      <w:pPr>
        <w:ind w:firstLineChars="200" w:firstLine="480"/>
      </w:pPr>
      <w:r>
        <w:rPr>
          <w:rFonts w:hint="eastAsia"/>
        </w:rPr>
        <w:t>那么</w:t>
      </w:r>
      <w:r w:rsidR="00FE2913">
        <w:rPr>
          <w:rFonts w:hint="eastAsia"/>
        </w:rPr>
        <w:t>《</w:t>
      </w:r>
      <w:r>
        <w:rPr>
          <w:rFonts w:hint="eastAsia"/>
        </w:rPr>
        <w:t>人月神话》</w:t>
      </w:r>
      <w:r>
        <w:rPr>
          <w:rFonts w:hint="eastAsia"/>
        </w:rPr>
        <w:t>中的人月到底是什么？</w:t>
      </w:r>
      <w:r w:rsidR="00FE2913">
        <w:rPr>
          <w:rFonts w:hint="eastAsia"/>
        </w:rPr>
        <w:t>人月是在估计和进度安排中使用的工作量单位。</w:t>
      </w:r>
      <w:r w:rsidR="00FE2913" w:rsidRPr="00FE2913">
        <w:t>Brooks</w:t>
      </w:r>
      <w:r w:rsidR="00FE2913">
        <w:t>认为</w:t>
      </w:r>
      <w:r w:rsidR="00FE2913">
        <w:rPr>
          <w:rFonts w:hint="eastAsia"/>
        </w:rPr>
        <w:t>，</w:t>
      </w:r>
      <w:r w:rsidR="00FE2913" w:rsidRPr="00FE2913">
        <w:t>用人月作为衡量一项工作的规模是一个危险和带有欺骗性的神话。它暗示着人员数量和时间是可以相互替换的。人数和时间的互换仅仅适用于以下情况：某个任务可以分解给参与人员，并且他们之间不需要相互的交流。</w:t>
      </w:r>
    </w:p>
    <w:p w:rsidR="00FE2913" w:rsidRDefault="00FE2913" w:rsidP="006B6851">
      <w:pPr>
        <w:ind w:firstLineChars="200" w:firstLine="480"/>
      </w:pPr>
      <w:r>
        <w:rPr>
          <w:rFonts w:hint="eastAsia"/>
        </w:rPr>
        <w:t>追述到书中，</w:t>
      </w:r>
      <w:r w:rsidRPr="00FE2913">
        <w:rPr>
          <w:rFonts w:hint="eastAsia"/>
        </w:rPr>
        <w:t>焦油坑讲述了过去几十年系统、程序的开发，很多东西都不是很完善，继而一个接一个淹没在了焦油坑里。软件开发是一个需要全方面考虑的</w:t>
      </w:r>
      <w:r w:rsidRPr="00FE2913">
        <w:rPr>
          <w:rFonts w:hint="eastAsia"/>
        </w:rPr>
        <w:lastRenderedPageBreak/>
        <w:t>事情，一个单独的问题都可能导致全盘的崩溃，所以要想解决问题，我们必须深入去了解这个问题的本质。编程人员涉及到的问题很多，设计、编写、测试等等。编程作为一门职业还是有很多乐趣的，我们在创造事件的时候同样也在收获着快乐，这个过程可以看做我们平时克服一个个困难，然后达到自己的目的地的过程。努力就会后收获！同时，作为一个编程人员还需要追求完美的精神，这就得需要仔仔细细。做出好的产品，这是个非常痛苦的事，我们还需要重复测试的工作，虽然乏味，其实我们可以从中发现很多自己的不足之处，从而独善吾身，这也是编程人员追求的完美吧？</w:t>
      </w:r>
    </w:p>
    <w:p w:rsidR="00FE2913" w:rsidRDefault="00FE2913" w:rsidP="006B6851">
      <w:pPr>
        <w:ind w:firstLineChars="200" w:firstLine="480"/>
      </w:pPr>
      <w:r w:rsidRPr="00FE2913">
        <w:rPr>
          <w:rFonts w:hint="eastAsia"/>
        </w:rPr>
        <w:t>人月神话，这章主要讲的软件项目相关的灾难。第一，开发人员对项目的非科学估测，乐观的认同；第二，人数和时间互换的混淆；第三，开发人员的乐观导致忽略了很多错误，相对反而增大了系统测试的量；第四，软件经理空泛的估算，容易让软件顾客放弃自己的；第五，向进度落后的项目中增加人手，值会使进度更加落后；这一章告诉我们：做任何事不能太过盲目乐观，还是得有科学性的依据，脚踏实地，切勿浮躁。并不是花费得多就一定收获的多，很有可能适得其反。时间就是金钱，我们要学会合理管理我们的“金钱”，不能浪费，要努力提高其使用价值。</w:t>
      </w:r>
    </w:p>
    <w:p w:rsidR="00FE2913" w:rsidRDefault="00FE2913" w:rsidP="006B6851">
      <w:pPr>
        <w:ind w:firstLineChars="200" w:firstLine="480"/>
      </w:pPr>
      <w:r w:rsidRPr="00FE2913">
        <w:rPr>
          <w:rFonts w:hint="eastAsia"/>
        </w:rPr>
        <w:t>外科手术队伍这章主要讲的是团队问题。不一定人多做出来的产品就优于人少做出来的产品，我们应该取其精华去其糟粕，一个优秀精干的团队绝对优于一个庞大的团队。一个优秀的程序员和一个较差的程序员之间的差距是数量级的水平。但是，有时遇到特殊情况，我们还是得依赖于项目经理的合理调和。</w:t>
      </w:r>
    </w:p>
    <w:p w:rsidR="00FE2913" w:rsidRDefault="00FE2913" w:rsidP="006B6851">
      <w:pPr>
        <w:ind w:firstLineChars="200" w:firstLine="480"/>
      </w:pPr>
      <w:r w:rsidRPr="00FE2913">
        <w:rPr>
          <w:rFonts w:hint="eastAsia"/>
        </w:rPr>
        <w:t>人月神话为什么能畅销</w:t>
      </w:r>
      <w:r>
        <w:rPr>
          <w:rFonts w:hint="eastAsia"/>
        </w:rPr>
        <w:t>几十</w:t>
      </w:r>
      <w:r w:rsidRPr="00FE2913">
        <w:t>年。的确如书中所说，其实他只是以某个项目为起点来展开软件工程的实际开发中的原理。大学的教科书：软件工程，计算机原理，编译原理等书籍都至少采用了10年，而其他的java语言等只是这2年才开课的。计算机技术的确变化很快，某些原理却并没有发生大的变化。</w:t>
      </w:r>
    </w:p>
    <w:p w:rsidR="00FE2913" w:rsidRPr="006B6851" w:rsidRDefault="00FE2913" w:rsidP="00FE2913">
      <w:pPr>
        <w:ind w:firstLineChars="200" w:firstLine="480"/>
        <w:rPr>
          <w:rFonts w:hint="eastAsia"/>
        </w:rPr>
      </w:pPr>
      <w:r>
        <w:rPr>
          <w:rFonts w:hint="eastAsia"/>
        </w:rPr>
        <w:t>最后如书中结术语一样。</w:t>
      </w:r>
      <w:bookmarkStart w:id="0" w:name="_GoBack"/>
      <w:bookmarkEnd w:id="0"/>
      <w:r>
        <w:rPr>
          <w:rFonts w:hint="eastAsia"/>
        </w:rPr>
        <w:t>这个神奇的时代远远没有结束，它依然在飞速发展。更多的乐趣，尽在将来。</w:t>
      </w:r>
    </w:p>
    <w:sectPr w:rsidR="00FE2913" w:rsidRPr="006B6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51"/>
    <w:rsid w:val="006B6851"/>
    <w:rsid w:val="00725A5A"/>
    <w:rsid w:val="00791C1F"/>
    <w:rsid w:val="009211A4"/>
    <w:rsid w:val="00F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3DAD"/>
  <w15:chartTrackingRefBased/>
  <w15:docId w15:val="{7DC8AA36-3C31-417E-AB0F-1634EF6A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913"/>
    <w:pPr>
      <w:widowControl w:val="0"/>
      <w:jc w:val="both"/>
    </w:pPr>
    <w:rPr>
      <w:rFonts w:ascii="宋体" w:eastAsia="宋体" w:hAnsi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6B68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6B6851"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2</cp:revision>
  <dcterms:created xsi:type="dcterms:W3CDTF">2017-10-14T05:25:00Z</dcterms:created>
  <dcterms:modified xsi:type="dcterms:W3CDTF">2017-10-14T05:56:00Z</dcterms:modified>
</cp:coreProperties>
</file>