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D95" w:rsidRDefault="00E30641" w:rsidP="00663F13">
      <w:pPr>
        <w:spacing w:after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09297FE" wp14:editId="42DDD692">
            <wp:simplePos x="0" y="0"/>
            <wp:positionH relativeFrom="margin">
              <wp:posOffset>4439603</wp:posOffset>
            </wp:positionH>
            <wp:positionV relativeFrom="paragraph">
              <wp:posOffset>-1974882</wp:posOffset>
            </wp:positionV>
            <wp:extent cx="45719" cy="5444490"/>
            <wp:effectExtent l="0" t="32702" r="0" b="0"/>
            <wp:wrapNone/>
            <wp:docPr id="7" name="Imagen 7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92" r="41602"/>
                    <a:stretch/>
                  </pic:blipFill>
                  <pic:spPr bwMode="auto">
                    <a:xfrm rot="5400000">
                      <a:off x="0" y="0"/>
                      <a:ext cx="45719" cy="544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8140A88">
            <wp:simplePos x="0" y="0"/>
            <wp:positionH relativeFrom="column">
              <wp:posOffset>581024</wp:posOffset>
            </wp:positionH>
            <wp:positionV relativeFrom="paragraph">
              <wp:posOffset>1800225</wp:posOffset>
            </wp:positionV>
            <wp:extent cx="66675" cy="5705475"/>
            <wp:effectExtent l="0" t="0" r="9525" b="9525"/>
            <wp:wrapNone/>
            <wp:docPr id="14" name="Imagen 14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92" r="41602"/>
                    <a:stretch/>
                  </pic:blipFill>
                  <pic:spPr bwMode="auto">
                    <a:xfrm>
                      <a:off x="0" y="0"/>
                      <a:ext cx="666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7094ED2">
            <wp:simplePos x="0" y="0"/>
            <wp:positionH relativeFrom="page">
              <wp:posOffset>771525</wp:posOffset>
            </wp:positionH>
            <wp:positionV relativeFrom="paragraph">
              <wp:posOffset>1800225</wp:posOffset>
            </wp:positionV>
            <wp:extent cx="600075" cy="5734050"/>
            <wp:effectExtent l="0" t="0" r="0" b="0"/>
            <wp:wrapNone/>
            <wp:docPr id="12" name="Imagen 12" descr="Resultado de imagen para linea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sultado de imagen para lineas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95" r="25977"/>
                    <a:stretch/>
                  </pic:blipFill>
                  <pic:spPr bwMode="auto">
                    <a:xfrm>
                      <a:off x="0" y="0"/>
                      <a:ext cx="60007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F13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-295275</wp:posOffset>
            </wp:positionV>
            <wp:extent cx="1990725" cy="1991360"/>
            <wp:effectExtent l="0" t="0" r="9525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 UN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F13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-276225</wp:posOffset>
            </wp:positionH>
            <wp:positionV relativeFrom="paragraph">
              <wp:posOffset>7581265</wp:posOffset>
            </wp:positionV>
            <wp:extent cx="1893279" cy="184975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FCA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279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6D95" w:rsidRDefault="00346D95" w:rsidP="00346D95">
      <w:pPr>
        <w:pStyle w:val="Ttulo"/>
        <w:rPr>
          <w:sz w:val="35"/>
          <w:szCs w:val="35"/>
        </w:rPr>
      </w:pPr>
      <w:r w:rsidRPr="00346D95">
        <w:rPr>
          <w:noProof/>
          <w:sz w:val="35"/>
          <w:szCs w:val="3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1704975</wp:posOffset>
                </wp:positionH>
                <wp:positionV relativeFrom="paragraph">
                  <wp:posOffset>5715</wp:posOffset>
                </wp:positionV>
                <wp:extent cx="558165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6D95" w:rsidRPr="00346D95" w:rsidRDefault="00346D95">
                            <w:pPr>
                              <w:rPr>
                                <w:b/>
                                <w:sz w:val="35"/>
                                <w:szCs w:val="35"/>
                              </w:rPr>
                            </w:pPr>
                            <w:r w:rsidRPr="00346D95">
                              <w:rPr>
                                <w:b/>
                                <w:sz w:val="35"/>
                                <w:szCs w:val="35"/>
                              </w:rPr>
                              <w:t>UNIVERISDAD NACIONAL AUTÓNOMA DE MÉXICO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34.25pt;margin-top:.45pt;width:439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" filled="f" stroked="f">
                <v:textbox style="mso-fit-shape-to-text:t">
                  <w:txbxContent>
                    <w:p w:rsidR="00346D95" w:rsidRPr="00346D95" w:rsidRDefault="00346D95">
                      <w:pPr>
                        <w:rPr>
                          <w:b/>
                          <w:sz w:val="35"/>
                          <w:szCs w:val="35"/>
                        </w:rPr>
                      </w:pPr>
                      <w:r w:rsidRPr="00346D95">
                        <w:rPr>
                          <w:b/>
                          <w:sz w:val="35"/>
                          <w:szCs w:val="35"/>
                        </w:rPr>
                        <w:t>UNIVERISDAD NACIONAL AUTÓNOMA DE MÉXICO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35"/>
          <w:szCs w:val="35"/>
        </w:rPr>
        <w:t xml:space="preserve">                </w:t>
      </w:r>
      <w:r w:rsidRPr="00346D95">
        <w:rPr>
          <w:sz w:val="35"/>
          <w:szCs w:val="35"/>
        </w:rPr>
        <w:tab/>
        <w:t xml:space="preserve">             </w:t>
      </w:r>
    </w:p>
    <w:p w:rsidR="00346D95" w:rsidRPr="00346D95" w:rsidRDefault="00346D95" w:rsidP="00346D95">
      <w:r w:rsidRPr="00346D95">
        <w:rPr>
          <w:cap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85725</wp:posOffset>
                </wp:positionV>
                <wp:extent cx="5524500" cy="1404620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6D95" w:rsidRPr="009F7532" w:rsidRDefault="00346D95" w:rsidP="00346D95">
                            <w:pPr>
                              <w:pStyle w:val="Ttulo1"/>
                            </w:pPr>
                            <w:r w:rsidRPr="009F7532">
                              <w:t>FACULTAD DE CONTADURÍA Y ADMINISTRACIÓN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36.5pt;margin-top:6.75pt;width:43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" filled="f" stroked="f">
                <v:textbox style="mso-fit-shape-to-text:t">
                  <w:txbxContent>
                    <w:p w:rsidR="00346D95" w:rsidRPr="009F7532" w:rsidRDefault="00346D95" w:rsidP="00346D95">
                      <w:pPr>
                        <w:pStyle w:val="Ttulo1"/>
                      </w:pPr>
                      <w:r w:rsidRPr="009F7532">
                        <w:t>FACULTAD DE CONTADURÍA Y ADMINISTRACIÓN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F7532" w:rsidRDefault="00346D95" w:rsidP="00346D95">
      <w:pPr>
        <w:pStyle w:val="Ttulo1"/>
      </w:pPr>
      <w:r>
        <w:rPr>
          <w:rFonts w:eastAsiaTheme="minorEastAsia"/>
        </w:rPr>
        <w:t xml:space="preserve">                                        </w:t>
      </w:r>
    </w:p>
    <w:p w:rsidR="009F7532" w:rsidRPr="009F7532" w:rsidRDefault="009F7532" w:rsidP="009F7532"/>
    <w:p w:rsidR="009F7532" w:rsidRDefault="009F7532" w:rsidP="009F7532"/>
    <w:p w:rsidR="009F7532" w:rsidRDefault="009F7532" w:rsidP="009F7532"/>
    <w:p w:rsidR="0088445F" w:rsidRDefault="009F7532" w:rsidP="009F7532">
      <w:pPr>
        <w:pStyle w:val="Ttulo2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             </w:t>
      </w:r>
      <w:r w:rsidRPr="009F7532">
        <w:rPr>
          <w:sz w:val="40"/>
          <w:szCs w:val="40"/>
        </w:rPr>
        <w:t>“</w:t>
      </w:r>
      <w:r w:rsidR="0088445F">
        <w:rPr>
          <w:sz w:val="40"/>
          <w:szCs w:val="40"/>
        </w:rPr>
        <w:t>¿Cómo se representan los valores en</w:t>
      </w:r>
    </w:p>
    <w:p w:rsidR="00E5271B" w:rsidRDefault="0088445F" w:rsidP="0088445F">
      <w:pPr>
        <w:pStyle w:val="Ttulo2"/>
        <w:ind w:left="1416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proofErr w:type="gramStart"/>
      <w:r>
        <w:rPr>
          <w:sz w:val="40"/>
          <w:szCs w:val="40"/>
        </w:rPr>
        <w:t>bytes?</w:t>
      </w:r>
      <w:proofErr w:type="gramEnd"/>
      <w:r w:rsidR="009F7532" w:rsidRPr="009F7532">
        <w:rPr>
          <w:sz w:val="40"/>
          <w:szCs w:val="40"/>
        </w:rPr>
        <w:t>”</w:t>
      </w:r>
    </w:p>
    <w:p w:rsidR="009F7532" w:rsidRDefault="009F7532" w:rsidP="009F7532">
      <w:pPr>
        <w:jc w:val="center"/>
      </w:pPr>
    </w:p>
    <w:p w:rsidR="00B477E7" w:rsidRPr="009F7532" w:rsidRDefault="00B477E7" w:rsidP="009F7532">
      <w:pPr>
        <w:jc w:val="center"/>
      </w:pPr>
    </w:p>
    <w:p w:rsidR="009F7532" w:rsidRDefault="009F7532" w:rsidP="009F7532">
      <w:pPr>
        <w:pStyle w:val="Ttulo2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="0088445F">
        <w:rPr>
          <w:sz w:val="36"/>
          <w:szCs w:val="36"/>
        </w:rPr>
        <w:t>programación (estructura de datos)</w:t>
      </w:r>
    </w:p>
    <w:p w:rsidR="009F7532" w:rsidRDefault="009F7532" w:rsidP="009F7532">
      <w:pPr>
        <w:jc w:val="center"/>
      </w:pPr>
    </w:p>
    <w:p w:rsidR="00B477E7" w:rsidRDefault="00B477E7" w:rsidP="009F7532">
      <w:pPr>
        <w:jc w:val="center"/>
      </w:pPr>
    </w:p>
    <w:p w:rsidR="009F7532" w:rsidRDefault="009F7532" w:rsidP="009F7532">
      <w:pPr>
        <w:jc w:val="center"/>
      </w:pPr>
    </w:p>
    <w:p w:rsidR="009F7532" w:rsidRPr="009F7532" w:rsidRDefault="009F7532" w:rsidP="009F7532">
      <w:pPr>
        <w:pStyle w:val="Ttulo3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P</w:t>
      </w:r>
      <w:r w:rsidRPr="009F7532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</w:t>
      </w:r>
      <w:r w:rsidRPr="009F7532">
        <w:rPr>
          <w:sz w:val="32"/>
          <w:szCs w:val="32"/>
        </w:rPr>
        <w:t xml:space="preserve">R  </w:t>
      </w:r>
      <w:r>
        <w:rPr>
          <w:sz w:val="32"/>
          <w:szCs w:val="32"/>
        </w:rPr>
        <w:t xml:space="preserve"> </w:t>
      </w:r>
      <w:r w:rsidRPr="009F7532">
        <w:rPr>
          <w:sz w:val="32"/>
          <w:szCs w:val="32"/>
        </w:rPr>
        <w:t xml:space="preserve">E  </w:t>
      </w:r>
      <w:r>
        <w:rPr>
          <w:sz w:val="32"/>
          <w:szCs w:val="32"/>
        </w:rPr>
        <w:t xml:space="preserve"> </w:t>
      </w:r>
      <w:r w:rsidRPr="009F7532">
        <w:rPr>
          <w:sz w:val="32"/>
          <w:szCs w:val="32"/>
        </w:rPr>
        <w:t xml:space="preserve">S  </w:t>
      </w:r>
      <w:r>
        <w:rPr>
          <w:sz w:val="32"/>
          <w:szCs w:val="32"/>
        </w:rPr>
        <w:t xml:space="preserve"> </w:t>
      </w:r>
      <w:r w:rsidRPr="009F7532">
        <w:rPr>
          <w:sz w:val="32"/>
          <w:szCs w:val="32"/>
        </w:rPr>
        <w:t xml:space="preserve">E  </w:t>
      </w:r>
      <w:r>
        <w:rPr>
          <w:sz w:val="32"/>
          <w:szCs w:val="32"/>
        </w:rPr>
        <w:t xml:space="preserve"> </w:t>
      </w:r>
      <w:r w:rsidRPr="009F7532">
        <w:rPr>
          <w:sz w:val="32"/>
          <w:szCs w:val="32"/>
        </w:rPr>
        <w:t xml:space="preserve">N </w:t>
      </w:r>
      <w:r>
        <w:rPr>
          <w:sz w:val="32"/>
          <w:szCs w:val="32"/>
        </w:rPr>
        <w:t xml:space="preserve"> </w:t>
      </w:r>
      <w:r w:rsidRPr="009F7532">
        <w:rPr>
          <w:sz w:val="32"/>
          <w:szCs w:val="32"/>
        </w:rPr>
        <w:t xml:space="preserve"> T </w:t>
      </w:r>
      <w:r>
        <w:rPr>
          <w:sz w:val="32"/>
          <w:szCs w:val="32"/>
        </w:rPr>
        <w:t xml:space="preserve"> </w:t>
      </w:r>
      <w:r w:rsidRPr="009F7532">
        <w:rPr>
          <w:sz w:val="32"/>
          <w:szCs w:val="32"/>
        </w:rPr>
        <w:t xml:space="preserve"> A</w:t>
      </w:r>
    </w:p>
    <w:p w:rsidR="009F7532" w:rsidRPr="009F7532" w:rsidRDefault="009F7532" w:rsidP="009F7532">
      <w:pPr>
        <w:pStyle w:val="Ttulo3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Segura </w:t>
      </w:r>
      <w:proofErr w:type="spellStart"/>
      <w:r>
        <w:rPr>
          <w:sz w:val="32"/>
          <w:szCs w:val="32"/>
        </w:rPr>
        <w:t>Rio</w:t>
      </w:r>
      <w:r w:rsidRPr="009F7532">
        <w:rPr>
          <w:sz w:val="32"/>
          <w:szCs w:val="32"/>
        </w:rPr>
        <w:t>s</w:t>
      </w:r>
      <w:proofErr w:type="spellEnd"/>
      <w:r w:rsidRPr="009F7532">
        <w:rPr>
          <w:sz w:val="32"/>
          <w:szCs w:val="32"/>
        </w:rPr>
        <w:t xml:space="preserve"> Brenda Stephanie</w:t>
      </w:r>
    </w:p>
    <w:p w:rsidR="009F7532" w:rsidRDefault="009F7532" w:rsidP="009F7532">
      <w:pPr>
        <w:jc w:val="center"/>
        <w:rPr>
          <w:sz w:val="20"/>
          <w:szCs w:val="20"/>
        </w:rPr>
      </w:pPr>
    </w:p>
    <w:p w:rsidR="009F7532" w:rsidRDefault="009F7532" w:rsidP="009F7532">
      <w:pPr>
        <w:jc w:val="center"/>
        <w:rPr>
          <w:sz w:val="20"/>
          <w:szCs w:val="20"/>
        </w:rPr>
      </w:pPr>
    </w:p>
    <w:p w:rsidR="00B477E7" w:rsidRPr="009F7532" w:rsidRDefault="00B477E7" w:rsidP="009F7532">
      <w:pPr>
        <w:jc w:val="center"/>
        <w:rPr>
          <w:sz w:val="20"/>
          <w:szCs w:val="20"/>
        </w:rPr>
      </w:pPr>
    </w:p>
    <w:p w:rsidR="009F7532" w:rsidRPr="009F7532" w:rsidRDefault="009F7532" w:rsidP="009F7532">
      <w:pPr>
        <w:pStyle w:val="Ttulo3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r w:rsidRPr="009F7532">
        <w:rPr>
          <w:sz w:val="32"/>
          <w:szCs w:val="32"/>
        </w:rPr>
        <w:t>P</w:t>
      </w:r>
      <w:r>
        <w:rPr>
          <w:sz w:val="32"/>
          <w:szCs w:val="32"/>
        </w:rPr>
        <w:t xml:space="preserve"> </w:t>
      </w:r>
      <w:r w:rsidRPr="009F753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9F7532">
        <w:rPr>
          <w:sz w:val="32"/>
          <w:szCs w:val="32"/>
        </w:rPr>
        <w:t xml:space="preserve">R </w:t>
      </w:r>
      <w:r>
        <w:rPr>
          <w:sz w:val="32"/>
          <w:szCs w:val="32"/>
        </w:rPr>
        <w:t xml:space="preserve">  </w:t>
      </w:r>
      <w:r w:rsidRPr="009F7532">
        <w:rPr>
          <w:sz w:val="32"/>
          <w:szCs w:val="32"/>
        </w:rPr>
        <w:t xml:space="preserve">O </w:t>
      </w:r>
      <w:r>
        <w:rPr>
          <w:sz w:val="32"/>
          <w:szCs w:val="32"/>
        </w:rPr>
        <w:t xml:space="preserve">  </w:t>
      </w:r>
      <w:r w:rsidRPr="009F7532">
        <w:rPr>
          <w:sz w:val="32"/>
          <w:szCs w:val="32"/>
        </w:rPr>
        <w:t xml:space="preserve">F </w:t>
      </w:r>
      <w:r>
        <w:rPr>
          <w:sz w:val="32"/>
          <w:szCs w:val="32"/>
        </w:rPr>
        <w:t xml:space="preserve">  </w:t>
      </w:r>
      <w:r w:rsidRPr="009F7532">
        <w:rPr>
          <w:sz w:val="32"/>
          <w:szCs w:val="32"/>
        </w:rPr>
        <w:t xml:space="preserve">E </w:t>
      </w:r>
      <w:r>
        <w:rPr>
          <w:sz w:val="32"/>
          <w:szCs w:val="32"/>
        </w:rPr>
        <w:t xml:space="preserve">  </w:t>
      </w:r>
      <w:r w:rsidRPr="009F7532">
        <w:rPr>
          <w:sz w:val="32"/>
          <w:szCs w:val="32"/>
        </w:rPr>
        <w:t xml:space="preserve">S </w:t>
      </w:r>
      <w:r>
        <w:rPr>
          <w:sz w:val="32"/>
          <w:szCs w:val="32"/>
        </w:rPr>
        <w:t xml:space="preserve">  </w:t>
      </w:r>
      <w:r w:rsidRPr="009F7532">
        <w:rPr>
          <w:sz w:val="32"/>
          <w:szCs w:val="32"/>
        </w:rPr>
        <w:t xml:space="preserve">O </w:t>
      </w:r>
      <w:r>
        <w:rPr>
          <w:sz w:val="32"/>
          <w:szCs w:val="32"/>
        </w:rPr>
        <w:t xml:space="preserve">  </w:t>
      </w:r>
      <w:r w:rsidRPr="009F7532">
        <w:rPr>
          <w:sz w:val="32"/>
          <w:szCs w:val="32"/>
        </w:rPr>
        <w:t>R</w:t>
      </w:r>
    </w:p>
    <w:p w:rsidR="009F7532" w:rsidRPr="009F7532" w:rsidRDefault="009F7532" w:rsidP="009F7532">
      <w:pPr>
        <w:pStyle w:val="Ttulo3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</w:t>
      </w:r>
      <w:r w:rsidR="0088445F">
        <w:rPr>
          <w:sz w:val="32"/>
          <w:szCs w:val="32"/>
        </w:rPr>
        <w:t>María Esther Judith Martínez Gonzáles</w:t>
      </w:r>
    </w:p>
    <w:p w:rsidR="009F7532" w:rsidRDefault="009F7532" w:rsidP="009F7532">
      <w:pPr>
        <w:rPr>
          <w:sz w:val="20"/>
          <w:szCs w:val="20"/>
        </w:rPr>
      </w:pPr>
    </w:p>
    <w:p w:rsidR="009F7532" w:rsidRDefault="009F7532" w:rsidP="009F7532">
      <w:pPr>
        <w:rPr>
          <w:sz w:val="20"/>
          <w:szCs w:val="20"/>
        </w:rPr>
      </w:pPr>
    </w:p>
    <w:p w:rsidR="00B477E7" w:rsidRPr="009F7532" w:rsidRDefault="00B477E7" w:rsidP="009F7532">
      <w:pPr>
        <w:rPr>
          <w:sz w:val="20"/>
          <w:szCs w:val="20"/>
        </w:rPr>
      </w:pPr>
    </w:p>
    <w:p w:rsidR="009F7532" w:rsidRPr="009F7532" w:rsidRDefault="009F7532" w:rsidP="009F7532">
      <w:pPr>
        <w:pStyle w:val="Ttulo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Pr="009F7532">
        <w:rPr>
          <w:sz w:val="28"/>
          <w:szCs w:val="28"/>
        </w:rPr>
        <w:t>GRUPO 1</w:t>
      </w:r>
      <w:r w:rsidR="0088445F">
        <w:rPr>
          <w:sz w:val="28"/>
          <w:szCs w:val="28"/>
        </w:rPr>
        <w:t>3</w:t>
      </w:r>
      <w:r w:rsidRPr="009F7532">
        <w:rPr>
          <w:sz w:val="28"/>
          <w:szCs w:val="28"/>
        </w:rPr>
        <w:t>91</w:t>
      </w:r>
    </w:p>
    <w:p w:rsidR="009F7532" w:rsidRDefault="009F7532" w:rsidP="009F7532">
      <w:pPr>
        <w:rPr>
          <w:sz w:val="10"/>
          <w:szCs w:val="10"/>
        </w:rPr>
      </w:pPr>
    </w:p>
    <w:p w:rsidR="009F7532" w:rsidRDefault="009F7532" w:rsidP="009F7532">
      <w:pPr>
        <w:rPr>
          <w:sz w:val="10"/>
          <w:szCs w:val="10"/>
        </w:rPr>
      </w:pPr>
    </w:p>
    <w:p w:rsidR="00B477E7" w:rsidRDefault="00B477E7" w:rsidP="009F7532">
      <w:pPr>
        <w:rPr>
          <w:sz w:val="10"/>
          <w:szCs w:val="10"/>
        </w:rPr>
      </w:pPr>
    </w:p>
    <w:p w:rsidR="009F7532" w:rsidRPr="009F7532" w:rsidRDefault="009F7532" w:rsidP="009F7532">
      <w:pPr>
        <w:rPr>
          <w:sz w:val="10"/>
          <w:szCs w:val="10"/>
        </w:rPr>
      </w:pPr>
    </w:p>
    <w:p w:rsidR="009F7532" w:rsidRDefault="009F7532" w:rsidP="00B477E7">
      <w:pPr>
        <w:pStyle w:val="Ttulo5"/>
        <w:jc w:val="right"/>
        <w:rPr>
          <w:sz w:val="24"/>
          <w:szCs w:val="24"/>
        </w:rPr>
      </w:pPr>
      <w:r w:rsidRPr="00B477E7">
        <w:rPr>
          <w:sz w:val="24"/>
          <w:szCs w:val="24"/>
        </w:rPr>
        <w:t xml:space="preserve">FECHA DE ENTREGA:  </w:t>
      </w:r>
      <w:r w:rsidR="0088445F">
        <w:rPr>
          <w:sz w:val="24"/>
          <w:szCs w:val="24"/>
        </w:rPr>
        <w:t>15 de agosto del 2019</w:t>
      </w:r>
    </w:p>
    <w:p w:rsidR="00D33778" w:rsidRDefault="00D33778" w:rsidP="00D33778"/>
    <w:p w:rsidR="00D33778" w:rsidRDefault="00D33778" w:rsidP="00D33778"/>
    <w:p w:rsidR="0088445F" w:rsidRDefault="0088445F" w:rsidP="00D33778">
      <w:pPr>
        <w:rPr>
          <w:rFonts w:ascii="Arial" w:hAnsi="Arial" w:cs="Arial"/>
          <w:sz w:val="24"/>
          <w:szCs w:val="24"/>
        </w:rPr>
        <w:sectPr w:rsidR="0088445F" w:rsidSect="00663F13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88445F" w:rsidRPr="0088445F" w:rsidRDefault="0088445F" w:rsidP="0088445F">
      <w:pPr>
        <w:spacing w:after="24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lastRenderedPageBreak/>
        <w:t>El</w:t>
      </w:r>
      <w:r w:rsidRPr="0088445F">
        <w:rPr>
          <w:rFonts w:ascii="Arial" w:hAnsi="Arial" w:cs="Arial"/>
          <w:sz w:val="24"/>
          <w:szCs w:val="24"/>
        </w:rPr>
        <w:t xml:space="preserve"> bit </w:t>
      </w:r>
      <w:r>
        <w:rPr>
          <w:rFonts w:ascii="Arial" w:hAnsi="Arial" w:cs="Arial"/>
          <w:sz w:val="24"/>
          <w:szCs w:val="24"/>
        </w:rPr>
        <w:t>(</w:t>
      </w:r>
      <w:r w:rsidRPr="0088445F">
        <w:rPr>
          <w:rFonts w:ascii="Arial" w:hAnsi="Arial" w:cs="Arial"/>
          <w:sz w:val="24"/>
          <w:szCs w:val="24"/>
        </w:rPr>
        <w:t>unidad más pequeña de información</w:t>
      </w:r>
      <w:r>
        <w:rPr>
          <w:rFonts w:ascii="Arial" w:hAnsi="Arial" w:cs="Arial"/>
          <w:sz w:val="24"/>
          <w:szCs w:val="24"/>
        </w:rPr>
        <w:t>) p</w:t>
      </w:r>
      <w:r w:rsidRPr="0088445F">
        <w:rPr>
          <w:rFonts w:ascii="Arial" w:hAnsi="Arial" w:cs="Arial"/>
          <w:sz w:val="24"/>
          <w:szCs w:val="24"/>
        </w:rPr>
        <w:t>ermite representar dos valores</w:t>
      </w:r>
      <w:r>
        <w:rPr>
          <w:rFonts w:ascii="Arial" w:hAnsi="Arial" w:cs="Arial"/>
          <w:sz w:val="24"/>
          <w:szCs w:val="24"/>
        </w:rPr>
        <w:t xml:space="preserve"> d</w:t>
      </w:r>
      <w:r w:rsidRPr="0088445F">
        <w:rPr>
          <w:rFonts w:ascii="Arial" w:hAnsi="Arial" w:cs="Arial"/>
          <w:sz w:val="24"/>
          <w:szCs w:val="24"/>
        </w:rPr>
        <w:t xml:space="preserve">iferentes </w:t>
      </w:r>
      <w:r w:rsidR="00F07880">
        <w:rPr>
          <w:rFonts w:ascii="Arial" w:hAnsi="Arial" w:cs="Arial"/>
          <w:sz w:val="24"/>
          <w:szCs w:val="24"/>
        </w:rPr>
        <w:t>(</w:t>
      </w:r>
      <w:r w:rsidRPr="0088445F">
        <w:rPr>
          <w:rFonts w:ascii="Arial" w:hAnsi="Arial" w:cs="Arial"/>
          <w:sz w:val="24"/>
          <w:szCs w:val="24"/>
        </w:rPr>
        <w:t>abierto/cerrado o verdadero/falso) y asignar dichos valores al estado de encendido (1) o apagado (0).</w:t>
      </w:r>
    </w:p>
    <w:p w:rsidR="00D33778" w:rsidRDefault="0088445F" w:rsidP="0088445F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88445F">
        <w:rPr>
          <w:rFonts w:ascii="Arial" w:hAnsi="Arial" w:cs="Arial"/>
          <w:sz w:val="24"/>
          <w:szCs w:val="24"/>
        </w:rPr>
        <w:t xml:space="preserve">Si un bit nos permite representar dos valores (0 y 1), dos bits nos posibilitan codificar cuatro combinaciones: 0 0, 0 1, 1 0 y 1 1. Cada una de estas cuatro combinaciones, por su parte, permite representar cuatro valores diferentes. </w:t>
      </w:r>
    </w:p>
    <w:p w:rsidR="0088445F" w:rsidRDefault="0088445F" w:rsidP="0088445F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88445F">
        <w:rPr>
          <w:rFonts w:ascii="Arial" w:hAnsi="Arial" w:cs="Arial"/>
          <w:sz w:val="24"/>
          <w:szCs w:val="24"/>
        </w:rPr>
        <w:t xml:space="preserve">El conjunto de ocho bits que forman una unidad de información recibe el nombre de octeto. </w:t>
      </w:r>
      <w:r>
        <w:rPr>
          <w:rFonts w:ascii="Arial" w:hAnsi="Arial" w:cs="Arial"/>
          <w:sz w:val="24"/>
          <w:szCs w:val="24"/>
        </w:rPr>
        <w:t>Mientras que un byte</w:t>
      </w:r>
      <w:r w:rsidRPr="0088445F">
        <w:rPr>
          <w:rFonts w:ascii="Arial" w:hAnsi="Arial" w:cs="Arial"/>
          <w:sz w:val="24"/>
          <w:szCs w:val="24"/>
        </w:rPr>
        <w:t xml:space="preserve"> es una seguidilla de bites aledaños cuyo tamaño está vinculado al código de información en que esté definido. Es habitual</w:t>
      </w:r>
      <w:r w:rsidR="00F07880">
        <w:rPr>
          <w:rFonts w:ascii="Arial" w:hAnsi="Arial" w:cs="Arial"/>
          <w:sz w:val="24"/>
          <w:szCs w:val="24"/>
        </w:rPr>
        <w:t xml:space="preserve"> </w:t>
      </w:r>
      <w:r w:rsidRPr="0088445F">
        <w:rPr>
          <w:rFonts w:ascii="Arial" w:hAnsi="Arial" w:cs="Arial"/>
          <w:sz w:val="24"/>
          <w:szCs w:val="24"/>
        </w:rPr>
        <w:t>que un byte esté compuesto por 8 bites.</w:t>
      </w:r>
    </w:p>
    <w:p w:rsidR="00F07880" w:rsidRPr="00F07880" w:rsidRDefault="00F07880" w:rsidP="00F07880">
      <w:pPr>
        <w:spacing w:after="0"/>
        <w:jc w:val="both"/>
        <w:rPr>
          <w:rFonts w:ascii="Arial" w:hAnsi="Arial" w:cs="Arial"/>
          <w:sz w:val="24"/>
          <w:szCs w:val="24"/>
        </w:rPr>
      </w:pPr>
      <w:r w:rsidRPr="00F07880">
        <w:rPr>
          <w:rFonts w:ascii="Arial" w:hAnsi="Arial" w:cs="Arial"/>
          <w:sz w:val="24"/>
          <w:szCs w:val="24"/>
        </w:rPr>
        <w:t>Modelo de 2 bits (4 combinaciones):</w:t>
      </w:r>
    </w:p>
    <w:p w:rsidR="00F07880" w:rsidRPr="00F07880" w:rsidRDefault="00F07880" w:rsidP="00F07880">
      <w:pPr>
        <w:spacing w:after="0"/>
        <w:jc w:val="both"/>
        <w:rPr>
          <w:rFonts w:ascii="Arial" w:hAnsi="Arial" w:cs="Arial"/>
          <w:sz w:val="24"/>
          <w:szCs w:val="24"/>
        </w:rPr>
      </w:pPr>
      <w:r w:rsidRPr="00F07880">
        <w:rPr>
          <w:rFonts w:ascii="Arial" w:hAnsi="Arial" w:cs="Arial"/>
          <w:sz w:val="24"/>
          <w:szCs w:val="24"/>
        </w:rPr>
        <w:t>00 – Ambos apagados</w:t>
      </w:r>
    </w:p>
    <w:p w:rsidR="00F07880" w:rsidRPr="00F07880" w:rsidRDefault="00F07880" w:rsidP="00F07880">
      <w:pPr>
        <w:spacing w:after="0"/>
        <w:jc w:val="both"/>
        <w:rPr>
          <w:rFonts w:ascii="Arial" w:hAnsi="Arial" w:cs="Arial"/>
          <w:sz w:val="24"/>
          <w:szCs w:val="24"/>
        </w:rPr>
      </w:pPr>
      <w:r w:rsidRPr="00F07880">
        <w:rPr>
          <w:rFonts w:ascii="Arial" w:hAnsi="Arial" w:cs="Arial"/>
          <w:sz w:val="24"/>
          <w:szCs w:val="24"/>
        </w:rPr>
        <w:t>01 – Primero apagado, segundo encendido</w:t>
      </w:r>
    </w:p>
    <w:p w:rsidR="00F07880" w:rsidRPr="00F07880" w:rsidRDefault="00F07880" w:rsidP="00F07880">
      <w:pPr>
        <w:spacing w:after="0"/>
        <w:jc w:val="both"/>
        <w:rPr>
          <w:rFonts w:ascii="Arial" w:hAnsi="Arial" w:cs="Arial"/>
          <w:sz w:val="24"/>
          <w:szCs w:val="24"/>
        </w:rPr>
      </w:pPr>
      <w:r w:rsidRPr="00F07880">
        <w:rPr>
          <w:rFonts w:ascii="Arial" w:hAnsi="Arial" w:cs="Arial"/>
          <w:sz w:val="24"/>
          <w:szCs w:val="24"/>
        </w:rPr>
        <w:t>10 – Primero encendido, segundo apagado</w:t>
      </w:r>
    </w:p>
    <w:p w:rsidR="00F07880" w:rsidRPr="00F07880" w:rsidRDefault="00F07880" w:rsidP="00F07880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F07880">
        <w:rPr>
          <w:rFonts w:ascii="Arial" w:hAnsi="Arial" w:cs="Arial"/>
          <w:sz w:val="24"/>
          <w:szCs w:val="24"/>
        </w:rPr>
        <w:t>11 – Ambos encendidos</w:t>
      </w:r>
    </w:p>
    <w:p w:rsidR="00F07880" w:rsidRPr="00F07880" w:rsidRDefault="00F07880" w:rsidP="00F07880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F07880">
        <w:rPr>
          <w:rFonts w:ascii="Arial" w:hAnsi="Arial" w:cs="Arial"/>
          <w:sz w:val="24"/>
          <w:szCs w:val="24"/>
        </w:rPr>
        <w:t xml:space="preserve">Con estas dos unidades podemos representar cuatro valores puntuales. </w:t>
      </w:r>
      <w:r>
        <w:rPr>
          <w:rFonts w:ascii="Arial" w:hAnsi="Arial" w:cs="Arial"/>
          <w:sz w:val="24"/>
          <w:szCs w:val="24"/>
        </w:rPr>
        <w:t>Pero con un byte podríamos obtener</w:t>
      </w:r>
      <w:r w:rsidRPr="00F07880">
        <w:rPr>
          <w:rFonts w:ascii="Arial" w:hAnsi="Arial" w:cs="Arial"/>
          <w:sz w:val="24"/>
          <w:szCs w:val="24"/>
        </w:rPr>
        <w:t xml:space="preserve"> 256 valores diferentes.</w:t>
      </w:r>
    </w:p>
    <w:p w:rsidR="00F07880" w:rsidRPr="00F07880" w:rsidRDefault="00F07880" w:rsidP="00F07880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F07880">
        <w:rPr>
          <w:rFonts w:ascii="Arial" w:hAnsi="Arial" w:cs="Arial"/>
          <w:sz w:val="24"/>
          <w:szCs w:val="24"/>
        </w:rPr>
        <w:t>De este modo, el sistema binario opera prestando atención al valor del bit (1 o 0) y a su posición en la cadena representada: si está encendido y aparece en una posición hacia la izquierda su valor se duplica, y si aparece hacia la derecha, se corta a la mitad. Por ejemplo:</w:t>
      </w:r>
    </w:p>
    <w:p w:rsidR="00F07880" w:rsidRPr="00F07880" w:rsidRDefault="00F07880" w:rsidP="00F07880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F07880">
        <w:rPr>
          <w:rFonts w:ascii="Arial" w:hAnsi="Arial" w:cs="Arial"/>
          <w:sz w:val="24"/>
          <w:szCs w:val="24"/>
        </w:rPr>
        <w:t>Para representar el número 20 en binario</w:t>
      </w:r>
    </w:p>
    <w:p w:rsidR="00F07880" w:rsidRPr="00F07880" w:rsidRDefault="00F07880" w:rsidP="00F07880">
      <w:pPr>
        <w:spacing w:after="0"/>
        <w:jc w:val="both"/>
        <w:rPr>
          <w:rFonts w:ascii="Arial" w:hAnsi="Arial" w:cs="Arial"/>
          <w:sz w:val="24"/>
          <w:szCs w:val="24"/>
        </w:rPr>
      </w:pPr>
      <w:r w:rsidRPr="00F07880">
        <w:rPr>
          <w:rFonts w:ascii="Arial" w:hAnsi="Arial" w:cs="Arial"/>
          <w:sz w:val="24"/>
          <w:szCs w:val="24"/>
        </w:rPr>
        <w:t>Valor binario neto: 10100</w:t>
      </w:r>
    </w:p>
    <w:p w:rsidR="00F07880" w:rsidRPr="00F07880" w:rsidRDefault="00F07880" w:rsidP="00F07880">
      <w:pPr>
        <w:spacing w:after="0"/>
        <w:jc w:val="both"/>
        <w:rPr>
          <w:rFonts w:ascii="Arial" w:hAnsi="Arial" w:cs="Arial"/>
          <w:sz w:val="24"/>
          <w:szCs w:val="24"/>
        </w:rPr>
      </w:pPr>
      <w:r w:rsidRPr="00F07880">
        <w:rPr>
          <w:rFonts w:ascii="Arial" w:hAnsi="Arial" w:cs="Arial"/>
          <w:sz w:val="24"/>
          <w:szCs w:val="24"/>
        </w:rPr>
        <w:t>Valor numérico por posición:168421</w:t>
      </w:r>
    </w:p>
    <w:p w:rsidR="00F07880" w:rsidRPr="00F07880" w:rsidRDefault="00F07880" w:rsidP="00F07880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F07880">
        <w:rPr>
          <w:rFonts w:ascii="Arial" w:hAnsi="Arial" w:cs="Arial"/>
          <w:sz w:val="24"/>
          <w:szCs w:val="24"/>
        </w:rPr>
        <w:t>Resultado:</w:t>
      </w:r>
      <w:r>
        <w:rPr>
          <w:rFonts w:ascii="Arial" w:hAnsi="Arial" w:cs="Arial"/>
          <w:sz w:val="24"/>
          <w:szCs w:val="24"/>
        </w:rPr>
        <w:t xml:space="preserve">   </w:t>
      </w:r>
      <w:r w:rsidRPr="00F07880">
        <w:rPr>
          <w:rFonts w:ascii="Arial" w:hAnsi="Arial" w:cs="Arial"/>
          <w:sz w:val="24"/>
          <w:szCs w:val="24"/>
        </w:rPr>
        <w:t>16 +</w:t>
      </w:r>
      <w:r>
        <w:rPr>
          <w:rFonts w:ascii="Arial" w:hAnsi="Arial" w:cs="Arial"/>
          <w:sz w:val="24"/>
          <w:szCs w:val="24"/>
        </w:rPr>
        <w:t xml:space="preserve"> </w:t>
      </w:r>
      <w:r w:rsidRPr="00F07880">
        <w:rPr>
          <w:rFonts w:ascii="Arial" w:hAnsi="Arial" w:cs="Arial"/>
          <w:sz w:val="24"/>
          <w:szCs w:val="24"/>
        </w:rPr>
        <w:t>0 +</w:t>
      </w:r>
      <w:r>
        <w:rPr>
          <w:rFonts w:ascii="Arial" w:hAnsi="Arial" w:cs="Arial"/>
          <w:sz w:val="24"/>
          <w:szCs w:val="24"/>
        </w:rPr>
        <w:t xml:space="preserve"> </w:t>
      </w:r>
      <w:r w:rsidRPr="00F07880">
        <w:rPr>
          <w:rFonts w:ascii="Arial" w:hAnsi="Arial" w:cs="Arial"/>
          <w:sz w:val="24"/>
          <w:szCs w:val="24"/>
        </w:rPr>
        <w:t>4 +</w:t>
      </w:r>
      <w:r>
        <w:rPr>
          <w:rFonts w:ascii="Arial" w:hAnsi="Arial" w:cs="Arial"/>
          <w:sz w:val="24"/>
          <w:szCs w:val="24"/>
        </w:rPr>
        <w:t xml:space="preserve"> </w:t>
      </w:r>
      <w:r w:rsidRPr="00F07880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+</w:t>
      </w:r>
      <w:r w:rsidRPr="00F07880">
        <w:rPr>
          <w:rFonts w:ascii="Arial" w:hAnsi="Arial" w:cs="Arial"/>
          <w:sz w:val="24"/>
          <w:szCs w:val="24"/>
        </w:rPr>
        <w:t xml:space="preserve"> 0</w:t>
      </w:r>
      <w:r>
        <w:rPr>
          <w:rFonts w:ascii="Arial" w:hAnsi="Arial" w:cs="Arial"/>
          <w:sz w:val="24"/>
          <w:szCs w:val="24"/>
        </w:rPr>
        <w:t xml:space="preserve"> </w:t>
      </w:r>
      <w:r w:rsidRPr="00F07880">
        <w:rPr>
          <w:rFonts w:ascii="Arial" w:hAnsi="Arial" w:cs="Arial"/>
          <w:sz w:val="24"/>
          <w:szCs w:val="24"/>
        </w:rPr>
        <w:t>= 20</w:t>
      </w:r>
    </w:p>
    <w:p w:rsidR="00F07880" w:rsidRPr="00F07880" w:rsidRDefault="00F07880" w:rsidP="00F07880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F07880">
        <w:rPr>
          <w:rFonts w:ascii="Arial" w:hAnsi="Arial" w:cs="Arial"/>
          <w:sz w:val="24"/>
          <w:szCs w:val="24"/>
        </w:rPr>
        <w:t>Otro ejemplo: para representar el número 2,75 en binario, asumiendo la referencia en el medio de la cifra:</w:t>
      </w:r>
    </w:p>
    <w:p w:rsidR="00F07880" w:rsidRPr="00F07880" w:rsidRDefault="00F07880" w:rsidP="00F07880">
      <w:pPr>
        <w:spacing w:after="0"/>
        <w:jc w:val="both"/>
        <w:rPr>
          <w:rFonts w:ascii="Arial" w:hAnsi="Arial" w:cs="Arial"/>
          <w:sz w:val="24"/>
          <w:szCs w:val="24"/>
        </w:rPr>
      </w:pPr>
      <w:r w:rsidRPr="00F07880">
        <w:rPr>
          <w:rFonts w:ascii="Arial" w:hAnsi="Arial" w:cs="Arial"/>
          <w:sz w:val="24"/>
          <w:szCs w:val="24"/>
        </w:rPr>
        <w:t>Valor binario neto: 01011</w:t>
      </w:r>
    </w:p>
    <w:p w:rsidR="00F07880" w:rsidRPr="00F07880" w:rsidRDefault="00F07880" w:rsidP="00F07880">
      <w:pPr>
        <w:spacing w:after="0"/>
        <w:jc w:val="both"/>
        <w:rPr>
          <w:rFonts w:ascii="Arial" w:hAnsi="Arial" w:cs="Arial"/>
          <w:sz w:val="24"/>
          <w:szCs w:val="24"/>
        </w:rPr>
      </w:pPr>
      <w:r w:rsidRPr="00F07880">
        <w:rPr>
          <w:rFonts w:ascii="Arial" w:hAnsi="Arial" w:cs="Arial"/>
          <w:sz w:val="24"/>
          <w:szCs w:val="24"/>
        </w:rPr>
        <w:t>Valor numérico por posición:4210,50,25</w:t>
      </w:r>
    </w:p>
    <w:p w:rsidR="00F07880" w:rsidRPr="00F07880" w:rsidRDefault="00F07880" w:rsidP="00F07880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F07880">
        <w:rPr>
          <w:rFonts w:ascii="Arial" w:hAnsi="Arial" w:cs="Arial"/>
          <w:sz w:val="24"/>
          <w:szCs w:val="24"/>
        </w:rPr>
        <w:t>Resultado:</w:t>
      </w:r>
      <w:r>
        <w:rPr>
          <w:rFonts w:ascii="Arial" w:hAnsi="Arial" w:cs="Arial"/>
          <w:sz w:val="24"/>
          <w:szCs w:val="24"/>
        </w:rPr>
        <w:t xml:space="preserve">   </w:t>
      </w:r>
      <w:r w:rsidRPr="00F07880">
        <w:rPr>
          <w:rFonts w:ascii="Arial" w:hAnsi="Arial" w:cs="Arial"/>
          <w:sz w:val="24"/>
          <w:szCs w:val="24"/>
        </w:rPr>
        <w:t>0 +</w:t>
      </w:r>
      <w:r>
        <w:rPr>
          <w:rFonts w:ascii="Arial" w:hAnsi="Arial" w:cs="Arial"/>
          <w:sz w:val="24"/>
          <w:szCs w:val="24"/>
        </w:rPr>
        <w:t xml:space="preserve"> </w:t>
      </w:r>
      <w:r w:rsidRPr="00F0788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Pr="00F07880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</w:t>
      </w:r>
      <w:r w:rsidRPr="00F07880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</w:t>
      </w:r>
      <w:r w:rsidRPr="00F07880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</w:t>
      </w:r>
      <w:r w:rsidRPr="00F07880">
        <w:rPr>
          <w:rFonts w:ascii="Arial" w:hAnsi="Arial" w:cs="Arial"/>
          <w:sz w:val="24"/>
          <w:szCs w:val="24"/>
        </w:rPr>
        <w:t xml:space="preserve">0,5 </w:t>
      </w:r>
      <w:r>
        <w:rPr>
          <w:rFonts w:ascii="Arial" w:hAnsi="Arial" w:cs="Arial"/>
          <w:sz w:val="24"/>
          <w:szCs w:val="24"/>
        </w:rPr>
        <w:t>+</w:t>
      </w:r>
      <w:r w:rsidRPr="00F07880">
        <w:rPr>
          <w:rFonts w:ascii="Arial" w:hAnsi="Arial" w:cs="Arial"/>
          <w:sz w:val="24"/>
          <w:szCs w:val="24"/>
        </w:rPr>
        <w:t xml:space="preserve"> 0,25 = 2,75</w:t>
      </w:r>
    </w:p>
    <w:p w:rsidR="00F07880" w:rsidRDefault="00F07880" w:rsidP="00F07880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F07880">
        <w:rPr>
          <w:rFonts w:ascii="Arial" w:hAnsi="Arial" w:cs="Arial"/>
          <w:sz w:val="24"/>
          <w:szCs w:val="24"/>
        </w:rPr>
        <w:t>Los bits en valor 0 (apagado) no se cuentan, sólo los de valor 1 (encendido) y su equivalente numérico se da en base a su posición en la cadena, para formar así un mecanismo de representación que luego se aplicará a caracteres alfanuméricos (denominado ASCII).</w:t>
      </w:r>
    </w:p>
    <w:p w:rsidR="0049151F" w:rsidRDefault="0049151F" w:rsidP="00F07880">
      <w:pPr>
        <w:spacing w:after="240"/>
        <w:jc w:val="both"/>
        <w:rPr>
          <w:rFonts w:ascii="Arial" w:hAnsi="Arial" w:cs="Arial"/>
          <w:b/>
          <w:sz w:val="24"/>
          <w:szCs w:val="24"/>
        </w:rPr>
      </w:pPr>
    </w:p>
    <w:p w:rsidR="00F07880" w:rsidRPr="00F07880" w:rsidRDefault="00F07880" w:rsidP="00F07880">
      <w:pPr>
        <w:spacing w:after="240"/>
        <w:jc w:val="both"/>
        <w:rPr>
          <w:rFonts w:ascii="Arial" w:hAnsi="Arial" w:cs="Arial"/>
          <w:b/>
          <w:sz w:val="24"/>
          <w:szCs w:val="24"/>
        </w:rPr>
      </w:pPr>
      <w:r w:rsidRPr="00F07880">
        <w:rPr>
          <w:rFonts w:ascii="Arial" w:hAnsi="Arial" w:cs="Arial"/>
          <w:b/>
          <w:sz w:val="24"/>
          <w:szCs w:val="24"/>
        </w:rPr>
        <w:t>BIBLIOGRAFÌA</w:t>
      </w:r>
    </w:p>
    <w:p w:rsidR="00F07880" w:rsidRDefault="0049151F" w:rsidP="0049151F">
      <w:pPr>
        <w:spacing w:after="24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F07880" w:rsidRPr="00F07880">
        <w:rPr>
          <w:rFonts w:ascii="Arial" w:hAnsi="Arial" w:cs="Arial"/>
          <w:sz w:val="24"/>
          <w:szCs w:val="24"/>
        </w:rPr>
        <w:t xml:space="preserve">Pérez Porto, J. &amp; Merino, </w:t>
      </w:r>
      <w:proofErr w:type="gramStart"/>
      <w:r w:rsidR="00F07880" w:rsidRPr="00F07880">
        <w:rPr>
          <w:rFonts w:ascii="Arial" w:hAnsi="Arial" w:cs="Arial"/>
          <w:sz w:val="24"/>
          <w:szCs w:val="24"/>
        </w:rPr>
        <w:t>M..</w:t>
      </w:r>
      <w:proofErr w:type="gramEnd"/>
      <w:r w:rsidR="00F07880" w:rsidRPr="00F07880">
        <w:rPr>
          <w:rFonts w:ascii="Arial" w:hAnsi="Arial" w:cs="Arial"/>
          <w:sz w:val="24"/>
          <w:szCs w:val="24"/>
        </w:rPr>
        <w:t xml:space="preserve"> (2011). Definición de BIT. agosto 14, 2019, de </w:t>
      </w:r>
      <w:proofErr w:type="spellStart"/>
      <w:r w:rsidR="00F07880" w:rsidRPr="00F07880">
        <w:rPr>
          <w:rFonts w:ascii="Arial" w:hAnsi="Arial" w:cs="Arial"/>
          <w:sz w:val="24"/>
          <w:szCs w:val="24"/>
        </w:rPr>
        <w:t>Definición.de</w:t>
      </w:r>
      <w:proofErr w:type="spellEnd"/>
      <w:r w:rsidR="00F07880" w:rsidRPr="00F07880">
        <w:rPr>
          <w:rFonts w:ascii="Arial" w:hAnsi="Arial" w:cs="Arial"/>
          <w:sz w:val="24"/>
          <w:szCs w:val="24"/>
        </w:rPr>
        <w:t xml:space="preserve"> Sitio web: </w:t>
      </w:r>
      <w:hyperlink r:id="rId10" w:history="1">
        <w:r w:rsidR="00F07880" w:rsidRPr="000C1A43">
          <w:rPr>
            <w:rStyle w:val="Hipervnculo"/>
            <w:rFonts w:ascii="Arial" w:hAnsi="Arial" w:cs="Arial"/>
            <w:sz w:val="24"/>
            <w:szCs w:val="24"/>
          </w:rPr>
          <w:t>https://definicion.de/bit/</w:t>
        </w:r>
      </w:hyperlink>
    </w:p>
    <w:p w:rsidR="00F07880" w:rsidRPr="00D33778" w:rsidRDefault="0049151F" w:rsidP="0049151F">
      <w:pPr>
        <w:spacing w:after="24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49151F">
        <w:rPr>
          <w:rFonts w:ascii="Arial" w:hAnsi="Arial" w:cs="Arial"/>
          <w:sz w:val="24"/>
          <w:szCs w:val="24"/>
        </w:rPr>
        <w:t xml:space="preserve">Marshall </w:t>
      </w:r>
      <w:proofErr w:type="spellStart"/>
      <w:r w:rsidRPr="0049151F">
        <w:rPr>
          <w:rFonts w:ascii="Arial" w:hAnsi="Arial" w:cs="Arial"/>
          <w:sz w:val="24"/>
          <w:szCs w:val="24"/>
        </w:rPr>
        <w:t>Brain</w:t>
      </w:r>
      <w:proofErr w:type="spellEnd"/>
      <w:r w:rsidRPr="0049151F">
        <w:rPr>
          <w:rFonts w:ascii="Arial" w:hAnsi="Arial" w:cs="Arial"/>
          <w:sz w:val="24"/>
          <w:szCs w:val="24"/>
        </w:rPr>
        <w:t xml:space="preserve">. (2011). ¿Qué es un </w:t>
      </w:r>
      <w:proofErr w:type="gramStart"/>
      <w:r w:rsidRPr="0049151F">
        <w:rPr>
          <w:rFonts w:ascii="Arial" w:hAnsi="Arial" w:cs="Arial"/>
          <w:sz w:val="24"/>
          <w:szCs w:val="24"/>
        </w:rPr>
        <w:t>bit?.</w:t>
      </w:r>
      <w:proofErr w:type="gramEnd"/>
      <w:r w:rsidRPr="0049151F">
        <w:rPr>
          <w:rFonts w:ascii="Arial" w:hAnsi="Arial" w:cs="Arial"/>
          <w:sz w:val="24"/>
          <w:szCs w:val="24"/>
        </w:rPr>
        <w:t xml:space="preserve"> agosto 14, 2019, de </w:t>
      </w:r>
      <w:proofErr w:type="spellStart"/>
      <w:r w:rsidRPr="0049151F">
        <w:rPr>
          <w:rFonts w:ascii="Arial" w:hAnsi="Arial" w:cs="Arial"/>
          <w:sz w:val="24"/>
          <w:szCs w:val="24"/>
        </w:rPr>
        <w:t>Concepto.de</w:t>
      </w:r>
      <w:proofErr w:type="spellEnd"/>
      <w:r w:rsidRPr="0049151F">
        <w:rPr>
          <w:rFonts w:ascii="Arial" w:hAnsi="Arial" w:cs="Arial"/>
          <w:sz w:val="24"/>
          <w:szCs w:val="24"/>
        </w:rPr>
        <w:t xml:space="preserve"> Sitio web: https://concepto.de/bit/</w:t>
      </w:r>
    </w:p>
    <w:sectPr w:rsidR="00F07880" w:rsidRPr="00D33778" w:rsidSect="0049151F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3F13" w:rsidRDefault="00663F13" w:rsidP="00663F13">
      <w:pPr>
        <w:spacing w:after="0" w:line="240" w:lineRule="auto"/>
      </w:pPr>
      <w:r>
        <w:separator/>
      </w:r>
    </w:p>
  </w:endnote>
  <w:endnote w:type="continuationSeparator" w:id="0">
    <w:p w:rsidR="00663F13" w:rsidRDefault="00663F13" w:rsidP="00663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3F13" w:rsidRDefault="00663F13" w:rsidP="00663F13">
      <w:pPr>
        <w:spacing w:after="0" w:line="240" w:lineRule="auto"/>
      </w:pPr>
      <w:r>
        <w:separator/>
      </w:r>
    </w:p>
  </w:footnote>
  <w:footnote w:type="continuationSeparator" w:id="0">
    <w:p w:rsidR="00663F13" w:rsidRDefault="00663F13" w:rsidP="00663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13"/>
    <w:rsid w:val="00346D95"/>
    <w:rsid w:val="0049151F"/>
    <w:rsid w:val="00663F13"/>
    <w:rsid w:val="0088445F"/>
    <w:rsid w:val="009F7532"/>
    <w:rsid w:val="00B477E7"/>
    <w:rsid w:val="00D33778"/>
    <w:rsid w:val="00E30641"/>
    <w:rsid w:val="00E5271B"/>
    <w:rsid w:val="00F0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EF37"/>
  <w15:chartTrackingRefBased/>
  <w15:docId w15:val="{85228121-23A3-457B-B3D4-E020F415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6D95"/>
  </w:style>
  <w:style w:type="paragraph" w:styleId="Ttulo1">
    <w:name w:val="heading 1"/>
    <w:basedOn w:val="Normal"/>
    <w:next w:val="Normal"/>
    <w:link w:val="Ttulo1Car"/>
    <w:uiPriority w:val="9"/>
    <w:qFormat/>
    <w:rsid w:val="00346D9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6D9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6D95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46D9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46D9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6D9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6D95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6D95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6D95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3F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3F13"/>
  </w:style>
  <w:style w:type="paragraph" w:styleId="Piedepgina">
    <w:name w:val="footer"/>
    <w:basedOn w:val="Normal"/>
    <w:link w:val="PiedepginaCar"/>
    <w:uiPriority w:val="99"/>
    <w:unhideWhenUsed/>
    <w:rsid w:val="00663F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3F13"/>
  </w:style>
  <w:style w:type="character" w:customStyle="1" w:styleId="Ttulo1Car">
    <w:name w:val="Título 1 Car"/>
    <w:basedOn w:val="Fuentedeprrafopredeter"/>
    <w:link w:val="Ttulo1"/>
    <w:uiPriority w:val="9"/>
    <w:rsid w:val="00346D95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46D9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346D95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46D95"/>
    <w:rPr>
      <w:rFonts w:asciiTheme="majorHAnsi" w:eastAsiaTheme="majorEastAsia" w:hAnsiTheme="majorHAnsi" w:cstheme="majorBidi"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346D95"/>
    <w:rPr>
      <w:rFonts w:asciiTheme="majorHAnsi" w:eastAsiaTheme="majorEastAsia" w:hAnsiTheme="majorHAnsi" w:cstheme="majorBidi"/>
      <w:i/>
      <w:iCs/>
      <w:cap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6D95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6D95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6D95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6D95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46D95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346D9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346D95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346D95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6D95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346D95"/>
    <w:rPr>
      <w:b/>
      <w:bCs/>
    </w:rPr>
  </w:style>
  <w:style w:type="character" w:styleId="nfasis">
    <w:name w:val="Emphasis"/>
    <w:basedOn w:val="Fuentedeprrafopredeter"/>
    <w:uiPriority w:val="20"/>
    <w:qFormat/>
    <w:rsid w:val="00346D95"/>
    <w:rPr>
      <w:i/>
      <w:iCs/>
    </w:rPr>
  </w:style>
  <w:style w:type="paragraph" w:styleId="Sinespaciado">
    <w:name w:val="No Spacing"/>
    <w:uiPriority w:val="1"/>
    <w:qFormat/>
    <w:rsid w:val="00346D9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46D95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Car">
    <w:name w:val="Cita Car"/>
    <w:basedOn w:val="Fuentedeprrafopredeter"/>
    <w:link w:val="Cita"/>
    <w:uiPriority w:val="29"/>
    <w:rsid w:val="00346D95"/>
    <w:rPr>
      <w:rFonts w:asciiTheme="majorHAnsi" w:eastAsiaTheme="majorEastAsia" w:hAnsiTheme="majorHAnsi" w:cstheme="majorBidi"/>
      <w:sz w:val="25"/>
      <w:szCs w:val="2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6D95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6D95"/>
    <w:rPr>
      <w:color w:val="404040" w:themeColor="text1" w:themeTint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346D9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346D9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46D95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46D95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346D95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46D95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F07880"/>
    <w:rPr>
      <w:color w:val="F0532B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78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definicion.de/bit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Estela de condensación">
  <a:themeElements>
    <a:clrScheme name="Estela de condensación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Estela de condensación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tela de condensació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415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Segura</dc:creator>
  <cp:keywords/>
  <dc:description/>
  <cp:lastModifiedBy>Stephanie Segura</cp:lastModifiedBy>
  <cp:revision>3</cp:revision>
  <dcterms:created xsi:type="dcterms:W3CDTF">2019-08-15T03:29:00Z</dcterms:created>
  <dcterms:modified xsi:type="dcterms:W3CDTF">2019-08-15T03:58:00Z</dcterms:modified>
</cp:coreProperties>
</file>