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C</w:t>
      </w:r>
      <w:r>
        <w:rPr>
          <w:rFonts w:hint="eastAsia"/>
          <w:b/>
          <w:sz w:val="84"/>
          <w:szCs w:val="84"/>
        </w:rPr>
        <w:t>SS实战详解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</w:rPr>
        <w:t>CSS概述</w:t>
      </w:r>
    </w:p>
    <w:p>
      <w:r>
        <w:rPr>
          <w:rFonts w:hint="eastAsia"/>
        </w:rPr>
        <w:tab/>
      </w:r>
      <w:r>
        <w:rPr>
          <w:rFonts w:hint="eastAsia"/>
        </w:rPr>
        <w:t>CSS （Cascading Style Sheets）是层叠样式表用来定义网页的显示效果。可以解决html代码对样式定义的重复，提高了后期样式代码的可维护性，并增强了网页的显示效果功能。简单一句话：CSS将网页内容和显示样式进行分离，提高了显示功能。</w:t>
      </w:r>
    </w:p>
    <w:p>
      <w:r>
        <w:rPr>
          <w:rFonts w:hint="eastAsia"/>
        </w:rPr>
        <w:t>单纯使用html的属性来控制页面样式不方便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&lt;p align="center"&gt;&lt;font color="#00ff33"&gt;www.rlteach.com&lt;/font&gt;&lt;/p&gt;</w:t>
            </w:r>
          </w:p>
          <w:p>
            <w:r>
              <w:rPr>
                <w:rFonts w:hint="eastAsia"/>
              </w:rPr>
              <w:t>&lt;p align="center"&gt;&lt;font color="#00ff33"&gt;任亮&lt;/font&gt;&lt;/p&gt;</w:t>
            </w:r>
          </w:p>
          <w:p>
            <w:r>
              <w:rPr>
                <w:rFonts w:hint="eastAsia"/>
              </w:rPr>
              <w:t>&lt;p align="center"&gt;&lt;font color="#00ff33"&gt;大家好，我们开始学习css&lt;/font&gt;&lt;/p&gt;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css的引入方式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在HTML元素属性中引入</w:t>
      </w:r>
    </w:p>
    <w:p/>
    <w:p>
      <w:pPr>
        <w:pStyle w:val="16"/>
        <w:ind w:left="360" w:firstLine="0" w:firstLineChars="0"/>
      </w:pPr>
      <w:r>
        <w:rPr>
          <w:rFonts w:hint="eastAsia"/>
        </w:rPr>
        <w:t>在html标签中使用style属性：</w:t>
      </w:r>
    </w:p>
    <w:p>
      <w:pPr>
        <w:pStyle w:val="16"/>
        <w:ind w:left="360"/>
      </w:pPr>
      <w:r>
        <w:rPr>
          <w:rFonts w:hint="eastAsia"/>
        </w:rPr>
        <w:tab/>
      </w:r>
      <w:r>
        <w:rPr>
          <w:rFonts w:hint="eastAsia"/>
        </w:rPr>
        <w:t>属性值是键值对形式的集合，每一个键值对之间的用:连接，多个属性值之间用;隔开。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</w:pPr>
            <w:r>
              <w:t>&lt;p style="color: #00ff33;text-align: center;"&gt;www.rlteach.com&lt;/p&gt;</w:t>
            </w:r>
          </w:p>
          <w:p>
            <w:pPr>
              <w:pStyle w:val="16"/>
            </w:pPr>
            <w:r>
              <w:rPr>
                <w:rFonts w:hint="eastAsia"/>
              </w:rPr>
              <w:t>&lt;p style="color: #00ff33;text-align: center;"&gt;任亮&lt;/p&gt;</w:t>
            </w:r>
          </w:p>
          <w:p>
            <w:pPr>
              <w:pStyle w:val="16"/>
              <w:ind w:firstLine="0" w:firstLineChars="0"/>
            </w:pPr>
            <w:r>
              <w:rPr>
                <w:rFonts w:hint="eastAsia"/>
              </w:rPr>
              <w:t xml:space="preserve">    &lt;p style="color: #00ff33;text-align: center;"&gt;大家好，我们开始学习css&lt;/p&gt;</w:t>
            </w:r>
          </w:p>
        </w:tc>
      </w:tr>
    </w:tbl>
    <w:p>
      <w:pPr>
        <w:pStyle w:val="16"/>
        <w:ind w:left="360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在HTML的头信息中定义CSS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6"/>
              <w:ind w:left="360"/>
            </w:pPr>
            <w:r>
              <w:t>&lt;style type="text/css"&gt;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ab/>
            </w:r>
            <w:r>
              <w:t>p {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color:#0000ff;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text-align:center;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pStyle w:val="16"/>
              <w:ind w:firstLine="0" w:firstLineChars="0"/>
            </w:pPr>
            <w:r>
              <w:tab/>
            </w:r>
            <w:r>
              <w:tab/>
            </w:r>
            <w:r>
              <w:t>&lt;/style&gt;</w:t>
            </w:r>
          </w:p>
        </w:tc>
      </w:tr>
    </w:tbl>
    <w:p>
      <w:pPr>
        <w:pStyle w:val="16"/>
        <w:ind w:firstLine="0" w:firstLineChars="0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在HTML中引入CSS文件</w:t>
      </w:r>
    </w:p>
    <w:p>
      <w:r>
        <w:rPr>
          <w:rFonts w:hint="eastAsia"/>
        </w:rPr>
        <w:t>通过</w:t>
      </w:r>
      <w:r>
        <w:t>head</w:t>
      </w:r>
      <w:r>
        <w:rPr>
          <w:rFonts w:hint="eastAsia"/>
        </w:rPr>
        <w:t>标签中</w:t>
      </w:r>
      <w:r>
        <w:t>link</w:t>
      </w:r>
      <w:r>
        <w:rPr>
          <w:rFonts w:hint="eastAsia"/>
        </w:rPr>
        <w:t>标签来实现，前提也是先要有一个已定好的</w:t>
      </w:r>
      <w:r>
        <w:t>CSS</w:t>
      </w:r>
      <w:r>
        <w:rPr>
          <w:rFonts w:hint="eastAsia"/>
        </w:rPr>
        <w:t>文件。</w:t>
      </w:r>
    </w:p>
    <w:p>
      <w:r>
        <w:rPr>
          <w:rFonts w:hint="eastAsia"/>
        </w:rPr>
        <w:t>例：</w:t>
      </w:r>
    </w:p>
    <w:p>
      <w:r>
        <w:rPr>
          <w:rFonts w:hint="eastAsia"/>
        </w:rPr>
        <w:t>HTML代码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&lt;p &gt;www.rlteach.com&lt;/p&gt;</w:t>
            </w:r>
          </w:p>
          <w:p>
            <w:r>
              <w:rPr>
                <w:rFonts w:hint="eastAsia"/>
              </w:rPr>
              <w:t>&lt;p &gt;任亮&lt;/p&gt;</w:t>
            </w:r>
          </w:p>
          <w:p>
            <w:r>
              <w:rPr>
                <w:rFonts w:hint="eastAsia"/>
              </w:rPr>
              <w:t>&lt;p &gt;大家好，我们开始学习css&lt;/p&gt;</w:t>
            </w:r>
          </w:p>
        </w:tc>
      </w:tr>
    </w:tbl>
    <w:p/>
    <w:p>
      <w:r>
        <w:rPr>
          <w:rFonts w:hint="eastAsia"/>
        </w:rPr>
        <w:t>CSS引入代码：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&lt;link href="1.css" type="text/css" rel="stylesheet"&gt;</w:t>
            </w:r>
          </w:p>
        </w:tc>
      </w:tr>
    </w:tbl>
    <w:p/>
    <w:p>
      <w:r>
        <w:rPr>
          <w:rFonts w:hint="eastAsia"/>
        </w:rPr>
        <w:t>CSS文件代码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p {</w:t>
            </w:r>
          </w:p>
          <w:p>
            <w:r>
              <w:tab/>
            </w:r>
            <w:r>
              <w:tab/>
            </w:r>
            <w:r>
              <w:t>color: #00ff22;</w:t>
            </w:r>
          </w:p>
          <w:p>
            <w:r>
              <w:tab/>
            </w:r>
            <w:r>
              <w:tab/>
            </w:r>
            <w:r>
              <w:t>text-align: center;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</w:p>
          <w:p>
            <w:r>
              <w:tab/>
            </w:r>
            <w:r>
              <w:t>input {</w:t>
            </w:r>
          </w:p>
          <w:p>
            <w:r>
              <w:tab/>
            </w:r>
            <w:r>
              <w:tab/>
            </w:r>
            <w:r>
              <w:t>width: 50px;</w:t>
            </w:r>
          </w:p>
          <w:p>
            <w:r>
              <w:tab/>
            </w:r>
            <w:r>
              <w:tab/>
            </w:r>
            <w:r>
              <w:t>height: 10px;</w:t>
            </w:r>
          </w:p>
          <w:p>
            <w:r>
              <w:tab/>
            </w:r>
            <w:r>
              <w:t>}</w:t>
            </w:r>
          </w:p>
        </w:tc>
      </w:tr>
    </w:tbl>
    <w:p/>
    <w:p>
      <w:r>
        <w:rPr>
          <w:rFonts w:hint="eastAsia"/>
        </w:rPr>
        <w:t>注：可以通过多个</w:t>
      </w:r>
      <w:r>
        <w:t>link</w:t>
      </w:r>
      <w:r>
        <w:rPr>
          <w:rFonts w:hint="eastAsia"/>
        </w:rPr>
        <w:t>标签链接进来多个</w:t>
      </w:r>
      <w:r>
        <w:t>CSS</w:t>
      </w:r>
      <w:r>
        <w:rPr>
          <w:rFonts w:hint="eastAsia"/>
        </w:rPr>
        <w:t>文件。重复样式以最后链接进来的</w:t>
      </w:r>
      <w:r>
        <w:t>CSS</w:t>
      </w:r>
      <w:r>
        <w:rPr>
          <w:rFonts w:hint="eastAsia"/>
        </w:rPr>
        <w:t>样式为准。</w:t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/>
    <w:p>
      <w:r>
        <w:rPr>
          <w:rFonts w:hint="eastAsia"/>
        </w:rPr>
        <w:t>样式优先级：</w:t>
      </w:r>
      <w:r>
        <w:t xml:space="preserve"> </w:t>
      </w:r>
    </w:p>
    <w:p>
      <w:r>
        <w:rPr>
          <w:rFonts w:hint="eastAsia"/>
        </w:rPr>
        <w:t>由上到下，由外到内。优先级由低到高。</w:t>
      </w:r>
    </w:p>
    <w:p>
      <w:pPr>
        <w:pStyle w:val="2"/>
      </w:pPr>
      <w:r>
        <w:rPr>
          <w:rFonts w:hint="eastAsia"/>
        </w:rPr>
        <w:t>3.CSS的选择器</w:t>
      </w:r>
    </w:p>
    <w:p>
      <w:pPr>
        <w:pStyle w:val="3"/>
      </w:pPr>
      <w:r>
        <w:rPr>
          <w:rFonts w:hint="eastAsia"/>
        </w:rPr>
        <w:t>1.CSS的基本选择器：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html选择器（元素类型选择器），就是把html本身作为选择器。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class选择器，就是把html标签的class属性值作为选择器。为了和HTML进行区分，加.作为前缀。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id选择器，就是把html标签的id属性值作为选择器。为了和HTML进行区分，加#作为前缀。</w:t>
      </w:r>
    </w:p>
    <w:p>
      <w:pPr>
        <w:pStyle w:val="16"/>
        <w:ind w:left="1262" w:firstLine="0" w:firstLineChars="0"/>
      </w:pPr>
      <w:r>
        <w:t>H</w:t>
      </w:r>
      <w:r>
        <w:rPr>
          <w:rFonts w:hint="eastAsia"/>
        </w:rPr>
        <w:t>tml代码</w:t>
      </w:r>
    </w:p>
    <w:tbl>
      <w:tblPr>
        <w:tblStyle w:val="9"/>
        <w:tblW w:w="0" w:type="auto"/>
        <w:tblInd w:w="1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</w:pPr>
            <w:r>
              <w:t>&lt;p &gt;www.rlteach.com&lt;/p&gt;</w:t>
            </w:r>
          </w:p>
          <w:p>
            <w:pPr>
              <w:pStyle w:val="16"/>
            </w:pPr>
            <w:r>
              <w:rPr>
                <w:rFonts w:hint="eastAsia"/>
              </w:rPr>
              <w:t>&lt;p &gt;任亮&lt;/p&gt;</w:t>
            </w:r>
          </w:p>
          <w:p>
            <w:pPr>
              <w:pStyle w:val="16"/>
              <w:ind w:firstLine="0" w:firstLineChars="0"/>
            </w:pPr>
            <w:r>
              <w:rPr>
                <w:rFonts w:hint="eastAsia"/>
              </w:rPr>
              <w:t xml:space="preserve">    &lt;p id="p3" class="p_class"&gt;大家好，我们现在开始学习CSS&lt;/p&gt;</w:t>
            </w:r>
          </w:p>
        </w:tc>
      </w:tr>
    </w:tbl>
    <w:p>
      <w:pPr>
        <w:pStyle w:val="16"/>
        <w:ind w:left="1262" w:firstLine="0" w:firstLineChars="0"/>
      </w:pPr>
    </w:p>
    <w:p>
      <w:pPr>
        <w:pStyle w:val="16"/>
        <w:ind w:left="1262" w:firstLine="0" w:firstLineChars="0"/>
      </w:pPr>
      <w:r>
        <w:t>C</w:t>
      </w:r>
      <w:r>
        <w:rPr>
          <w:rFonts w:hint="eastAsia"/>
        </w:rPr>
        <w:t>ss代码</w:t>
      </w:r>
    </w:p>
    <w:tbl>
      <w:tblPr>
        <w:tblStyle w:val="9"/>
        <w:tblW w:w="0" w:type="auto"/>
        <w:tblInd w:w="1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</w:pPr>
            <w:r>
              <w:t>&lt;style type="text/css"&gt;</w:t>
            </w:r>
          </w:p>
          <w:p>
            <w:pPr>
              <w:pStyle w:val="16"/>
            </w:pPr>
            <w:r>
              <w:tab/>
            </w:r>
            <w:r>
              <w:t>p {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>color: #00ff22;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>text-align: center;</w:t>
            </w:r>
          </w:p>
          <w:p>
            <w:pPr>
              <w:pStyle w:val="16"/>
            </w:pPr>
            <w:r>
              <w:tab/>
            </w:r>
            <w:r>
              <w:t>}</w:t>
            </w:r>
          </w:p>
          <w:p>
            <w:pPr>
              <w:pStyle w:val="16"/>
            </w:pPr>
            <w:r>
              <w:tab/>
            </w:r>
          </w:p>
          <w:p>
            <w:pPr>
              <w:pStyle w:val="16"/>
            </w:pPr>
            <w:r>
              <w:tab/>
            </w:r>
            <w:r>
              <w:t>.p_class{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>color: #00aa22;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>text-align: left;</w:t>
            </w:r>
          </w:p>
          <w:p>
            <w:pPr>
              <w:pStyle w:val="16"/>
            </w:pPr>
            <w:r>
              <w:tab/>
            </w:r>
            <w:r>
              <w:t>}</w:t>
            </w:r>
          </w:p>
          <w:p>
            <w:pPr>
              <w:pStyle w:val="16"/>
            </w:pPr>
            <w:r>
              <w:tab/>
            </w:r>
            <w:r>
              <w:t>#p3{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>color: #00aabb;</w:t>
            </w:r>
          </w:p>
          <w:p>
            <w:pPr>
              <w:pStyle w:val="16"/>
            </w:pPr>
            <w:r>
              <w:tab/>
            </w:r>
            <w:r>
              <w:tab/>
            </w:r>
            <w:r>
              <w:t>text-align: right;</w:t>
            </w:r>
          </w:p>
          <w:p>
            <w:pPr>
              <w:pStyle w:val="16"/>
            </w:pPr>
            <w:r>
              <w:tab/>
            </w:r>
            <w:r>
              <w:t>}</w:t>
            </w:r>
          </w:p>
          <w:p>
            <w:pPr>
              <w:pStyle w:val="16"/>
              <w:ind w:firstLine="0" w:firstLineChars="0"/>
            </w:pPr>
            <w:r>
              <w:t>&lt;/style&gt;</w:t>
            </w:r>
          </w:p>
        </w:tc>
      </w:tr>
    </w:tbl>
    <w:p>
      <w:pPr>
        <w:pStyle w:val="16"/>
        <w:ind w:left="1262" w:firstLine="0" w:firstLineChars="0"/>
      </w:pPr>
      <w:r>
        <w:rPr>
          <w:rFonts w:hint="eastAsia"/>
        </w:rPr>
        <w:t>基本选择器的优先级：元素类型选择器&lt; 类选择器&lt; ID选择器</w:t>
      </w:r>
    </w:p>
    <w:p>
      <w:pPr>
        <w:pStyle w:val="3"/>
      </w:pPr>
      <w:r>
        <w:rPr>
          <w:rFonts w:hint="eastAsia"/>
        </w:rPr>
        <w:t>2.选择器扩展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关联选择器：标签的嵌套使用。相同标签中某些内容有不同显示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需求：写一个段话,我爱学习,把学习用粗体表示。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针对一段话中的粗体部分添加样式：红色,30px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 b</w:t>
      </w:r>
      <w:r>
        <w:rPr>
          <w:rFonts w:hint="eastAsia"/>
        </w:rPr>
        <w:t>：元素中间的空格代表p元素内部的b元素</w:t>
      </w:r>
    </w:p>
    <w:p>
      <w:r>
        <w:tab/>
      </w:r>
      <w:r>
        <w:tab/>
      </w:r>
      <w:r>
        <w:tab/>
      </w:r>
      <w:r>
        <w:tab/>
      </w:r>
      <w:r>
        <w:t>H</w:t>
      </w:r>
      <w:r>
        <w:rPr>
          <w:rFonts w:hint="eastAsia"/>
        </w:rPr>
        <w:t>tml代码：</w:t>
      </w:r>
      <w:r>
        <w:tab/>
      </w:r>
      <w:r>
        <w:tab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&lt;p &gt;我们开始学习&lt;b&gt;css&lt;/b&gt;&lt;/p&gt;</w:t>
            </w:r>
          </w:p>
        </w:tc>
      </w:tr>
    </w:tbl>
    <w:p/>
    <w:p>
      <w:r>
        <w:rPr>
          <w:rFonts w:hint="eastAsia"/>
        </w:rPr>
        <w:t>CSS代码：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&lt;style type="text/css"&gt;</w:t>
            </w:r>
          </w:p>
          <w:p>
            <w:r>
              <w:tab/>
            </w:r>
            <w:r>
              <w:t>p b{</w:t>
            </w:r>
          </w:p>
          <w:p>
            <w:r>
              <w:tab/>
            </w:r>
            <w:r>
              <w:tab/>
            </w:r>
            <w:r>
              <w:t>font-size:50px;</w:t>
            </w:r>
          </w:p>
          <w:p>
            <w:r>
              <w:tab/>
            </w:r>
            <w:r>
              <w:tab/>
            </w:r>
            <w:r>
              <w:t>color: red;</w:t>
            </w:r>
          </w:p>
          <w:p>
            <w:r>
              <w:tab/>
            </w:r>
            <w:r>
              <w:t>}</w:t>
            </w:r>
          </w:p>
          <w:p>
            <w:r>
              <w:t>&lt;/style&gt;</w:t>
            </w:r>
          </w:p>
        </w:tc>
      </w:tr>
    </w:tbl>
    <w:p/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组合选择器：不同的标签显示相同的样式。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需求：我要把所有的p标签和b标签的内容都添加样式：蓝色,130px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HTML代码</w:t>
      </w:r>
    </w:p>
    <w:p>
      <w:r>
        <w:t>b,p</w:t>
      </w:r>
      <w:r>
        <w:rPr>
          <w:rFonts w:hint="eastAsia"/>
        </w:rPr>
        <w:t>：逗号代表两侧的元素使用当前同一个样式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&lt;p &gt;大家好&lt;/p&gt;</w:t>
            </w:r>
          </w:p>
          <w:p>
            <w:r>
              <w:rPr>
                <w:rFonts w:hint="eastAsia"/>
              </w:rPr>
              <w:t>&lt;p &gt;老师好&lt;/p&gt;</w:t>
            </w:r>
          </w:p>
          <w:p>
            <w:r>
              <w:rPr>
                <w:rFonts w:hint="eastAsia"/>
              </w:rPr>
              <w:t>&lt;b&gt;css真简单&lt;/b&gt;</w:t>
            </w:r>
          </w:p>
        </w:tc>
      </w:tr>
    </w:tbl>
    <w:p>
      <w:r>
        <w:rPr>
          <w:rFonts w:hint="eastAsia"/>
        </w:rPr>
        <w:t>CSS代码：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&lt;style type="text/css"&gt;</w:t>
            </w:r>
          </w:p>
          <w:p>
            <w:r>
              <w:tab/>
            </w:r>
            <w:r>
              <w:t xml:space="preserve"> b,p{</w:t>
            </w:r>
          </w:p>
          <w:p>
            <w:r>
              <w:tab/>
            </w:r>
            <w:r>
              <w:tab/>
            </w:r>
            <w:r>
              <w:t>font-size: 100px;</w:t>
            </w:r>
          </w:p>
          <w:p>
            <w:r>
              <w:tab/>
            </w:r>
            <w:r>
              <w:tab/>
            </w:r>
            <w:r>
              <w:t>color: blue;</w:t>
            </w:r>
          </w:p>
          <w:p>
            <w:r>
              <w:tab/>
            </w:r>
            <w:r>
              <w:t xml:space="preserve">} </w:t>
            </w:r>
          </w:p>
          <w:p>
            <w:r>
              <w:tab/>
            </w:r>
          </w:p>
          <w:p>
            <w:r>
              <w:tab/>
            </w:r>
            <w:r>
              <w:t>&lt;/style&gt;</w:t>
            </w:r>
          </w:p>
        </w:tc>
      </w:tr>
    </w:tbl>
    <w:p/>
    <w:p>
      <w:pPr>
        <w:pStyle w:val="2"/>
        <w:numPr>
          <w:ilvl w:val="0"/>
          <w:numId w:val="2"/>
        </w:numPr>
      </w:pPr>
      <w:r>
        <w:rPr>
          <w:rFonts w:hint="eastAsia"/>
        </w:rPr>
        <w:t>div和span</w:t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Style w:val="19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Style w:val="19"/>
          <w:rFonts w:hint="eastAsia" w:ascii="Arial" w:hAnsi="Arial" w:cs="Arial"/>
          <w:color w:val="333333"/>
          <w:sz w:val="19"/>
          <w:szCs w:val="19"/>
          <w:shd w:val="clear" w:color="auto" w:fill="FFFFFF"/>
        </w:rPr>
        <w:t>div和span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是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html中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块级元素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是</w:t>
      </w:r>
      <w:r>
        <w:rPr>
          <w:rFonts w:ascii="Arial" w:hAnsi="Arial" w:cs="Arial"/>
          <w:sz w:val="19"/>
          <w:szCs w:val="19"/>
          <w:shd w:val="clear" w:color="auto" w:fill="FFFFFF"/>
        </w:rPr>
        <w:t>层叠样式表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中的定位技术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>
      <w:pPr>
        <w:pStyle w:val="3"/>
      </w:pPr>
      <w:r>
        <w:rPr>
          <w:rFonts w:hint="eastAsia"/>
          <w:shd w:val="clear" w:color="auto" w:fill="FFFFFF"/>
        </w:rPr>
        <w:t>1.div第一个例子</w:t>
      </w:r>
    </w:p>
    <w:p>
      <w:r>
        <w:rPr>
          <w:rFonts w:hint="eastAsia"/>
        </w:rPr>
        <w:t>示例代码1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标记范例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18px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字号大小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font-weight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bold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字体粗细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字体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#FF0000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#FFFF00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背景颜色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对齐方式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300px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块宽度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块高度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这是一个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标记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/>
        </w:tc>
      </w:tr>
    </w:tbl>
    <w:p>
      <w:pPr>
        <w:pStyle w:val="3"/>
      </w:pPr>
      <w:r>
        <w:rPr>
          <w:rFonts w:hint="eastAsia"/>
        </w:rPr>
        <w:t>2.</w:t>
      </w:r>
      <w:r>
        <w:t>D</w:t>
      </w:r>
      <w:r>
        <w:rPr>
          <w:rFonts w:hint="eastAsia"/>
        </w:rPr>
        <w:t>iv和span的区别</w:t>
      </w:r>
    </w:p>
    <w:p>
      <w:r>
        <w:rPr>
          <w:rFonts w:hint="eastAsia"/>
        </w:rPr>
        <w:t>div自动的换行，span不换行</w:t>
      </w:r>
    </w:p>
    <w:p>
      <w:r>
        <w:rPr>
          <w:rFonts w:hint="eastAsia"/>
        </w:rPr>
        <w:t>示例代码2：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与span的区别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标记不同行：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"building.jpg"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"building.jpg"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"building.jpg"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span标记同一行：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"building.jpg"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"building.jpg"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"building.jpg"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/>
        </w:tc>
      </w:tr>
    </w:tbl>
    <w:p>
      <w:pPr>
        <w:pStyle w:val="3"/>
      </w:pPr>
      <w:r>
        <w:rPr>
          <w:rFonts w:hint="eastAsia"/>
        </w:rPr>
        <w:t>3.div的边框样式</w:t>
      </w:r>
    </w:p>
    <w:p>
      <w:pPr>
        <w:pStyle w:val="16"/>
        <w:ind w:left="360" w:firstLine="0" w:firstLineChars="0"/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"border-style</w:t>
      </w:r>
    </w:p>
    <w:p>
      <w:r>
        <w:rPr>
          <w:rFonts w:hint="eastAsia"/>
        </w:rPr>
        <w:t>示例代码3：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border-style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border-width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6px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#000000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#FFFFCC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"border-style:dashed"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The border-style of dashed.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"border-style:dotted"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The border-style of dotted.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"border-style:double"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The border-style of double.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"border-style:solid"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The border-style of solid.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/>
        </w:tc>
      </w:tr>
    </w:tbl>
    <w:p>
      <w:pPr>
        <w:pStyle w:val="3"/>
      </w:pPr>
      <w:r>
        <w:rPr>
          <w:rFonts w:hint="eastAsia"/>
        </w:rPr>
        <w:t>4.div的内边框padding</w:t>
      </w:r>
    </w:p>
    <w:p>
      <w:r>
        <w:rPr>
          <w:rFonts w:hint="eastAsia"/>
        </w:rPr>
        <w:t>所有html在布局上都遵守盒子模型</w:t>
      </w:r>
    </w:p>
    <w:p>
      <w:r>
        <w:drawing>
          <wp:inline distT="0" distB="0" distL="0" distR="0">
            <wp:extent cx="4468495" cy="3148330"/>
            <wp:effectExtent l="19050" t="0" r="8255" b="0"/>
            <wp:docPr id="3" name="图片 1" descr="E:\基础课程\刘意\30\LIUYI\day30\resource\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E:\基础课程\刘意\30\LIUYI\day30\resource\marg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示例代码4：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.outside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 30px 50px 100px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同时设置，顺时针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#000000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外边框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#fffcd3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外背景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.inside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#66b2ff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内背景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#005dbc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内边框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100%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line-height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"outside"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"inside"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5.div外边框margin</w:t>
      </w:r>
    </w:p>
    <w:p>
      <w:r>
        <w:rPr>
          <w:rFonts w:hint="eastAsia"/>
        </w:rPr>
        <w:t>示例代码5：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两个行内元素的margin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#a2d2ff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Arial, Helvetica, sans-serif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span.left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margin-right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30px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#a9d6ff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span.right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margin-left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#eeb0b0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行内元素1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"right"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行内元素2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/>
        </w:tc>
      </w:tr>
    </w:tbl>
    <w:p>
      <w:r>
        <w:rPr>
          <w:rFonts w:hint="eastAsia"/>
        </w:rPr>
        <w:t>示例代码6：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父子块的margin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div.father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父div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#fffebb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Arial, Helvetica, sans-serif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#000000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div.son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子div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#a2d2ff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margin-top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30px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margin-bottom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dashed #004993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"father"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"son"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子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r>
        <w:rPr>
          <w:rFonts w:hint="eastAsia"/>
        </w:rPr>
        <w:t>示例代码7：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设置父块的高度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div.father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父div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#fffebb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Arial, Helvetica, sans-serif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#000000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设置父div的高度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div.son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子div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#a2d2ff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margin-top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30px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margin-bottom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dashed #004993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"father"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"son"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子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6.文字处理</w:t>
      </w:r>
    </w:p>
    <w:p>
      <w:pPr>
        <w:pStyle w:val="3"/>
      </w:pPr>
      <w:r>
        <w:rPr>
          <w:rFonts w:hint="eastAsia"/>
        </w:rPr>
        <w:t>1字体</w:t>
      </w:r>
    </w:p>
    <w:p>
      <w:pPr>
        <w:pStyle w:val="16"/>
        <w:ind w:left="360" w:firstLine="0" w:firstLineChars="0"/>
        <w:rPr>
          <w:b/>
        </w:rPr>
      </w:pPr>
      <w:r>
        <w:rPr>
          <w:rFonts w:hint="eastAsia"/>
          <w:b/>
        </w:rPr>
        <w:t>代码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文字字体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h2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黑体, 幼圆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Arial, Helvetica, sans-serif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p.kaiti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楷体_GB2312, "Times New Roman"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立 春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自秦代以来，我国就一直以立春作为春季的开始。立春是从天文上来划分的，而在自然界、在人们的心目中，春是温暖，鸟语花香；春是生长，耕耘播种。在气候学中，春季是指候（5天为一候）平均气温10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℃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至22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℃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的时段。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"kaiti"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作者: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isaac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  <w:rPr>
                <w:b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2 文字大小</w:t>
      </w:r>
    </w:p>
    <w:p>
      <w:pPr>
        <w:pStyle w:val="16"/>
        <w:ind w:left="360" w:firstLine="0" w:firstLineChars="0"/>
        <w:rPr>
          <w:b/>
        </w:rPr>
      </w:pP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大小单位</w:t>
      </w:r>
    </w:p>
    <w:p>
      <w:pPr>
        <w:pStyle w:val="16"/>
        <w:ind w:left="420" w:firstLine="0" w:firstLineChars="0"/>
      </w:pPr>
      <w:r>
        <w:rPr>
          <w:b/>
        </w:rPr>
        <w:t>px</w:t>
      </w:r>
      <w:r>
        <w:br w:type="textWrapping"/>
      </w:r>
      <w:r>
        <w:t>相对长度单位。像素（Pixel）。</w:t>
      </w:r>
      <w:r>
        <w:br w:type="textWrapping"/>
      </w:r>
      <w:r>
        <w:t>像素是相对于显示器屏幕分辨率而言的。譬如，WONDOWS的用户所使用的分辨率一般是96像素/英寸。而MAC的用户所使用的分辨率一般是72像素/英寸。</w:t>
      </w:r>
      <w:r>
        <w:br w:type="textWrapping"/>
      </w:r>
      <w:r>
        <w:rPr>
          <w:b/>
        </w:rPr>
        <w:t>em</w:t>
      </w:r>
      <w:r>
        <w:br w:type="textWrapping"/>
      </w:r>
      <w:r>
        <w:t>相对长度单位。相对于当前对象内文本的字体尺寸。</w:t>
      </w:r>
      <w:r>
        <w:br w:type="textWrapping"/>
      </w:r>
      <w:r>
        <w:t>如当前行内文本的字体尺寸未被人为设置，则相对于浏览器的默认字体尺寸。</w:t>
      </w:r>
      <w:r>
        <w:br w:type="textWrapping"/>
      </w:r>
      <w:r>
        <w:rPr>
          <w:b/>
        </w:rPr>
        <w:t>ex</w:t>
      </w:r>
      <w:r>
        <w:br w:type="textWrapping"/>
      </w:r>
      <w:r>
        <w:t>相对长度单位。相对于字符“x”的高度。此高度通常为字体尺寸的一半。</w:t>
      </w:r>
      <w:r>
        <w:br w:type="textWrapping"/>
      </w:r>
      <w:r>
        <w:t>如当前对行内文本的字体尺寸未被人为设置，则相对于浏览器的默认字体尺寸。</w:t>
      </w:r>
      <w:r>
        <w:br w:type="textWrapping"/>
      </w:r>
      <w:r>
        <w:rPr>
          <w:b/>
        </w:rPr>
        <w:t>pt</w:t>
      </w:r>
      <w:r>
        <w:br w:type="textWrapping"/>
      </w:r>
      <w:r>
        <w:t>绝对长度单位。点（Point）。</w:t>
      </w:r>
      <w:r>
        <w:br w:type="textWrapping"/>
      </w:r>
      <w:r>
        <w:t>1in = 2.54cm = 25.4 mm = 72pt = 6pc</w:t>
      </w:r>
      <w:r>
        <w:br w:type="textWrapping"/>
      </w:r>
      <w:r>
        <w:rPr>
          <w:b/>
        </w:rPr>
        <w:t>pc</w:t>
      </w:r>
      <w:r>
        <w:br w:type="textWrapping"/>
      </w:r>
      <w:r>
        <w:t>绝对长度单位。派卡（Pica）。相当于我国新四号铅字的尺寸。</w:t>
      </w:r>
      <w:r>
        <w:br w:type="textWrapping"/>
      </w:r>
      <w:r>
        <w:t>1in = 2.54cm = 25.4 mm = 72pt = 6pc</w:t>
      </w:r>
      <w:r>
        <w:br w:type="textWrapping"/>
      </w:r>
      <w:r>
        <w:rPr>
          <w:b/>
        </w:rPr>
        <w:t>in</w:t>
      </w:r>
      <w:r>
        <w:br w:type="textWrapping"/>
      </w:r>
      <w:r>
        <w:t>绝对长度单位。英寸（Inch）。</w:t>
      </w:r>
      <w:r>
        <w:br w:type="textWrapping"/>
      </w:r>
      <w:r>
        <w:t>1in = 2.54cm = 25.4 mm = 72pt = 6pc</w:t>
      </w:r>
      <w:r>
        <w:br w:type="textWrapping"/>
      </w:r>
      <w:r>
        <w:rPr>
          <w:b/>
        </w:rPr>
        <w:t>mm</w:t>
      </w:r>
      <w:r>
        <w:br w:type="textWrapping"/>
      </w:r>
      <w:r>
        <w:t>绝对长度单位。毫米（Millimeter）。</w:t>
      </w:r>
      <w:r>
        <w:br w:type="textWrapping"/>
      </w:r>
      <w:r>
        <w:t>1in = 2.54cm = 25.4 mm = 72pt = 6pc</w:t>
      </w:r>
      <w:r>
        <w:br w:type="textWrapping"/>
      </w:r>
      <w:r>
        <w:rPr>
          <w:b/>
        </w:rPr>
        <w:t>cm</w:t>
      </w:r>
      <w:r>
        <w:br w:type="textWrapping"/>
      </w:r>
      <w:r>
        <w:t>绝对长度单位。厘米（Centimeter）。</w:t>
      </w:r>
      <w:r>
        <w:br w:type="textWrapping"/>
      </w:r>
      <w:r>
        <w:t>1in = 2.54cm = 25.4 mm = 72pt = 6pc</w:t>
      </w:r>
    </w:p>
    <w:p>
      <w:pPr>
        <w:pStyle w:val="16"/>
        <w:ind w:left="420" w:firstLine="0" w:firstLineChars="0"/>
      </w:pPr>
      <w:r>
        <w:rPr>
          <w:rFonts w:hint="eastAsia"/>
        </w:rPr>
        <w:t>代码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文字大小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p.inch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0.5in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p.cm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0.5cm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p.mm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4mm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p.pt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12pt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p.pc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2pc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"inch"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文字大小，0.5in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"cm"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文字大小，0.5cm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"mm"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文字大小，4mm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文字大小，12pt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"pc"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文字大小，2pc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3.文字加粗：</w:t>
      </w:r>
    </w:p>
    <w:p>
      <w:pPr>
        <w:pStyle w:val="16"/>
        <w:ind w:left="420" w:firstLine="0" w:firstLineChars="0"/>
      </w:pPr>
      <w:r>
        <w:rPr>
          <w:rFonts w:hint="eastAsia"/>
        </w:rPr>
        <w:t>代码：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文字粗体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h1 span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font-weight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lighter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span.ten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font-weight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bold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span.eleven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font-weight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normal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体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"ten"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文字粗细: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4"/>
                <w:szCs w:val="24"/>
              </w:rPr>
              <w:t>lighter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"ten"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文字粗细:bold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"eleven"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文字粗细:normal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4.文字斜体</w:t>
      </w:r>
    </w:p>
    <w:p>
      <w:pPr>
        <w:pStyle w:val="16"/>
        <w:ind w:left="360" w:firstLine="0" w:firstLineChars="0"/>
      </w:pPr>
      <w:r>
        <w:rPr>
          <w:rFonts w:hint="eastAsia"/>
        </w:rPr>
        <w:t>代码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文字斜体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italic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设置斜体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h1 span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normal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设置为标准风格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18px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italic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p.two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oblique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斜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体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"one"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文字斜体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"two"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文字斜体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5.文字下划线、顶划线、删除线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文字下划线、顶划线、删除线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underline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下划线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p.two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overline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顶划线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p.three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line-through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删除线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p.four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blink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闪烁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"one"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下划线文字，下划线文字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"two"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顶划线文字，顶划线文字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"three"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删除线文字，删除线文字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"four"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文字闪烁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正常文字对比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  <w:rPr>
                <w:b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16"/>
        <w:ind w:left="360" w:firstLine="0" w:firstLineChars="0"/>
        <w:rPr>
          <w:b/>
        </w:rPr>
      </w:pPr>
      <w:r>
        <w:rPr>
          <w:rFonts w:hint="eastAsia"/>
          <w:b/>
        </w:rPr>
        <w:t>第二段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文字下划线、顶划线、删除线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underline overline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下划线+顶划线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p.two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underline line-through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下划线+删除线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p.three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overline line-through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顶划线+删除线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p.four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underline overline line-through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三种同时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正常文字对比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"one"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下划线文字，顶划线文字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"two"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下划线文字，删除线文字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"three"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顶划线文字，删除线文字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"four"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三种效果同时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  <w:rPr>
                <w:b/>
              </w:rPr>
            </w:pPr>
          </w:p>
        </w:tc>
      </w:tr>
    </w:tbl>
    <w:p>
      <w:pPr>
        <w:pStyle w:val="3"/>
      </w:pPr>
      <w:r>
        <w:rPr>
          <w:rFonts w:hint="eastAsia"/>
        </w:rPr>
        <w:t>6.文字对齐方式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水平对齐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左对齐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右对齐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p.center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居中对齐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这个段落采用左对齐的方式，text-align:left，因此文字都采用左对齐。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床前明月光，疑是地上霜。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举头望明月，低头思故乡。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李白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"right"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这个段落采用右对齐的方式，text-align:right，因此文字都采用右对齐。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床前明月光，疑是地上霜。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举头望明月，低头思故乡。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李白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这个段落采用居中对齐的方式，text-align:center，因此文字都采用居中对齐。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床前明月光，疑是地上霜。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举头望明月，低头思故乡。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李白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  <w:rPr>
                <w:b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7.实现首字放大效果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首字放大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black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背景色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文字大小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white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文字颜色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 span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首字大小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首字下沉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与右边的间隔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font-weight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bold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粗体字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黑体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黑体字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yellow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字体颜色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中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秋节是远古天象崇拜——敬月习俗的遗痕。据《周礼¡¤春官》记载，周代已有“中秋夜迎寒”、“中秋献良裘”、“秋分夕月（拜月）”的活动；汉代，又在中秋或立秋之日敬老、养老，赐以雄粗饼。晋时亦有中秋赏月之举，不过不太普遍；直到唐代将中秋与储娥奔月、吴刚伐桂、玉兔捣药、杨贵妃变月神、唐明皇游月宫等神话故事结合起，使之充满浪漫色彩，玩月之风方才大兴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北宋，正式定八月十五为中秋节，并出现“小饼如嚼月，中有酥和饴”的节令食品。孟元老《东京梦华录》说：“中秋夜，贵家结饰台榭，民间争占酒楼玩月”；而且“弦重鼎沸，近内延居民，深夜逢闻笙芋之声，宛如云外。间里儿童，连宵婚戏；夜市骈阗，至于通晓。”吴自牧《梦梁录》说：“此际金凤荐爽，玉露生凉，丹桂香飘，银蟾光满。王孙公子，富家巨室，莫不登危楼，临轩玩月，或开广榭，玳筵罗列，琴瑟铿锵，酌酒高歌，以卜竟夕之欢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  <w:rPr>
                <w:b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</w:rPr>
        <w:t>7 背景设置</w:t>
      </w:r>
    </w:p>
    <w:p>
      <w:pPr>
        <w:pStyle w:val="3"/>
      </w:pPr>
      <w:r>
        <w:rPr>
          <w:rFonts w:hint="eastAsia"/>
        </w:rPr>
        <w:t>1背景颜色</w:t>
      </w:r>
    </w:p>
    <w:p>
      <w:pPr>
        <w:pStyle w:val="16"/>
        <w:ind w:left="360" w:firstLine="0" w:firstLineChars="0"/>
      </w:pPr>
      <w:r>
        <w:rPr>
          <w:rFonts w:hint="eastAsia"/>
        </w:rPr>
        <w:t>示例代码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背景颜色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#5b8a00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设置页面背景颜色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#c4f762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设置页面文字颜色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正文文字大小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padding-top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8px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line-height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120%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首字放大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80px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黑体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padding-top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8px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"mainroad.jpg"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"float:right;"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春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季，地球的北半球开始倾向太阳，受到越来越多的太阳光直射，因而气温开始升高。随着冰雪消融，河流水位上涨。春季植物开始发芽生长，许多鲜花开放。冬眠的动物苏醒，许多以卵过冬的动物孵化，鸟类开始迁徙，离开越冬地向繁殖地进发。许多动物在这段时间里发情，因此中国也将春季称为“万物复苏”的季节。春季气温和生物界的变化对人的心理和生理也有影响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对农民来说，春季是播种许多农作物的季节。在春季，地球的北半球开始倾向太阳，受到越来越多的太阳光直射，因而气温开始升高。随着冰雪消融，河流水位上涨。春季植物开始发芽生长，许多鲜花开放。冬眠的动物苏醒，许多以卵过冬的动物孵化，鸟类开始迁徙，离开越冬地向繁殖地进发。许多动物在这段时间里发情，因此中国也将春季称为“万物复苏”的季节。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2 背景图片</w:t>
      </w:r>
    </w:p>
    <w:p>
      <w:pPr>
        <w:pStyle w:val="16"/>
        <w:ind w:left="360" w:firstLine="0" w:firstLineChars="0"/>
      </w:pPr>
      <w:r>
        <w:rPr>
          <w:rFonts w:hint="eastAsia"/>
        </w:rPr>
        <w:t>示例代码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背景图片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background-image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url(03.jpg)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页面背景图片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3 背景平铺</w:t>
      </w:r>
    </w:p>
    <w:p>
      <w:pPr>
        <w:pStyle w:val="16"/>
        <w:ind w:left="360" w:firstLine="0" w:firstLineChars="0"/>
      </w:pPr>
      <w:r>
        <w:t>background-repeat:repeat-y</w:t>
      </w:r>
      <w:r>
        <w:rPr>
          <w:rFonts w:hint="eastAsia"/>
        </w:rPr>
        <w:t>控制垂直方向平铺</w:t>
      </w:r>
    </w:p>
    <w:p>
      <w:pPr>
        <w:pStyle w:val="16"/>
        <w:ind w:left="360" w:firstLine="0" w:firstLineChars="0"/>
      </w:pPr>
      <w:r>
        <w:t>background-repeat:repeat-</w:t>
      </w:r>
      <w:r>
        <w:rPr>
          <w:rFonts w:hint="eastAsia"/>
        </w:rPr>
        <w:t>x控制水平方向平铺</w:t>
      </w:r>
    </w:p>
    <w:p>
      <w:pPr>
        <w:pStyle w:val="16"/>
        <w:ind w:left="360" w:firstLine="0" w:firstLineChars="0"/>
      </w:pPr>
      <w:r>
        <w:t>background-repeat:no-repeat;</w:t>
      </w:r>
      <w:r>
        <w:rPr>
          <w:rFonts w:hint="eastAsia"/>
        </w:rPr>
        <w:t>图片不重复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背景重复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background-image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url(bg1.jpg)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背景图片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background-repeat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repeat-y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垂直方向重复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#0066FF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背景颜色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16"/>
              <w:ind w:firstLine="0" w:firstLineChars="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</w:rPr>
        <w:t>8.表格样式</w:t>
      </w:r>
    </w:p>
    <w:p>
      <w:r>
        <w:rPr>
          <w:rFonts w:hint="eastAsia"/>
        </w:rPr>
        <w:t>示例代码1：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年度收入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.datalist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#429fff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表格边框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border-collapse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collapse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边框重叠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.datalist caption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padding-top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3px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padding-bottom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bold 1.1em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#f0f7ff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#429fff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表格标题边框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.datalist 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#429fff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行、列名称边框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#d2e8ff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font-weight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bold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padding-top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padding-bottom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.datalist td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#429fff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单元格边框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"datalist"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caption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年度收入 2004 - 2007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caption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"col"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2004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"col"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2005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"col"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2006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"col"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2007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拨款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11,980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12,650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9,700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10,600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捐款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4,780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4,989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6,700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6,590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投资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8,000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8,100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8,760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8,490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募捐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3,200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3,120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3,700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4,210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销售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28,400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27,100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27,950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29,050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杂费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2,100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1,900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1,300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1,760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总计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58,460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57,859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58,110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60,700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</w:rPr>
        <w:t>9.列表样式</w:t>
      </w:r>
    </w:p>
    <w:p>
      <w:r>
        <w:rPr>
          <w:rFonts w:hint="eastAsia"/>
        </w:rPr>
        <w:t>示例代码：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图片符号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#c1daff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13px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#00458c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list-style-type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不显示项目符号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url(icon1.jpg) no-repeat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添加为背景图片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设置图标与文字的间隔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自行车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Road cycling 公路自行车赛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Track cycling 场地自行车赛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sprint  追逐赛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time trial 计时赛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points race  计分赛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pursuit  争先赛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Mountain bike 山地自行车赛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/>
    <w:p>
      <w:r>
        <w:rPr>
          <w:rFonts w:hint="eastAsia"/>
        </w:rPr>
        <w:t>示例代码2：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无需表格的菜单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#ffdee0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200px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ul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list-style-type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不显示项目符号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border-bottom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#ED9F9F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添加下划线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block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区块显示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5px 5px 5px 0.5em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border-left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12px solid #711515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左边的粗红边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border-right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#711515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右侧阴影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a:link,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a:visited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#c11136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#FFFFFF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a:hover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鼠标经过时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#990020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改变背景色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#ffff00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改变文字颜色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"navigation"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Home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My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Blog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Friends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Next Station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Contact 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r>
        <w:rPr>
          <w:rFonts w:hint="eastAsia"/>
        </w:rPr>
        <w:t>示例代码3：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菜单的横竖转换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#ffdee0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Arial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ul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list-style-type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不显示项目符号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水平显示各个项目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block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区块显示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3px 6px 3px 6px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1px solid #711515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a:link,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a:visited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#c11136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#FFFFFF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#navigation li a:hover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鼠标经过时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#990020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改变背景色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#ffff00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 改变文字颜色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"navigation"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Home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My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Blog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Friends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Next Station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"#"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Contact 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16"/>
        <w:ind w:left="36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32"/>
        <w:szCs w:val="32"/>
      </w:rPr>
    </w:pPr>
    <w:r>
      <w:rPr>
        <w:rFonts w:hint="eastAsia"/>
        <w:sz w:val="32"/>
        <w:szCs w:val="32"/>
      </w:rPr>
      <w:t xml:space="preserve">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rect id="_x0000_s2049" o:spid="_x0000_s2049" o:spt="1" style="position:absolute;left:0pt;margin-left:53.85pt;margin-top:-26.95pt;height:39pt;width:342pt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7"/>
                  <w:pBdr>
                    <w:bottom w:val="none" w:color="auto" w:sz="0" w:space="0"/>
                  </w:pBdr>
                  <w:jc w:val="both"/>
                  <w:rPr>
                    <w:rFonts w:ascii="隶书" w:eastAsia="隶书"/>
                    <w:sz w:val="36"/>
                    <w:szCs w:val="36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36"/>
                    <w:szCs w:val="36"/>
                  </w:rPr>
                  <w:t>拓薪</w:t>
                </w:r>
                <w:r>
                  <w:rPr>
                    <w:rFonts w:ascii="隶书" w:eastAsia="隶书"/>
                    <w:b/>
                    <w:bCs/>
                    <w:color w:val="FF0000"/>
                    <w:sz w:val="36"/>
                    <w:szCs w:val="36"/>
                  </w:rPr>
                  <w:t>教育</w:t>
                </w:r>
                <w:r>
                  <w:rPr>
                    <w:rFonts w:hint="eastAsia" w:ascii="隶书" w:eastAsia="隶书"/>
                    <w:b/>
                    <w:bCs/>
                    <w:color w:val="FF0000"/>
                    <w:sz w:val="36"/>
                    <w:szCs w:val="36"/>
                  </w:rPr>
                  <w:t>—高级软件人才实作培训专家</w:t>
                </w:r>
              </w:p>
              <w:p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1A8"/>
    <w:multiLevelType w:val="multilevel"/>
    <w:tmpl w:val="034471A8"/>
    <w:lvl w:ilvl="0" w:tentative="0">
      <w:start w:val="1"/>
      <w:numFmt w:val="bullet"/>
      <w:lvlText w:val=""/>
      <w:lvlJc w:val="left"/>
      <w:pPr>
        <w:ind w:left="12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2" w:hanging="420"/>
      </w:pPr>
      <w:rPr>
        <w:rFonts w:hint="default" w:ascii="Wingdings" w:hAnsi="Wingdings"/>
      </w:rPr>
    </w:lvl>
  </w:abstractNum>
  <w:abstractNum w:abstractNumId="1">
    <w:nsid w:val="11935AD5"/>
    <w:multiLevelType w:val="multilevel"/>
    <w:tmpl w:val="11935A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62259"/>
    <w:multiLevelType w:val="multilevel"/>
    <w:tmpl w:val="1D062259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35AE0608"/>
    <w:multiLevelType w:val="multilevel"/>
    <w:tmpl w:val="35AE06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ABA3DCB"/>
    <w:multiLevelType w:val="multilevel"/>
    <w:tmpl w:val="6ABA3D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2ABF"/>
    <w:rsid w:val="00020C0C"/>
    <w:rsid w:val="00021745"/>
    <w:rsid w:val="000652D4"/>
    <w:rsid w:val="000814FA"/>
    <w:rsid w:val="000D2696"/>
    <w:rsid w:val="00101534"/>
    <w:rsid w:val="001628D9"/>
    <w:rsid w:val="001703AB"/>
    <w:rsid w:val="00180F7E"/>
    <w:rsid w:val="001958E5"/>
    <w:rsid w:val="001C1D11"/>
    <w:rsid w:val="00213209"/>
    <w:rsid w:val="00271A8F"/>
    <w:rsid w:val="002A4537"/>
    <w:rsid w:val="002A584B"/>
    <w:rsid w:val="00344D5F"/>
    <w:rsid w:val="00364EB2"/>
    <w:rsid w:val="00375CB1"/>
    <w:rsid w:val="00376C12"/>
    <w:rsid w:val="003938A8"/>
    <w:rsid w:val="003B5A12"/>
    <w:rsid w:val="003D3125"/>
    <w:rsid w:val="003D3305"/>
    <w:rsid w:val="00411C2E"/>
    <w:rsid w:val="00431D30"/>
    <w:rsid w:val="00440CA8"/>
    <w:rsid w:val="0052358B"/>
    <w:rsid w:val="005324F1"/>
    <w:rsid w:val="00545372"/>
    <w:rsid w:val="005616EA"/>
    <w:rsid w:val="005A7953"/>
    <w:rsid w:val="005D49B6"/>
    <w:rsid w:val="005E61EE"/>
    <w:rsid w:val="00617BD8"/>
    <w:rsid w:val="00665CE8"/>
    <w:rsid w:val="00684D22"/>
    <w:rsid w:val="006963CC"/>
    <w:rsid w:val="006A2874"/>
    <w:rsid w:val="006A384B"/>
    <w:rsid w:val="006D4B97"/>
    <w:rsid w:val="006E066A"/>
    <w:rsid w:val="00700B45"/>
    <w:rsid w:val="007630B4"/>
    <w:rsid w:val="007A25A7"/>
    <w:rsid w:val="007C5640"/>
    <w:rsid w:val="00822C0E"/>
    <w:rsid w:val="00844C7D"/>
    <w:rsid w:val="00903BCB"/>
    <w:rsid w:val="00946B53"/>
    <w:rsid w:val="009608BF"/>
    <w:rsid w:val="00966607"/>
    <w:rsid w:val="00996C9C"/>
    <w:rsid w:val="009C0A18"/>
    <w:rsid w:val="00A9532B"/>
    <w:rsid w:val="00AA5761"/>
    <w:rsid w:val="00AE598D"/>
    <w:rsid w:val="00AF7182"/>
    <w:rsid w:val="00B2762D"/>
    <w:rsid w:val="00B457AE"/>
    <w:rsid w:val="00B47C83"/>
    <w:rsid w:val="00B918B3"/>
    <w:rsid w:val="00BC3CB3"/>
    <w:rsid w:val="00BE54A1"/>
    <w:rsid w:val="00C024AD"/>
    <w:rsid w:val="00CA2A19"/>
    <w:rsid w:val="00CA2ABF"/>
    <w:rsid w:val="00CC7AEF"/>
    <w:rsid w:val="00CE44DB"/>
    <w:rsid w:val="00D2559E"/>
    <w:rsid w:val="00D45976"/>
    <w:rsid w:val="00D7483D"/>
    <w:rsid w:val="00DC3D49"/>
    <w:rsid w:val="00DE7C8F"/>
    <w:rsid w:val="00DF6184"/>
    <w:rsid w:val="00E572CD"/>
    <w:rsid w:val="00EA5551"/>
    <w:rsid w:val="00EF41D4"/>
    <w:rsid w:val="00F06CA7"/>
    <w:rsid w:val="00F232F3"/>
    <w:rsid w:val="00F92BE7"/>
    <w:rsid w:val="00FA58F4"/>
    <w:rsid w:val="0C7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10"/>
    <w:link w:val="7"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2282</Words>
  <Characters>13010</Characters>
  <Lines>108</Lines>
  <Paragraphs>30</Paragraphs>
  <TotalTime>1445</TotalTime>
  <ScaleCrop>false</ScaleCrop>
  <LinksUpToDate>false</LinksUpToDate>
  <CharactersWithSpaces>15262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2014-11-11T09:30:00Z</dcterms:created>
  <dc:creator>renliang</dc:creator>
  <cp:lastModifiedBy>bing</cp:lastModifiedBy>
  <cp:lastPrinted>2016-01-01T12:39:00Z</cp:lastPrinted>
  <dcterms:modified xsi:type="dcterms:W3CDTF">2020-09-20T15:59:10Z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