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A0457D" w:rsidTr="00A0457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57D" w:rsidRDefault="00A0457D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457D" w:rsidRDefault="00A0457D">
            <w:pPr>
              <w:widowControl/>
              <w:suppressAutoHyphens w:val="0"/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457D" w:rsidRDefault="00A0457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0457D" w:rsidRDefault="00A0457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0457D" w:rsidRDefault="00A0457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0457D" w:rsidTr="00A0457D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57D" w:rsidRDefault="00A0457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0457D" w:rsidRDefault="00A0457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0457D" w:rsidRDefault="00A0457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57D" w:rsidRDefault="00A0457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0457D" w:rsidRDefault="00A0457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0457D" w:rsidRDefault="00A0457D" w:rsidP="00A0457D">
      <w:pPr>
        <w:pStyle w:val="Standard"/>
      </w:pPr>
    </w:p>
    <w:p w:rsidR="00A0457D" w:rsidRPr="00A0457D" w:rsidRDefault="00A0457D" w:rsidP="00A0457D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A0457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0457D" w:rsidRDefault="00A0457D" w:rsidP="00A0457D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F5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43.45pt;width:532.7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" strokecolor="#3465a4" strokeweight=".35mm">
                <v:stroke joinstyle="miter"/>
                <w10:wrap anchorx="margin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p w:rsidR="00A0457D" w:rsidRPr="00A0457D" w:rsidRDefault="00A0457D" w:rsidP="00A0457D">
      <w:pPr>
        <w:pStyle w:val="Standard"/>
        <w:jc w:val="center"/>
        <w:rPr>
          <w:lang w:val="es-MX"/>
        </w:rPr>
      </w:pP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A0457D" w:rsidRPr="0081430C" w:rsidTr="00A0457D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A0457D" w:rsidRDefault="00A0457D" w:rsidP="00A0457D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023E98" w:rsidRDefault="00023E98">
            <w:pPr>
              <w:pStyle w:val="TableContents"/>
              <w:ind w:left="629"/>
              <w:rPr>
                <w:lang w:val="es-MX"/>
              </w:rPr>
            </w:pPr>
            <w:r w:rsidRPr="00023E98">
              <w:rPr>
                <w:lang w:val="es-MX"/>
              </w:rPr>
              <w:t>M.I. Marco Antonio M</w:t>
            </w:r>
            <w:r>
              <w:rPr>
                <w:lang w:val="es-MX"/>
              </w:rPr>
              <w:t>artínez Quintana</w:t>
            </w:r>
          </w:p>
        </w:tc>
      </w:tr>
      <w:tr w:rsidR="00A0457D" w:rsidRPr="0081430C" w:rsidTr="00A0457D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023E98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023E98" w:rsidRDefault="00023E98">
            <w:pPr>
              <w:pStyle w:val="TableContents"/>
              <w:ind w:left="629"/>
              <w:rPr>
                <w:lang w:val="es-MX"/>
              </w:rPr>
            </w:pPr>
            <w:r w:rsidRPr="00023E98">
              <w:rPr>
                <w:lang w:val="es-MX"/>
              </w:rPr>
              <w:t>Estructura de Datos y A</w:t>
            </w:r>
            <w:r>
              <w:rPr>
                <w:lang w:val="es-MX"/>
              </w:rPr>
              <w:t>lgoritmos I</w:t>
            </w:r>
          </w:p>
        </w:tc>
      </w:tr>
      <w:tr w:rsidR="00A0457D" w:rsidTr="00A0457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023E98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023E98">
            <w:pPr>
              <w:pStyle w:val="TableContents"/>
              <w:ind w:left="629"/>
            </w:pPr>
            <w:r>
              <w:t>17</w:t>
            </w:r>
          </w:p>
        </w:tc>
      </w:tr>
      <w:tr w:rsidR="00A0457D" w:rsidTr="00A0457D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023E98">
            <w:pPr>
              <w:pStyle w:val="TableContents"/>
              <w:ind w:left="629"/>
            </w:pPr>
            <w:r>
              <w:t>01</w:t>
            </w:r>
          </w:p>
        </w:tc>
      </w:tr>
      <w:tr w:rsidR="00A0457D" w:rsidTr="00A0457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023E98">
            <w:pPr>
              <w:pStyle w:val="TableContents"/>
              <w:ind w:left="629"/>
            </w:pPr>
            <w:r>
              <w:t>Alejandro Romero Ramírez</w:t>
            </w:r>
          </w:p>
        </w:tc>
      </w:tr>
      <w:tr w:rsidR="00A0457D" w:rsidRPr="00023E98" w:rsidTr="00A0457D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0457D" w:rsidRPr="00A0457D" w:rsidRDefault="00A0457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0457D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A0457D" w:rsidRDefault="00023E9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A0457D" w:rsidRPr="0081430C" w:rsidTr="00A0457D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A0457D" w:rsidRDefault="00A0457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457D" w:rsidRPr="00A0457D" w:rsidRDefault="00A0457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0457D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A0457D" w:rsidRDefault="00A0457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A0457D" w:rsidTr="00A0457D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P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023E98">
            <w:pPr>
              <w:pStyle w:val="TableContents"/>
              <w:ind w:left="629"/>
            </w:pPr>
            <w:r>
              <w:t>2020-2</w:t>
            </w:r>
          </w:p>
        </w:tc>
      </w:tr>
      <w:tr w:rsidR="00A0457D" w:rsidTr="00A0457D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457D" w:rsidRDefault="00A0457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TableContents"/>
              <w:ind w:left="629"/>
            </w:pPr>
          </w:p>
        </w:tc>
      </w:tr>
      <w:tr w:rsidR="00A0457D" w:rsidTr="00A0457D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457D" w:rsidRDefault="00A0457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>
            <w:pPr>
              <w:pStyle w:val="TableContents"/>
              <w:ind w:left="629"/>
            </w:pPr>
          </w:p>
        </w:tc>
      </w:tr>
      <w:tr w:rsidR="00A0457D" w:rsidTr="00A0457D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 w:rsidP="00A0457D">
            <w:pPr>
              <w:pStyle w:val="Standard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57D" w:rsidRDefault="00A0457D" w:rsidP="00A0457D">
            <w:pPr>
              <w:pStyle w:val="TableContents"/>
            </w:pPr>
          </w:p>
        </w:tc>
      </w:tr>
    </w:tbl>
    <w:p w:rsidR="00A0457D" w:rsidRDefault="00A0457D" w:rsidP="00A0457D">
      <w:pPr>
        <w:pStyle w:val="Standard"/>
      </w:pPr>
    </w:p>
    <w:p w:rsidR="00A0457D" w:rsidRDefault="00A0457D" w:rsidP="00A0457D">
      <w:pPr>
        <w:pStyle w:val="Standard"/>
      </w:pPr>
    </w:p>
    <w:p w:rsidR="00A0457D" w:rsidRDefault="00A0457D" w:rsidP="00A0457D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B5424" w:rsidRDefault="00AB5424"/>
    <w:p w:rsidR="00A0457D" w:rsidRDefault="00A0457D"/>
    <w:p w:rsidR="00A0457D" w:rsidRDefault="00A0457D">
      <w:pPr>
        <w:widowControl/>
        <w:suppressAutoHyphens w:val="0"/>
        <w:autoSpaceDN/>
        <w:spacing w:after="160" w:line="360" w:lineRule="auto"/>
        <w:jc w:val="right"/>
      </w:pPr>
      <w:r>
        <w:br w:type="page"/>
      </w:r>
    </w:p>
    <w:p w:rsidR="00A0457D" w:rsidRDefault="00A0457D" w:rsidP="00A0457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:rsidR="00A0457D" w:rsidRDefault="00A0457D" w:rsidP="00A0457D">
      <w:pPr>
        <w:jc w:val="both"/>
        <w:rPr>
          <w:rFonts w:ascii="Arial" w:hAnsi="Arial" w:cs="Arial"/>
          <w:sz w:val="22"/>
          <w:szCs w:val="22"/>
        </w:rPr>
      </w:pPr>
    </w:p>
    <w:p w:rsidR="007601DE" w:rsidRDefault="00A0457D" w:rsidP="00A0457D">
      <w:pPr>
        <w:jc w:val="both"/>
        <w:rPr>
          <w:rFonts w:ascii="Arial" w:hAnsi="Arial" w:cs="Arial"/>
          <w:sz w:val="22"/>
          <w:szCs w:val="22"/>
          <w:lang w:val="es-MX"/>
        </w:rPr>
      </w:pPr>
      <w:r w:rsidRPr="007601DE">
        <w:rPr>
          <w:rFonts w:ascii="Arial" w:hAnsi="Arial" w:cs="Arial"/>
          <w:sz w:val="22"/>
          <w:szCs w:val="22"/>
          <w:lang w:val="es-MX"/>
        </w:rPr>
        <w:t xml:space="preserve">Según </w:t>
      </w:r>
      <w:r w:rsidR="007601DE">
        <w:rPr>
          <w:rFonts w:ascii="Arial" w:hAnsi="Arial" w:cs="Arial"/>
          <w:sz w:val="22"/>
          <w:szCs w:val="22"/>
          <w:lang w:val="es-MX"/>
        </w:rPr>
        <w:t>la Real Academia Española, un arreglo es el efecto de arreglar, es decir, componer o poner en orden un conjunto de personas, animales o cosas. En el campo de la computación, especialmente en lenguaje C, se entiende por arreglo a conjunto de ubicaciones de memoria que contienen datos del mismo tipo. Los arreglos pueden ser principalmente de enteros (límites de enteros en un conjunto) o de caracteres (conjuntos de palabras o frases).</w:t>
      </w:r>
    </w:p>
    <w:p w:rsidR="007601DE" w:rsidRDefault="007601DE" w:rsidP="00A0457D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Si se desea programar un juego de mesa popular como sudoku, scrabble o crucigrama, llevar el control de calificaciones de una lista de alumnos o si se desea establecer un límite de enteros los arreglos juegan un papel importantísimo con el fin de optimizar mejor la información.</w:t>
      </w:r>
    </w:p>
    <w:p w:rsidR="007601DE" w:rsidRDefault="007601DE" w:rsidP="007601DE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noProof/>
        </w:rPr>
        <w:drawing>
          <wp:inline distT="0" distB="0" distL="0" distR="0">
            <wp:extent cx="2886075" cy="3222129"/>
            <wp:effectExtent l="0" t="0" r="0" b="0"/>
            <wp:docPr id="3" name="Imagen 3" descr="Resultado de imagen para arreg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reg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62" cy="32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DE" w:rsidRDefault="007601DE" w:rsidP="007601DE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Los arreglos florales comparten una cosa en común: flores del mismo tipo.</w:t>
      </w:r>
    </w:p>
    <w:p w:rsidR="007601DE" w:rsidRDefault="007601DE" w:rsidP="007601DE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 igual manera datos del mismo tipo se comparten en el lenguaje C.</w:t>
      </w:r>
    </w:p>
    <w:p w:rsidR="007601DE" w:rsidRDefault="007601DE" w:rsidP="007601DE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7601DE" w:rsidRDefault="007601DE" w:rsidP="007601DE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7601DE" w:rsidRDefault="007601DE" w:rsidP="007601DE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OBJETIVO</w:t>
      </w:r>
    </w:p>
    <w:p w:rsidR="007601DE" w:rsidRPr="00431F83" w:rsidRDefault="007601DE" w:rsidP="007601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431F83">
        <w:rPr>
          <w:rFonts w:ascii="Arial" w:hAnsi="Arial" w:cs="Arial"/>
          <w:sz w:val="22"/>
          <w:szCs w:val="22"/>
          <w:lang w:val="es-MX"/>
        </w:rPr>
        <w:t>Utilizar arreglos unidimensionales y multidimensionales para dar solución a problemas computacionales.</w:t>
      </w:r>
    </w:p>
    <w:p w:rsidR="00431F83" w:rsidRDefault="00431F83" w:rsidP="00431F83">
      <w:pPr>
        <w:jc w:val="both"/>
        <w:rPr>
          <w:rFonts w:ascii="Arial" w:hAnsi="Arial" w:cs="Arial"/>
          <w:lang w:val="es-MX"/>
        </w:rPr>
      </w:pPr>
    </w:p>
    <w:p w:rsidR="007601DE" w:rsidRDefault="00431F83" w:rsidP="00431F8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DESARROLLO</w:t>
      </w:r>
    </w:p>
    <w:p w:rsidR="00431F83" w:rsidRDefault="00431F83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código creado durante esta práctica opera de forma similar a la escítala espartana ya que ayuda a descifrar un texto a partir de un número dado de columnas (los caracteres de la palabra) y de renglones. Si, por ejemplo, escribimos la palabra HOLA, se muestra la letra H únicamente, considerando que el número de columnas de la tira es igual a 1.</w:t>
      </w:r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código escrito es el siguiente:</w:t>
      </w:r>
    </w:p>
    <w:p w:rsidR="0081430C" w:rsidRDefault="0081430C" w:rsidP="00431F83">
      <w:pPr>
        <w:jc w:val="both"/>
        <w:rPr>
          <w:noProof/>
        </w:rPr>
      </w:pPr>
    </w:p>
    <w:p w:rsidR="0081430C" w:rsidRDefault="0081430C" w:rsidP="00431F83">
      <w:pPr>
        <w:jc w:val="both"/>
        <w:rPr>
          <w:noProof/>
        </w:rPr>
      </w:pPr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noProof/>
        </w:rPr>
        <w:lastRenderedPageBreak/>
        <w:drawing>
          <wp:inline distT="0" distB="0" distL="0" distR="0" wp14:anchorId="2C046F48" wp14:editId="2BE52CAA">
            <wp:extent cx="2552700" cy="342230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20" t="19292" r="58050" b="11481"/>
                    <a:stretch/>
                  </pic:blipFill>
                  <pic:spPr bwMode="auto">
                    <a:xfrm>
                      <a:off x="0" y="0"/>
                      <a:ext cx="2557506" cy="342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30C" w:rsidRDefault="0081430C" w:rsidP="00431F83">
      <w:pPr>
        <w:jc w:val="both"/>
        <w:rPr>
          <w:noProof/>
        </w:rPr>
      </w:pPr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E280563" wp14:editId="53AF7C84">
            <wp:extent cx="2514600" cy="258165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01" t="19292" r="51510" b="15169"/>
                    <a:stretch/>
                  </pic:blipFill>
                  <pic:spPr bwMode="auto">
                    <a:xfrm>
                      <a:off x="0" y="0"/>
                      <a:ext cx="2519348" cy="258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Ejecutado queda de la siguiente manera:</w:t>
      </w:r>
    </w:p>
    <w:p w:rsidR="0081430C" w:rsidRDefault="0081430C" w:rsidP="00431F83">
      <w:pPr>
        <w:jc w:val="both"/>
        <w:rPr>
          <w:noProof/>
        </w:rPr>
      </w:pPr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617E9903" wp14:editId="28AA1B02">
            <wp:extent cx="3663357" cy="1714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03" t="13334" r="46724" b="47229"/>
                    <a:stretch/>
                  </pic:blipFill>
                  <pic:spPr bwMode="auto">
                    <a:xfrm>
                      <a:off x="0" y="0"/>
                      <a:ext cx="3696772" cy="173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1430C" w:rsidRDefault="0081430C" w:rsidP="00431F8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431F83" w:rsidRDefault="00431F83" w:rsidP="00431F8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431F83" w:rsidRDefault="00431F83" w:rsidP="00431F8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CONCLUSIONES</w:t>
      </w:r>
    </w:p>
    <w:p w:rsidR="006A5589" w:rsidRDefault="00431F83" w:rsidP="006A558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431F83">
        <w:rPr>
          <w:rFonts w:ascii="Arial" w:hAnsi="Arial" w:cs="Arial"/>
          <w:sz w:val="22"/>
          <w:szCs w:val="22"/>
          <w:lang w:val="es-MX"/>
        </w:rPr>
        <w:t xml:space="preserve">Los arreglos son estructuras de </w:t>
      </w:r>
      <w:r>
        <w:rPr>
          <w:rFonts w:ascii="Arial" w:hAnsi="Arial" w:cs="Arial"/>
          <w:sz w:val="22"/>
          <w:szCs w:val="22"/>
          <w:lang w:val="es-MX"/>
        </w:rPr>
        <w:t>d</w:t>
      </w:r>
      <w:r w:rsidRPr="00431F83">
        <w:rPr>
          <w:rFonts w:ascii="Arial" w:hAnsi="Arial" w:cs="Arial"/>
          <w:sz w:val="22"/>
          <w:szCs w:val="22"/>
          <w:lang w:val="es-MX"/>
        </w:rPr>
        <w:t xml:space="preserve">atos muy importantes ya que permiten establecer </w:t>
      </w:r>
      <w:r>
        <w:rPr>
          <w:rFonts w:ascii="Arial" w:hAnsi="Arial" w:cs="Arial"/>
          <w:sz w:val="22"/>
          <w:szCs w:val="22"/>
          <w:lang w:val="es-MX"/>
        </w:rPr>
        <w:t>límites de datos del mismo tipo para manejar la información durante la ejecución de un programa en vez de crear varias variables ocupando más código en el compilador y facilitando la ejecución de éste</w:t>
      </w:r>
    </w:p>
    <w:p w:rsidR="006A5589" w:rsidRDefault="006A5589" w:rsidP="006A5589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6A5589" w:rsidRDefault="006A5589" w:rsidP="006A5589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3C4DB2" w:rsidRPr="006A5589" w:rsidRDefault="003C4DB2" w:rsidP="006A5589">
      <w:pPr>
        <w:jc w:val="center"/>
        <w:rPr>
          <w:rFonts w:ascii="Arial" w:hAnsi="Arial" w:cs="Arial"/>
          <w:sz w:val="22"/>
          <w:szCs w:val="22"/>
        </w:rPr>
      </w:pPr>
      <w:r w:rsidRPr="006A5589">
        <w:rPr>
          <w:rFonts w:ascii="Arial" w:hAnsi="Arial" w:cs="Arial"/>
          <w:b/>
          <w:bCs/>
        </w:rPr>
        <w:t>B I B L I O G R A F Í A</w:t>
      </w:r>
    </w:p>
    <w:p w:rsidR="003C4DB2" w:rsidRPr="006A5589" w:rsidRDefault="003C4DB2" w:rsidP="003C4DB2">
      <w:pPr>
        <w:jc w:val="center"/>
        <w:rPr>
          <w:rFonts w:ascii="Arial" w:hAnsi="Arial" w:cs="Arial"/>
          <w:b/>
          <w:bCs/>
        </w:rPr>
      </w:pPr>
    </w:p>
    <w:p w:rsidR="003C4DB2" w:rsidRPr="003C4DB2" w:rsidRDefault="003C4DB2" w:rsidP="003C4DB2">
      <w:pPr>
        <w:pStyle w:val="Bibliografa"/>
        <w:ind w:left="720" w:hanging="720"/>
        <w:rPr>
          <w:rFonts w:ascii="Arial" w:hAnsi="Arial" w:cs="Arial"/>
          <w:noProof/>
          <w:szCs w:val="24"/>
          <w:lang w:val="es-MX"/>
        </w:rPr>
      </w:pPr>
      <w:r w:rsidRPr="003C4DB2">
        <w:rPr>
          <w:rFonts w:ascii="Arial" w:hAnsi="Arial" w:cs="Arial"/>
          <w:b/>
          <w:bCs/>
          <w:lang w:val="es-MX"/>
        </w:rPr>
        <w:fldChar w:fldCharType="begin"/>
      </w:r>
      <w:r w:rsidRPr="003C4DB2">
        <w:rPr>
          <w:rFonts w:ascii="Arial" w:hAnsi="Arial" w:cs="Arial"/>
          <w:b/>
          <w:bCs/>
          <w:lang w:val="es-MX"/>
        </w:rPr>
        <w:instrText xml:space="preserve"> BIBLIOGRAPHY  \l 2058 </w:instrText>
      </w:r>
      <w:r w:rsidRPr="003C4DB2">
        <w:rPr>
          <w:rFonts w:ascii="Arial" w:hAnsi="Arial" w:cs="Arial"/>
          <w:b/>
          <w:bCs/>
          <w:lang w:val="es-MX"/>
        </w:rPr>
        <w:fldChar w:fldCharType="separate"/>
      </w:r>
      <w:r w:rsidRPr="003C4DB2">
        <w:rPr>
          <w:rFonts w:ascii="Arial" w:hAnsi="Arial" w:cs="Arial"/>
          <w:i/>
          <w:iCs/>
          <w:noProof/>
          <w:lang w:val="es-MX"/>
        </w:rPr>
        <w:t>Arreglos</w:t>
      </w:r>
      <w:r w:rsidRPr="003C4DB2">
        <w:rPr>
          <w:rFonts w:ascii="Arial" w:hAnsi="Arial" w:cs="Arial"/>
          <w:noProof/>
          <w:lang w:val="es-MX"/>
        </w:rPr>
        <w:t>. (s.f.). Obtenido de Universidad de las Américas (Puebla): http://ict.udlap.mx/people/ingrid/Clases/IS211/Arreglos.html</w:t>
      </w:r>
    </w:p>
    <w:p w:rsidR="003C4DB2" w:rsidRPr="003C4DB2" w:rsidRDefault="003C4DB2" w:rsidP="003C4DB2">
      <w:pPr>
        <w:jc w:val="both"/>
        <w:rPr>
          <w:rFonts w:ascii="Arial" w:hAnsi="Arial" w:cs="Arial"/>
          <w:b/>
          <w:bCs/>
          <w:lang w:val="es-MX"/>
        </w:rPr>
      </w:pPr>
      <w:r w:rsidRPr="003C4DB2">
        <w:rPr>
          <w:rFonts w:ascii="Arial" w:hAnsi="Arial" w:cs="Arial"/>
          <w:b/>
          <w:bCs/>
          <w:lang w:val="es-MX"/>
        </w:rPr>
        <w:fldChar w:fldCharType="end"/>
      </w:r>
    </w:p>
    <w:sectPr w:rsidR="003C4DB2" w:rsidRPr="003C4DB2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101"/>
    <w:multiLevelType w:val="hybridMultilevel"/>
    <w:tmpl w:val="2B2C8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49AA"/>
    <w:multiLevelType w:val="hybridMultilevel"/>
    <w:tmpl w:val="7E6A0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7D"/>
    <w:rsid w:val="00023E98"/>
    <w:rsid w:val="003C4DB2"/>
    <w:rsid w:val="00431F83"/>
    <w:rsid w:val="00661672"/>
    <w:rsid w:val="006A5589"/>
    <w:rsid w:val="007601DE"/>
    <w:rsid w:val="0081430C"/>
    <w:rsid w:val="00A0457D"/>
    <w:rsid w:val="00AB5424"/>
    <w:rsid w:val="00E57F3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7401"/>
  <w15:chartTrackingRefBased/>
  <w15:docId w15:val="{237EE8F7-3979-4A94-87BA-2642D4B6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57D"/>
    <w:pPr>
      <w:widowControl w:val="0"/>
      <w:suppressAutoHyphens/>
      <w:autoSpaceDN w:val="0"/>
      <w:spacing w:after="0" w:line="240" w:lineRule="auto"/>
      <w:jc w:val="left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0457D"/>
    <w:pPr>
      <w:widowControl w:val="0"/>
      <w:suppressAutoHyphens/>
      <w:autoSpaceDN w:val="0"/>
      <w:spacing w:after="0" w:line="240" w:lineRule="auto"/>
      <w:jc w:val="left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0457D"/>
    <w:pPr>
      <w:suppressLineNumbers/>
    </w:pPr>
  </w:style>
  <w:style w:type="paragraph" w:customStyle="1" w:styleId="Cambria">
    <w:name w:val="Cambria"/>
    <w:basedOn w:val="TableContents"/>
    <w:rsid w:val="00A0457D"/>
  </w:style>
  <w:style w:type="paragraph" w:styleId="Prrafodelista">
    <w:name w:val="List Paragraph"/>
    <w:basedOn w:val="Normal"/>
    <w:uiPriority w:val="34"/>
    <w:qFormat/>
    <w:rsid w:val="007601DE"/>
    <w:pPr>
      <w:ind w:left="720"/>
      <w:contextualSpacing/>
    </w:pPr>
    <w:rPr>
      <w:rFonts w:cs="Mangal"/>
      <w:szCs w:val="21"/>
    </w:rPr>
  </w:style>
  <w:style w:type="paragraph" w:styleId="Bibliografa">
    <w:name w:val="Bibliography"/>
    <w:basedOn w:val="Normal"/>
    <w:next w:val="Normal"/>
    <w:uiPriority w:val="37"/>
    <w:unhideWhenUsed/>
    <w:rsid w:val="003C4DB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Arr</b:Tag>
    <b:SourceType>InternetSite</b:SourceType>
    <b:Guid>{374D8CC8-9F97-4A84-A568-7D3E681666C0}</b:Guid>
    <b:Title>Arreglos</b:Title>
    <b:InternetSiteTitle>Universidad de las Américas (Puebla)</b:InternetSiteTitle>
    <b:URL>http://ict.udlap.mx/people/ingrid/Clases/IS211/Arreglos.html</b:URL>
    <b:RefOrder>1</b:RefOrder>
  </b:Source>
</b:Sources>
</file>

<file path=customXml/itemProps1.xml><?xml version="1.0" encoding="utf-8"?>
<ds:datastoreItem xmlns:ds="http://schemas.openxmlformats.org/officeDocument/2006/customXml" ds:itemID="{38DBDA0F-D681-4DF8-9788-BF19074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5</cp:revision>
  <dcterms:created xsi:type="dcterms:W3CDTF">2020-02-17T02:28:00Z</dcterms:created>
  <dcterms:modified xsi:type="dcterms:W3CDTF">2020-04-13T15:44:00Z</dcterms:modified>
</cp:coreProperties>
</file>