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运镜设计操作指南</w:t>
      </w:r>
    </w:p>
    <w:p>
      <w:r>
        <w:t>V1.0｜2026-10-27｜适用于AI仿真人叙事短剧与剧情短片。按“推、拉、摇、移”理解用户所说的基础运镜。维护原件随shot-language-design发布，Word为同版导出。</w:t>
      </w:r>
    </w:p>
    <w:p>
      <w:pPr>
        <w:pStyle w:val="Heading1"/>
      </w:pPr>
      <w:r>
        <w:t>先掌握这条工作主线</w:t>
      </w:r>
    </w:p>
    <w:p>
      <w:r>
        <w:t>运镜是在时间中改变观看关系。设计时先想清起幅和落幅有何差别、观众为何需要经历中间过程，再决定位置、方向、高度、光学和速度怎样变化。运动可以承担揭示、追随、强调、关系重组、感官冲击或纯形式体验；不必每次发明新剧情来证明运动合法。</w:t>
      </w:r>
    </w:p>
    <w:p>
      <w:r>
        <w:t>流程：接导演与分镜任务 → 找观看关系的变化 → 主动选运动候选 → 设计人物与相机各自路线 → 安排速度、焦点和注意力 → 检查起中末及接口 → 放回整段节奏 → 交接提示词与验证条件。</w:t>
      </w:r>
    </w:p>
    <w:p>
      <w:r>
        <w:t>不从固定机位逐镜起步，再偶尔补一个缓推。也不规定每镜必须运动。稳定阅读是针对具体对象和时间的选择，可以在快速运动后接住关键信息。</w:t>
      </w:r>
    </w:p>
    <w:p>
      <w:pPr>
        <w:pStyle w:val="Heading1"/>
      </w:pPr>
      <w:r>
        <w:t>1 先把几种变化分清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真正改变什么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不能混称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推拉 横移 跟随 升降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摄影机在世界中的位置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数码裁切、纯变焦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摇摄 俯仰 滚转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摄影机朝向或画面地平关系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原地摇摄不是横移；上摇不是升机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环绕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摄影机沿主体周围路径移位并调整朝向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主体自己转身、相机原地转圈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变焦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镜头视野与放大关系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推轨透视变化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转焦与跟焦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清晰对象或清晰维持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位置运动、改变景别本身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变速 时间冻结 隐切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时间呈现、拼接或剪辑关系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一条物理相机路线</w:t>
            </w:r>
          </w:p>
        </w:tc>
      </w:tr>
    </w:tbl>
    <w:p/>
    <w:p>
      <w:r>
        <w:t>一段可以组合这些维度，但组合后必须能说清每一项在什么阶段起作用。它们不是应当同时打开的效果开关。</w:t>
      </w:r>
    </w:p>
    <w:p>
      <w:pPr>
        <w:pStyle w:val="Heading1"/>
      </w:pPr>
      <w:r>
        <w:t>2 从观看任务选择运动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当前任务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首先考虑的候选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如何作取舍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从关系进入一张脸或物件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推进、切近景、人物接近镜头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需要观众经历接近过程可推，需瞬间重音可切；人物不应无因走动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从细节揭出更大的处境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后拉、升拉、侧移揭示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新显露的信息在后方、上方还是遮挡旁，决定路径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因声音或目光转看另一对象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摇摄、移镜、切换观看对象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原机位转向足够可摇；需改变遮挡/透视时移位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保持行动中的陪伴或压力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前跟、后跟、平行跟、退行观察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先选观察立场，再决定相对距离与速度；不默认一律贴脸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改变人与人或人与环境关系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横移、弧绕、纵深调度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需要什么新遮挡或同框，决定弧线而非固定360度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展开垂直尺度或越过遮挡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升降、升降配俯仰、拉升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真实高度改变应增加信息，上摇足够时不假装升降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突然感知冲击或局面改变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短促推入、甩向、滚转、希区柯克变焦等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明确冲击对象和可读落点；特殊效果不能代替剧情前因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让观众完整阅读表情/接触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稳定构图、运动中稳定相对关系、短停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稳定不等于全段固定，也不必每次运动后等待</w:t>
            </w:r>
          </w:p>
        </w:tc>
      </w:tr>
    </w:tbl>
    <w:p/>
    <w:p>
      <w:r>
        <w:t>候选不需要全部展示给用户。内部比较能影响结果的少量方案，交付明确选择与关键理由。没有成片反馈时这是创作判断，不能说某种运动已证明更有留存率。</w:t>
      </w:r>
    </w:p>
    <w:p>
      <w:pPr>
        <w:pStyle w:val="Heading1"/>
      </w:pPr>
      <w:r>
        <w:t>3 基础运镜怎样设计</w:t>
      </w:r>
    </w:p>
    <w:p>
      <w:pPr>
        <w:pStyle w:val="Heading2"/>
      </w:pPr>
      <w:r>
        <w:t>推进</w:t>
      </w:r>
    </w:p>
    <w:p>
      <w:r>
        <w:t>先确定进入哪个对象、原来还能看见谁、推进后丢掉什么。沿可通行路线前移，写清起止景别、焦点和停止或切换条件。可以慢入、急入、先缓后急，也可在运动中切走。推进到脸时核透视与裁切，不让脸无限膨胀或五官漂移。</w:t>
      </w:r>
    </w:p>
    <w:p>
      <w:r>
        <w:t>写法例：听到对方拒绝后，摄影机从双人近中景沿她前侧推进，逐渐排除对方，只保她抬眼回应的近景；在回应形成时切，不补一次无信息停顿。</w:t>
      </w:r>
    </w:p>
    <w:p>
      <w:pPr>
        <w:pStyle w:val="Heading2"/>
      </w:pPr>
      <w:r>
        <w:t>拉退</w:t>
      </w:r>
    </w:p>
    <w:p>
      <w:r>
        <w:t>先选落幅要揭出的关系，再反推退行路线。后拉可能展示孤立、释然、包围、危险或空间尺度，含义取决于具体新信息。别把拉远统一当悲伤。关键人物仍需在适当时刻可辨，不能拉到太小才要求读微表情。</w:t>
      </w:r>
    </w:p>
    <w:p>
      <w:r>
        <w:t>写法例：起于手里断裂的杯柄，后拉显露桌面水迹及两人僵住的距离；物件破坏已发生，不能随拉开恢复完整。</w:t>
      </w:r>
    </w:p>
    <w:p>
      <w:pPr>
        <w:pStyle w:val="Heading2"/>
      </w:pPr>
      <w:r>
        <w:t>水平摇摄与上下摇摄</w:t>
      </w:r>
    </w:p>
    <w:p>
      <w:r>
        <w:t>机位位置基本不变，改变镜头方向。先定A、B和引导事件，再定扫过速度及中途是否需要读信息。跟随人物横穿时用摇摄保持，转向画外声源时可快速摇到目标；在手部、躯干、脸之间改变观察高度可用上/下摇。</w:t>
      </w:r>
    </w:p>
    <w:p>
      <w:r>
        <w:t>摇摄扫过的画面方向与人物世界位置要匹配，不能写从左摇到右却在布局上目标在相反侧。上下摇不等于从地面升到二楼。运动模糊不是每个摇镜的强制属性，落点要有辨识机会。</w:t>
      </w:r>
    </w:p>
    <w:p>
      <w:pPr>
        <w:pStyle w:val="Heading2"/>
      </w:pPr>
      <w:r>
        <w:t>横移与侧移</w:t>
      </w:r>
    </w:p>
    <w:p>
      <w:r>
        <w:t>真实移动机位，通过视差、遮挡与同框变化揭示关系。与摇摄对比：同一地点转头主要改变朝向，横移改变观察位置，可绕开前景、显露背后对象。明确沿哪条地标边缘移动、何时看到什么；不能要求摄影机横移但所有背景完全不变。</w:t>
      </w:r>
    </w:p>
    <w:p>
      <w:r>
        <w:t>跟手横移时保住接触点和道具归属；平行侧移人物时核头部与步态，不能机械宣称同速就大小、角度完全不变。</w:t>
      </w:r>
    </w:p>
    <w:p>
      <w:pPr>
        <w:pStyle w:val="Heading2"/>
      </w:pPr>
      <w:r>
        <w:t>跟随与退行观察</w:t>
      </w:r>
    </w:p>
    <w:p>
      <w:r>
        <w:t>先选观察立场：后跟看去向，前退看面部与迎面压力，侧跟看步态与并行环境，贴身偏侧看交流。人物路线、相机路线和距离关系分别描述。人物转向时相机怎样转、何时超前或落后、谁最后离开画面都要具体。</w:t>
      </w:r>
    </w:p>
    <w:p>
      <w:r>
        <w:t>停止跟随让人物继续远离，也是一种清楚的运动结尾。不自动把跟拍转成第一人称；若确有视点转换，写连续可行路径或明确剪辑实现。</w:t>
      </w:r>
    </w:p>
    <w:p>
      <w:pPr>
        <w:pStyle w:val="Heading2"/>
      </w:pPr>
      <w:r>
        <w:t>环绕与弧移</w:t>
      </w:r>
    </w:p>
    <w:p>
      <w:r>
        <w:t>设定绕行中心，是一个人、两人关系还是物件；决定半径变化、观察方向及需要显露的侧面。小弧线可以重排遮挡和关系，完整环绕适合需要经历周围空间或形式展示的段落，不必一上来360度。</w:t>
      </w:r>
    </w:p>
    <w:p>
      <w:r>
        <w:t>角色原地不动时，背景和前后遮挡应随机位绕行改变；转到对侧后画面左右可变化，世界位置不互换。多人环绕中核哪张脸会被谁挡、何时穿越交流轴、如何帮助重新定位。场地狭窄可改弧度、未锁摆位或用明确拼接候选，不能直接穿墙。</w:t>
      </w:r>
    </w:p>
    <w:p>
      <w:pPr>
        <w:pStyle w:val="Heading2"/>
      </w:pPr>
      <w:r>
        <w:t>升降与升拉</w:t>
      </w:r>
    </w:p>
    <w:p>
      <w:r>
        <w:t>真实改变相机高度，选地面、桌面、肩高、门楣或更高层级作为起末参照。升机可揭出人群、楼层和围困关系，降机可从尺度进入某个行动，也可只为越过前景。高度变化与俯仰可以协同，朝向需另写；机位升高但朝向不调，主体可能掉出框。</w:t>
      </w:r>
    </w:p>
    <w:p>
      <w:r>
        <w:t>升拉同时增加高度与距离，应说明是同步还是先升后拉，以及新显露的区域。不要把远景里无必要的航拍当每场开头，也不要因为担心执行就回退为固定全景。</w:t>
      </w:r>
    </w:p>
    <w:p>
      <w:pPr>
        <w:pStyle w:val="Heading1"/>
      </w:pPr>
      <w:r>
        <w:t>4 特殊运动与效果怎样选择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474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72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机制及适用问题</w:t>
            </w:r>
          </w:p>
        </w:tc>
        <w:tc>
          <w:tcPr>
            <w:tcW w:type="dxa" w:w="2948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必须设计的内容</w:t>
            </w:r>
          </w:p>
        </w:tc>
        <w:tc>
          <w:tcPr>
            <w:tcW w:type="dxa" w:w="2494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容易误用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甩镜与快速转向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快速摇转，将注意突然交给另一处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起点、触发、转向目标、可读落点；跨场匹配另声明剪辑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只写“甩镜转场”而没有后镜目标，用模糊掩盖空间错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急推与急拉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速度变化制造明显接近/抽离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路径、何处加速、何处阅读、是否运动中切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所有强调都同样冲一下，镜内脸部不稳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希区柯克变焦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移机与相反变焦配合，主体大小大致保持，背景比例明显变化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纵深背景、主体锚定、移机方向、反向变焦、起止构图和跟焦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只写“推拉同时”或拉近又数码放大，主体大小乱跳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滚转与旋转地平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围绕光轴旋转画面方向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旋转起末角度关系、人物轴线、恢复条件与体验职责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把环绕误写成滚转，日常关系戏全程无因倾斜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手持与呼吸式移动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观察位置的有组织微变化，形成参与或失稳感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运动由观察者步态、动作或主观状态决定，关键可读点仍明确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随机抖动全镜头，抖到接触和台词无法读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贴身绑定视角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相机与角色躯干维持关系，背景随移动变化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绑定部位、头身相对变化、背景动势和场景依据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把固定面孔贴在移动背景，身体与惯性全无联系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主观行进与FPV式穿行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以角色或虚拟观察者路线经历空间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视点归属、通路、转弯及遮挡，不预设无人机设备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不可能视点冒充角色眼睛，穿墙也称实拍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微距穿越与尺度转变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进入微观或虚拟空间，常依赖特效/拼接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明确虚拟表现、尺度与实现段，不把普通相机写成无限近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从眼睛穿进脑内却声称单条实体路径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子弹时间与时间冻结环绕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时间呈现减缓/冻结时改变观察侧，属特殊时间/视效组合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冻结哪个动作阶段、其他运动是否暂停、环绕范围与恢复点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普通慢放冒充时间冻结；碎片还在快飞却称全冻结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变速运动与速度坡度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改变摄影或素材时间呈现，强化关键过程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哪段加速/减速、动作与声音是否一并处理、口型约束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用后期变速偷偷吞掉关键过程时长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遮挡穿接与匹配拼接</w:t>
            </w:r>
          </w:p>
        </w:tc>
        <w:tc>
          <w:tcPr>
            <w:tcW w:type="dxa" w:w="272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在遮挡、形状或运动关系中连接不同拍摄段</w:t>
            </w:r>
          </w:p>
        </w:tc>
        <w:tc>
          <w:tcPr>
            <w:tcW w:type="dxa" w:w="2948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明确拼接位置、前后状态、光线和动势，成片是否保连续幻觉</w:t>
            </w:r>
          </w:p>
        </w:tc>
        <w:tc>
          <w:tcPr>
            <w:tcW w:type="dxa" w:w="2494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用“无缝”代替全部接口，节点之间重置姿态</w:t>
            </w:r>
          </w:p>
        </w:tc>
      </w:tr>
    </w:tbl>
    <w:p/>
    <w:p>
      <w:r>
        <w:t>特殊运动只在其效果确实适合本段时采用。奇幻、惊悚或动作段可以大胆，不必为“专业”一律克制；普通可信的情感转变也可能适合明显运动。选择要有具体观看目标，不以术语罕见程度排序。</w:t>
      </w:r>
    </w:p>
    <w:p>
      <w:pPr>
        <w:pStyle w:val="Heading1"/>
      </w:pPr>
      <w:r>
        <w:t>5 希区柯克变焦的详细操作</w:t>
      </w:r>
    </w:p>
    <w:p>
      <w:r>
        <w:t>先判断本镜是否需要“人物大小相对稳定，空间关系却发生强烈变化”。单纯想看清表情，用推近或特写更直接；要表现处境突然失稳、认识受冲击，可考虑该效果，但它不与惊恐情绪固定绑定。</w:t>
      </w:r>
    </w:p>
    <w:p>
      <w:r>
        <w:t>选择有可辨纵深和前后尺度参照的背景。人物贴在无纹理平墙前，背景变化往往不明显。设定主体的锚定部位、大小和位置，先明确他此时是站定还是移动；复杂主体位移会增加协调要求。</w:t>
      </w:r>
    </w:p>
    <w:p>
      <w:r>
        <w:t>两种基本设计：相机后退同时变焦收窄视野；或相机前进同时变焦放宽视野。两者均以主体尺寸大致保持为目标，由相机位置变化带来透视变化，反向变焦补偿主体大小。写清具体方向，不只写“推拉变焦”。</w:t>
      </w:r>
    </w:p>
    <w:p>
      <w:r>
        <w:t>理想简化条件下，同样主体尺度需要焦距与主体距离大致同向增减；这是理解机制，不是所有镜头可直接套用的数值公式。实际还要核成像格式、镜头范围、对焦与位移。AI文字设计优先写可见效果和起末构图，不伪造已精确执行的焦距曲线。</w:t>
      </w:r>
    </w:p>
    <w:p>
      <w:r>
        <w:t>教学写法：他听见拒绝后站定，摄影机沿通道后退，同时逐渐收窄视野，使其头肩大小大致保持；身后门框与远处走廊的比例关系明显改变，脸仍清楚。效果结束时切向他的下一行动。具体语速和持续时间在预演中校准。</w:t>
      </w:r>
    </w:p>
    <w:p>
      <w:r/>
      <w:hyperlink r:id="rId11">
        <w:r>
          <w:rPr>
            <w:color w:val="000000"/>
            <w:u w:val="single"/>
          </w:rPr>
          <w:t>Adobe官方说明</w:t>
        </w:r>
      </w:hyperlink>
      <w:r>
        <w:t>支持移机、反向变焦与主体尺度维持的机制区分。本文的场面选择和操作流程为项目综合；未证明任一生成模型能精确执行。查阅2026-10-27。</w:t>
      </w:r>
    </w:p>
    <w:p>
      <w:pPr>
        <w:pStyle w:val="Heading1"/>
      </w:pPr>
      <w:r>
        <w:t>6 复合运镜怎样从一个任务长出来</w:t>
      </w:r>
    </w:p>
    <w:p>
      <w:r>
        <w:t>复合不是越多越好，而是观看关系需要分阶段变化或同步控制。先定主要运动，其余维度只解决它完成任务的需要。</w:t>
      </w:r>
    </w:p>
    <w:p>
      <w:r>
        <w:t>分清同步与顺序。同步例：横移时摇摄，使人物保在画面一侧，同时显露门后对象。顺序例：先跟随走到桌边，人物停下后弧移揭出桌面物件，再推入细节。不能让一句“横移环绕升降急推”替代时间关系。</w:t>
      </w:r>
    </w:p>
    <w:p>
      <w:r>
        <w:t>操作步骤：</w:t>
      </w:r>
    </w:p>
    <w:p>
      <w:pPr>
        <w:pStyle w:val="ListNumber"/>
      </w:pPr>
      <w:r>
        <w:t>写起末画面和主要任务，说明为什么单一运动不足。</w:t>
      </w:r>
    </w:p>
    <w:p>
      <w:pPr>
        <w:pStyle w:val="ListNumber"/>
      </w:pPr>
      <w:r>
        <w:t>选主要路线及锚点，标人物和摄影机各自所在位置。</w:t>
      </w:r>
    </w:p>
    <w:p>
      <w:pPr>
        <w:pStyle w:val="ListNumber"/>
      </w:pPr>
      <w:r>
        <w:t>只在观看关系真正变化时设节点，不按固定秒数切成多段。</w:t>
      </w:r>
    </w:p>
    <w:p>
      <w:pPr>
        <w:pStyle w:val="ListNumber"/>
      </w:pPr>
      <w:r>
        <w:t>每节点写人物状态、相机位置/朝向/高度、可见重点、触发与进入下一阶段的条件。</w:t>
      </w:r>
    </w:p>
    <w:p>
      <w:pPr>
        <w:pStyle w:val="ListNumber"/>
      </w:pPr>
      <w:r>
        <w:t>联合核半径、遮挡、方向、焦点、速度与时长，不以“主体全程锁定”掩盖矛盾。</w:t>
      </w:r>
    </w:p>
    <w:p>
      <w:pPr>
        <w:pStyle w:val="ListNumber"/>
      </w:pPr>
      <w:r>
        <w:t>说明连续单镜、隐藏拼接或明确切镜；需要改变已采用长镜体验时提出取舍。</w:t>
      </w:r>
    </w:p>
    <w:p>
      <w:pPr>
        <w:pStyle w:val="ListNumber"/>
      </w:pPr>
      <w:r>
        <w:t>放回镜头组，核前镜动势、该镜视觉重音和后镜尺度，不让每镜都从零缓启到零停稳。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常用组合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适合的问题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关键设计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横移加摇摄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跟手或侧行，同时维持面部/接触可读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移位路线与朝向调整分别描述，落点有没有新关系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后拉加升机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从人/物展开群体与尺度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新空间何时显露，主体何时可以变小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跟随转弧绕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行进进入交流，显露前方对手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转弯节点、双方距离与轴线重新建立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弧绕加推进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从关系转入某人的反应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半径怎样减小，另一人何时退出构图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升机加下摇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变高同时持续观察下方目标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高度和朝向协同，不能只写“高位俯拍”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推进加转焦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进入一个空间并将注意交给另一对象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哪个对象先清楚，变化何时发生，谁仍需可辨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急推后短停再横移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信号出现后寻找来源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短停读到什么，横移新揭出什么，不重复刺激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摇摄接遮挡隐切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空间/时间转换，保持方向势能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说明后期连接和状态映射，不冒称实体连续</w:t>
            </w:r>
          </w:p>
        </w:tc>
      </w:tr>
    </w:tbl>
    <w:p/>
    <w:p>
      <w:pPr>
        <w:pStyle w:val="Heading1"/>
      </w:pPr>
      <w:r>
        <w:t>7 人物 相机 环境怎样协同</w:t>
      </w:r>
    </w:p>
    <w:p>
      <w:r>
        <w:t>分别写人物路线和相机路线。人物向门走，相机可能后跟、前退、平行、原地摇看或反向拉开；它们形成不同体验。不要因二者速度相等就宣称构图和角度不变，实际还与方向、朝向和相对位置有关。</w:t>
      </w:r>
    </w:p>
    <w:p>
      <w:r>
        <w:t>沿路线检查前景、中景、背景的视差和遮挡。机位绕到人物侧面，背景应与人物产生不同位移，衣料反光也可能改变；灯的位置并不会因此自动移动。相机运动不能凭空制造风、桌面滑动或场景光源跟着转。</w:t>
      </w:r>
    </w:p>
    <w:p>
      <w:r>
        <w:t>行走和接触核重心、支撑、惯性与物体后果。运动模糊、镜头震动或音效不代替可读撞击；高速运动可选择在触发或落点留清晰机会。环境是主事件时给它注意力，不总把它降为装饰。</w:t>
      </w:r>
    </w:p>
    <w:p>
      <w:pPr>
        <w:pStyle w:val="Heading1"/>
      </w:pPr>
      <w:r>
        <w:t>8 速度 时间和停止条件怎样写</w:t>
      </w:r>
    </w:p>
    <w:p>
      <w:r>
        <w:t>先决定体验：连续陪伴、逼近、突然冲击、迟疑、释放，随后设计速度曲线。可以平稳、加速、减速、急停或折返，不全写缓慢。某处速度变化应有可见节点，不必全由情绪词驱动。</w:t>
      </w:r>
    </w:p>
    <w:p>
      <w:r>
        <w:t>短写可用“随手启动侧移，接触形成时保住清晰，收手中切”。复杂写少量节点。只有场景尺度与持续时间都有依据才用米每秒或角速度；摇摄用角度变化而非公里每小时。圈数、半径和时间需相容，例如三秒两圈与每秒半圈不可能同时成立。</w:t>
      </w:r>
    </w:p>
    <w:p>
      <w:r>
        <w:t>运动结束不等于镜头结束。可以运动中切、人物停而相机续行、相机停而人物离开，或相对运动保持构图。落幅描述状态，不强制画面定格。</w:t>
      </w:r>
    </w:p>
    <w:p>
      <w:pPr>
        <w:pStyle w:val="Heading1"/>
      </w:pPr>
      <w:r>
        <w:t>9 写成可执行描述</w:t>
      </w:r>
    </w:p>
    <w:p>
      <w:r>
        <w:t>普通镜头回答七件事即可：从哪看什么 → 什么触发 → 人怎样行动 → 相机怎样移/转/升降 → 清晰和遮挡怎样改变 → 最后必须看到什么 → 怎样切接。未影响执行的参数不写。</w:t>
      </w:r>
    </w:p>
    <w:p>
      <w:r>
        <w:t>差写法：“高级复合运镜，环绕急推升降，主体锁定，电影感。”</w:t>
      </w:r>
    </w:p>
    <w:p>
      <w:r>
        <w:t>改写：“起于两人隔桌的斜侧中景。女子把信推到桌心时，摄影机沿桌外侧横移并小幅摇向男子，使信封与他停下的手进入同一画面；不越过桌面。男子抬眼后，相机沿同一侧短推至他的近景，信留在桌心。接住他的目光后切女子反应。”</w:t>
      </w:r>
    </w:p>
    <w:p>
      <w:r>
        <w:t>这里的移动、转向与推进有不同职责，先后明确，信和手的状态可继承。是否需要全做仍由具体场面决定，可以删除没有增加体验的阶段。</w:t>
      </w:r>
    </w:p>
    <w:p>
      <w:pPr>
        <w:pStyle w:val="Heading1"/>
      </w:pPr>
      <w:r>
        <w:t>10 完整复合镜头示范</w:t>
      </w:r>
    </w:p>
    <w:p>
      <w:r>
        <w:t>新编输入：快递员把包裹放到前台；工作人员伸手准备签收，听到包裹内一声轻响，手停在半途。两人都不知道内部是什么，镜头不能揭示内容。下列为教学方案，非实际作品素材。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474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72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人物与物件</w:t>
            </w:r>
          </w:p>
        </w:tc>
        <w:tc>
          <w:tcPr>
            <w:tcW w:type="dxa" w:w="2948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相机与观看变化</w:t>
            </w:r>
          </w:p>
        </w:tc>
        <w:tc>
          <w:tcPr>
            <w:tcW w:type="dxa" w:w="2494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触发与接口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起幅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快递员持包裹，工作人员在台后，台面空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斜侧双人中景，台面与双方手可见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包裹开始下放时启动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A 跟物进入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包裹下放、接触台面，快递员仍扶侧面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沿台外缘短横移并轻下摇，进入包裹与手的近景；下摇不是降机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保住落台和受力，物件接触声真实发生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B 短读异常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内部响一声，工作人员伸手停住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运动减缓，保住包裹与未接触的手；不添加外壳鼓动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同一声响触发停止，先声后反应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C 转入反应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工作人员抬眼看快递员，对方尚不知如何答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轻上摇配合短弧移，显露双方目光关系；世界路线仍在台外，不穿台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上一阶段手未碰到包裹，后续不得已经拿走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落幅</w:t>
            </w:r>
          </w:p>
        </w:tc>
        <w:tc>
          <w:tcPr>
            <w:tcW w:type="dxa" w:w="272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包裹留台面，签收尚未完成</w:t>
            </w:r>
          </w:p>
        </w:tc>
        <w:tc>
          <w:tcPr>
            <w:tcW w:type="dxa" w:w="2948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落在双人近中景，保住询问关系；可运动中结束</w:t>
            </w:r>
          </w:p>
        </w:tc>
        <w:tc>
          <w:tcPr>
            <w:tcW w:type="dxa" w:w="2494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不新增对白、不开箱、不证实危险</w:t>
            </w:r>
          </w:p>
        </w:tc>
      </w:tr>
    </w:tbl>
    <w:p/>
    <w:p>
      <w:r>
        <w:t>本例以连续单镜维持“不知内部”的同场反应，没有按节点切镜，未指定秒数。要缩短时先删无职责的横移长度或合并阶段，不把落台因果剪没。若改为包裹细节特写加反打，属于另一种有效镜头组织，需要明确切点，不能还称单镜。</w:t>
      </w:r>
    </w:p>
    <w:p>
      <w:pPr>
        <w:pStyle w:val="Heading1"/>
      </w:pPr>
      <w:r>
        <w:t>11 检查与问题定位</w:t>
      </w:r>
    </w:p>
    <w:p>
      <w:r>
        <w:t>先检查表现：起末关系是否有变化，运动过程是否值得经历，速度是否匹配，放回段落有没有全是缓推或全是无意义快转。再查空间、朝向、遮挡、清晰范围、人物动作和声音。出现真实碰撞或信息提前泄露，优先修路线或未锁摆位，不直接退回固定覆盖。</w:t>
      </w:r>
    </w:p>
    <w:p>
      <w:r>
        <w:t>若路径需要不可能的实体穿越，明确改成虚拟表现/拼接或重设计。若只是工具能力未验证，保留设计并列出具体试验条件，不冒称必能实现。平台实际时长、参考数、镜头控制能力在选用入口时核当前说明；这份通用手册不写未经核实的Seedance数字。</w:t>
      </w:r>
    </w:p>
    <w:p>
      <w:r>
        <w:t>视频核查应正常速度完整看运动，必要时回看关键帧；抽帧不能证明没有中间形变。核人物身份、路线、视差、焦点、道具、时间与音轨，再区分设计问题、生成偏离和剪辑丢失。没有动态视频时只完成文字检查。</w:t>
      </w:r>
    </w:p>
    <w:p>
      <w:pPr>
        <w:pStyle w:val="Heading1"/>
      </w:pPr>
      <w:r>
        <w:t>来源与边界</w:t>
      </w:r>
    </w:p>
    <w:p>
      <w:r>
        <w:t>依据当前Skill空间、光学、连续性方法，本地《怎样联合设计摄影机与人物的运动》《复合运镜怎样设计才不会变成术语拼盘》，以及本地基础49套、复合40组、动态60组、非常规41组和图解144组教程的文本抽取及相关条目核对。本轮未播放这些教程所称的视频，也未据文字提取宣称看完其全部图页。</w:t>
      </w:r>
    </w:p>
    <w:p>
      <w:r>
        <w:t>发现的典型来源问题包括横摇/平移混类、环绕与轴向旋转混称、运动时自动改光或景深、固定情绪配方、数值不相容，以及子弹时间/跳切被混入物理路径。这些条目只提供候选灵感，不能原样作为控制规范。</w:t>
      </w:r>
    </w:p>
    <w:p>
      <w:r>
        <w:t>实体轨道、弧线路径和升降组合的机制可参考</w:t>
      </w:r>
      <w:hyperlink r:id="rId12">
        <w:r>
          <w:rPr>
            <w:color w:val="000000"/>
            <w:u w:val="single"/>
          </w:rPr>
          <w:t>Epic Camera Rigs官方文档</w:t>
        </w:r>
      </w:hyperlink>
      <w:r>
        <w:t>。该文档描述虚拟摄影装置，不证明文生视频具备同样控制接口。本文术语和流程不依赖安装Unreal。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运镜设计操作指南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dobe.com/creativecloud/video/production/cinematography/camera-shots-and-angles/dolly-zoom-shot.html" TargetMode="External"/><Relationship Id="rId12" Type="http://schemas.openxmlformats.org/officeDocument/2006/relationships/hyperlink" Target="https://dev.epicgames.com/documentation/unreal-engine/camera-jibs-and-dollies-in-unreal-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运镜设计操作指南</dc:title>
  <dc:subject>R2操作手册 同版Word阅读导出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