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无限杀戮</w:t>
      </w:r>
    </w:p>
    <w:p>
      <w:pPr>
        <w:pStyle w:val="Subtitle"/>
      </w:pPr>
      <w:r>
        <w:t>多人打斗剧本 Blender动作预演执行版</w:t>
      </w:r>
    </w:p>
    <w:p>
      <w:r>
        <w:t>事件驱动版 V1.0  2026年9月15日</w:t>
      </w:r>
    </w:p>
    <w:p>
      <w:pPr>
        <w:pStyle w:val="Heading1"/>
      </w:pPr>
      <w:r>
        <w:t>执行原则</w:t>
      </w:r>
    </w:p>
    <w:p>
      <w:r>
        <w:t>以动作和局势的自然变化决定节奏，不预设30秒总长，不把某个招式指定到某一秒。先做出可信的走位、接触和反应，再从预演中确定时长与正式分镜。上一版按秒分配的镜头表不再作为本版动画的排期依据。</w:t>
      </w:r>
    </w:p>
    <w:p>
      <w:r>
        <w:t>仍保留三人小队、三只四足怪、单刃怪、双镰怪、双钩怪及骨刃枪卫。六只小怪被消灭，枪卫带伤继续战斗；保留原视频尾部冲锋作为入口。入口原片的实际长度只在最后剪辑计入一次，不限制新增动画长度。画幅保持16:9。</w:t>
      </w:r>
    </w:p>
    <w:p>
      <w:r>
        <w:t>这里的“事件驱动”是动画编排方法，不要求制作实时游戏AI。E01等编号是动作与状态的索引，不是顺序播放的独立短片。不同战线可以同时推进，只有接触、让线、施控等有因果依赖的节点需要对齐。</w:t>
      </w:r>
    </w:p>
    <w:p>
      <w:pPr>
        <w:pStyle w:val="Heading1"/>
      </w:pPr>
      <w:r>
        <w:t>哪些条件固定 哪些可以调整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/>
                <w:sz w:val="20"/>
              </w:rPr>
              <w:t>保持固定</w:t>
            </w:r>
          </w:p>
        </w:tc>
        <w:tc>
          <w:tcPr>
            <w:tcW w:type="dxa" w:w="5112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通过预演调整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角色身份、武器结构、技能作用与队伍关系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每个动作的实际用时、起止帧和镜头长度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攻击必须够到目标；射击不能穿过队友</w:t>
            </w:r>
          </w:p>
        </w:tc>
        <w:tc>
          <w:tcPr>
            <w:tcW w:type="dxa" w:w="511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步幅、路径曲率、接应距离及起步时机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接触先于受力，尸体不复活不换位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关键姿态之间的间隔、恢复过程的重叠量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已发生的伤势与动作惯性向后继承</w:t>
            </w:r>
          </w:p>
        </w:tc>
        <w:tc>
          <w:tcPr>
            <w:tcW w:type="dxa" w:w="511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镜头数、景别、机位及段落总时长</w:t>
            </w:r>
          </w:p>
        </w:tc>
      </w:tr>
    </w:tbl>
    <w:p>
      <w:pPr>
        <w:pStyle w:val="Heading2"/>
      </w:pPr>
      <w:r>
        <w:t>节奏不是把每个动作完整演完</w:t>
      </w:r>
    </w:p>
    <w:p>
      <w:r>
        <w:t>攻击尚在收势时，视线可以转向下一威胁；男队友卸力尚未结束，女队友已经侧移；怪物倒地尚未停止，胜方已经转身接敌。保留必要的重心恢复，不把所有角色都送回站立姿态。取消秒数后仍要检查正常播放的速度差，不能把自然衔接变成长时间蓄力与僵持。</w:t>
      </w:r>
    </w:p>
    <w:p>
      <w:pPr>
        <w:pStyle w:val="Heading1"/>
      </w:pPr>
      <w:r>
        <w:t>战场与角色标记</w:t>
      </w:r>
    </w:p>
    <w:p>
      <w:r>
        <w:t>统一世界轴：+Y朝桥塔与敌方来向，+X为开场小队右侧，+Z向上。原点取旧片最后有效动作帧中男队友双脚中心的地面投影。所有左右均按世界坐标解释，不随摄影机转向而交换。</w:t>
      </w:r>
    </w:p>
    <w:p>
      <w:r>
        <w:t>P为主角，M为男队友，F为女队友；A、B、C分别为四足甲乙丙；S为单刃，D为双镰，H为双钩，G为枪卫。各角色需有独立根位置、朝向和生命状态记录。</w:t>
      </w:r>
    </w:p>
    <w:p>
      <w:r>
        <w:t>开局空间关系：P位于左线，A迎P、D在A后方斜错位；M位于中线迎S；F在右线应对B；C在右侧车辆上，H沿车头外缘接近；G从前方中线压近。车辆、车道线和护栏为固定参照。</w:t>
      </w:r>
    </w:p>
    <w:p>
      <w:pPr>
        <w:pStyle w:val="Heading2"/>
      </w:pPr>
      <w:r>
        <w:t>先校准 再冻结尺度</w:t>
      </w:r>
    </w:p>
    <w:p>
      <w:r>
        <w:t>以主角站立高度记为H0，暂不捏造资产的真实米数。先按参考图确认各怪物与角色的比例，再以H0统一代理体和武器尺度。相邻队友初始接应距离可从约1至1.5个H0试摆，但只是预演起点；不能覆盖原片尾帧已经明确的站位。若原片更分散，就增加真实接近过程或改救援路线，不用瞬移硬套。</w:t>
      </w:r>
    </w:p>
    <w:p>
      <w:r>
        <w:t>为每件武器画出完整运动范围，为爪、镰、枪尖及枪尾各设独立接触标记。先显示兵器扫过的区域，再决定谁能站在哪里。近身反切所需的空隙必须真的存在，不能因为文字写了“内侧”就让身体穿过刀刃。</w:t>
      </w:r>
    </w:p>
    <w:p>
      <w:pPr>
        <w:pStyle w:val="Heading1"/>
      </w:pPr>
      <w:r>
        <w:t>连续动作剧本与事件卡</w:t>
      </w:r>
    </w:p>
    <w:p>
      <w:r>
        <w:t>每张卡同时规定触发、主攻防、并行战线及交接条件。读者注意力可以转移，但场景时间不倒回。动作失败条件用于指导修改，不是让角色原地等待条件出现。</w:t>
      </w:r>
    </w:p>
    <w:p>
      <w:pPr>
        <w:pStyle w:val="Heading2"/>
      </w:pPr>
      <w:r>
        <w:t>E01 三线接敌</w:t>
      </w:r>
    </w:p>
    <w:p>
      <w:r>
        <w:t>入口：承接旧片中S正在冲向小队的阶段。新动画匹配其落点、速度方向和三人姿态，不重演冲锋。</w:t>
      </w:r>
    </w:p>
    <w:p>
      <w:r>
        <w:t>M跨进S斜切线，左前臂斜接，肩肘后让、前膝承重；接触即转髋卸向自身左外侧，右前臂刃切中暴露躯干。S沿原冲势侧倒。M收右刃同时转头确认F的位置。</w:t>
      </w:r>
    </w:p>
    <w:p>
      <w:r>
        <w:t>并行战线：P斜移把A引出中线；B的扑抓迫使F收回准备支援的前臂。H利用B的正面压力绕车，D随A推进，G沿中线接近。</w:t>
      </w:r>
    </w:p>
    <w:p>
      <w:r>
        <w:t>交出：S失去战斗能力，M仍在转身而非归位。M脱离S攻击范围即可开始援右，不必等尸体完全停止。若右路被S尸体堵住，绕其内侧，记录多走的距离。</w:t>
      </w:r>
    </w:p>
    <w:p>
      <w:pPr>
        <w:pStyle w:val="Heading2"/>
      </w:pPr>
      <w:r>
        <w:t>E02 切角与换防</w:t>
      </w:r>
    </w:p>
    <w:p>
      <w:r>
        <w:t>触发：A后肢压低、开始扑抓；M已经看到F受压。两条动作不等待彼此完成。</w:t>
      </w:r>
    </w:p>
    <w:p>
      <w:r>
        <w:t>P沿A前爪外侧做真实影步，右短刃拨离爪线，外侧脚落地承重，腰胯反向带刃斩中颈根。A前肢失撑滑出。D随即占据A让出的空隙，右镰斜劈、左镰封回撤。P缩肩侧退，刀仍护住近身侧。</w:t>
      </w:r>
    </w:p>
    <w:p>
      <w:r>
        <w:t>并行战线：M沿中右线接近B，F边退边给M让开入口。C在车顶转头跟踪F，H被车辆外缘限制，绕行而非站等。G避开D的镰刃范围继续前压。</w:t>
      </w:r>
    </w:p>
    <w:p>
      <w:r>
        <w:t>交出：A倒在左线；P已经受D逼压。M必须走到B下一扑的入口才可以接爪。若来不及，F先躲过这一扑并继续退，M拦截下一次转向，不把扑兽悬在空中等他。</w:t>
      </w:r>
    </w:p>
    <w:p>
      <w:pPr>
        <w:pStyle w:val="Heading2"/>
      </w:pPr>
      <w:r>
        <w:t>E03 卸力与跨线掩护</w:t>
      </w:r>
    </w:p>
    <w:p>
      <w:r>
        <w:t>触发：B发起可被M截入的扑抓；F已移向M右肩外侧。</w:t>
      </w:r>
    </w:p>
    <w:p>
      <w:r>
        <w:t>M左前臂斜接B的前爪攻击线，支撑脚压实、腰胯侧转，引导B前躯向外偏转而非抬成直立。F在卸力发生时继续侧移。待M肩和双臂完全退出射线，F用短促腕动发射一枚光羽，命中B胸侧；B后脚错步、侧翻倒地。</w:t>
      </w:r>
    </w:p>
    <w:p>
      <w:r>
        <w:t>并行战线：P在左线拆挡D，F看见P退路收窄，转臂补一枚掩护光羽。D以镰刃拦截，P借短缺口脱离最近一镰。H借F转向抢车头外路；C开始调整后足准备起跳；G逼近P后撤方向。</w:t>
      </w:r>
    </w:p>
    <w:p>
      <w:r>
        <w:t>交出：B死亡，D被打断但未死，P获得短暂施控机会。掩护射线必须绕开P；若被挡，F再走一步而非发射穿体光羽。F命中B的射击与掩护D的射击各有不同目标，不能剪成一次重复击杀。</w:t>
      </w:r>
    </w:p>
    <w:p>
      <w:pPr>
        <w:pStyle w:val="Heading2"/>
      </w:pPr>
      <w:r>
        <w:t>E04 车顶扑击与救援代价</w:t>
      </w:r>
    </w:p>
    <w:p>
      <w:r>
        <w:t>触发：F转开火力，C后足蹬顶；H已经占住她外侧退路。</w:t>
      </w:r>
    </w:p>
    <w:p>
      <w:r>
        <w:t>F听到车顶蹬踏、余光确认C，向中线斜撤，放弃被H封住的外路。C扑向她原位置，前爪落地准备追抓。P在掩护留下的空隙中送出黑红束带，围住C肩背后收紧，使它下一次追抓失去方向。M沿F让出的路径接近，前脚踩实、右前臂刃斩中C躯干，实体接触之后才出现短青蓝斩痕。</w:t>
      </w:r>
    </w:p>
    <w:p>
      <w:r>
        <w:t>并行战线：H立即逼向F：第一钩被她用前臂护甲斜导开，她随之转肩撤步，不硬接刃尖；第二钩迫她继续退。D恢复攻击，P施控后必须边退边转回刀口，不能背对D长时间维持展示姿态。G趁P退让进入封路位置。</w:t>
      </w:r>
    </w:p>
    <w:p>
      <w:r>
        <w:t>交出：C倒地、束带解除，M沿收刃方向转向F。若束缚维持需要持续占用P而D已经够到他，应先给P真实撤距再施控，或增加F掩护所造成的位移；禁止让D忽然冻结。</w:t>
      </w:r>
    </w:p>
    <w:p>
      <w:pPr>
        <w:pStyle w:val="Heading2"/>
      </w:pPr>
      <w:r>
        <w:t>E05 敌人夹击与主角反切</w:t>
      </w:r>
    </w:p>
    <w:p>
      <w:r>
        <w:t>触发：D恢复右镰进攻，G尾刃已能扫到P的后撤通道。</w:t>
      </w:r>
    </w:p>
    <w:p>
      <w:r>
        <w:t>D右镰前压，G从斜后方向低扫封住退路。P看见枪尾进入余光，停止后退，斜踏到D两臂之间的短距空隙。右短刃架偏腹侧小爪，支撑脚换重，短刃变线斩中颈根。D侧折倒向左线；P借斩势转肩面向G，不站直看击杀。</w:t>
      </w:r>
    </w:p>
    <w:p>
      <w:r>
        <w:t>并行战线：F继续躲H第二钩，撤步的终点避开B尸体；M绕过C的倒地范围接近她。G先收回尾刃再转枪杆堵P中线出口，避免尾刃扫进D腿部。</w:t>
      </w:r>
    </w:p>
    <w:p>
      <w:r>
        <w:t>交出：D死亡，P与G成为近侧对手；M接近H的内侧。必须在顶视图证明双镰闭合、P切入和枪尾扫过不相互穿透。若无空隙，改D左右镰的先后与步法，不缩小武器救场。</w:t>
      </w:r>
    </w:p>
    <w:p>
      <w:pPr>
        <w:pStyle w:val="Heading2"/>
      </w:pPr>
      <w:r>
        <w:t>E06 右线接力清场</w:t>
      </w:r>
    </w:p>
    <w:p>
      <w:r>
        <w:t>触发：H追F的撤步继续收钩，M从F内侧进入可格挡距离。</w:t>
      </w:r>
    </w:p>
    <w:p>
      <w:r>
        <w:t>M左前臂实体刃架偏近侧钩，迈步转髋，把H的胸侧带向F射界；右臂封住远侧钩而非让它消失。F沿M肩外移出净空，一次短连发的两枚光羽先击肩令夹击崩开，再命中胸侧。H跪落侧倒。M转中线，F留在外侧。</w:t>
      </w:r>
    </w:p>
    <w:p>
      <w:r>
        <w:t>并行战线：P已经与G交手：G短刺探入，P拨枪杆并侧移。G看见M和F仍在右线收尾，压住P，不等待H死亡之后才开始战斗。</w:t>
      </w:r>
    </w:p>
    <w:p>
      <w:r>
        <w:t>交出：H死亡，六只小怪全部退出。M向P前压，F沿外侧建立下一射界。若远侧钩未被限制，F不得停步点射；先完成防护，再进入射击窗口。</w:t>
      </w:r>
    </w:p>
    <w:p>
      <w:pPr>
        <w:pStyle w:val="Heading2"/>
      </w:pPr>
      <w:r>
        <w:t>E07 长枪拆散接应</w:t>
      </w:r>
    </w:p>
    <w:p>
      <w:r>
        <w:t>触发：G已经让P处在长枪攻击范围，而M尚未完成接应。</w:t>
      </w:r>
    </w:p>
    <w:p>
      <w:r>
        <w:t>G短促沉肩、后脚蹬地，血脊突贯沿真实枪轴冲出。P跨出刺线，后脚追上稳定重心，右短刃保持防护。G利用抽枪转髋横封M的接近通道；M急停架臂改变进路，不穿过枪杆。</w:t>
      </w:r>
    </w:p>
    <w:p>
      <w:r>
        <w:t>并行战线：F持续向外侧横移，不盲射正在与P重叠的G。P因此不能等队友站好，必须继续应付G的后续攻势；M沿横封回收后出现的空隙接近。</w:t>
      </w:r>
    </w:p>
    <w:p>
      <w:r>
        <w:t>交出：G抽杆完成，腰胯已朝下一斜劈方向预转；P落脚尚在恢复，M沿侧后接近。若G到此才转到位，保留回收和换重，不剪掉必要过程。</w:t>
      </w:r>
    </w:p>
    <w:p>
      <w:pPr>
        <w:pStyle w:val="Heading2"/>
      </w:pPr>
      <w:r>
        <w:t>E08 三段压制与护盾</w:t>
      </w:r>
    </w:p>
    <w:p>
      <w:r>
        <w:t>触发：G的枪身已经从突贯回收，可连续进入主刃斜劈。</w:t>
      </w:r>
    </w:p>
    <w:p>
      <w:r>
        <w:t>主刃斜劈迫P下潜侧退；G转髋用尾刃低回扫，P提步退出扫区；P新落脚尚未稳，G顺势前压突刺。M沿先前路线切入侧后位，青蓝蜂窝穹顶先形成，再承受枪尖。膜面在接触处凹陷，涟漪随后扩散；M肩肘回让、膝盖承压，后脚擦地抓住支撑。</w:t>
      </w:r>
    </w:p>
    <w:p>
      <w:r>
        <w:t>并行战线：F留在穹顶侧外，不隔着闭合盾面射击；她继续移动，直到枪卫持枪肩与P、M分离。P利用被盾接走的压力恢复支撑脚，寻找枪杆内侧出口。</w:t>
      </w:r>
    </w:p>
    <w:p>
      <w:r>
        <w:t>交出：枪尖受阻，M承压但尚有行动能力，F取得清晰侧射线。若M来不及撑盾，应提前在E07开始接近或让P多一个有效避让，不能让枪尖停在半空等盾。</w:t>
      </w:r>
    </w:p>
    <w:p>
      <w:pPr>
        <w:pStyle w:val="Heading2"/>
      </w:pPr>
      <w:r>
        <w:t>E09 接力破压与反击余势</w:t>
      </w:r>
    </w:p>
    <w:p>
      <w:r>
        <w:t>触发：F看见持枪肩接缝，枪尖仍受盾阻；M已准备向盾侧缘转移，P站稳可启动。</w:t>
      </w:r>
    </w:p>
    <w:p>
      <w:r>
        <w:t>F一枚光羽命中G持枪肩，G肩部一挫、持续前刺压力减弱。M从盾的侧缘可接触位置用前臂刃承接枪杆，确认杆已偏离P通道后才解除盾并转髋拨开。P沿被让出的通道真实影步切入，右短刃划中G侧腰。G甲片裂开、身体侧折，顺退势回扫尾刃；P顺斩势切出扫区，M继续前压防护，F移步跟瞄。</w:t>
      </w:r>
    </w:p>
    <w:p>
      <w:r>
        <w:t>并行战线：三人不是轮流等动作：F瞄准时M已找侧缘、P已恢复脚步；接杆时P已调整方向；只有通道实际清空后P才加速切入。G受伤仍会反击，不能像靶子一样等三招。</w:t>
      </w:r>
    </w:p>
    <w:p>
      <w:r>
        <w:t>交出：G伤肩伤腰存活；P在枪杆外侧，M接下一攻击线，F保持安全射界。若盾缘接杆仍需穿过膜面或伸长手臂，调整盾体与M站位，或让G回抽时接杆；不暗加穿盾能力。</w:t>
      </w:r>
    </w:p>
    <w:p>
      <w:pPr>
        <w:pStyle w:val="Heading1"/>
      </w:pPr>
      <w:r>
        <w:t>局部同步条件</w:t>
      </w:r>
    </w:p>
    <w:p>
      <w:r>
        <w:t>以下是必须对齐的事件，不是全场暂停点。一个条件未满足，只影响依赖它的动作；其他战线照常攻防。预演失败时改动作、路线或上游起步，不让角色机械循环等人。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392"/>
        <w:gridCol w:w="4320"/>
      </w:tblGrid>
      <w:tr>
        <w:trPr>
          <w:cantSplit/>
          <w:tblHeader/>
        </w:trPr>
        <w:tc>
          <w:tcPr>
            <w:tcW w:type="dxa" w:w="1512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/>
                <w:sz w:val="20"/>
              </w:rPr>
              <w:t>标记</w:t>
            </w:r>
          </w:p>
        </w:tc>
        <w:tc>
          <w:tcPr>
            <w:tcW w:type="dxa" w:w="4392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必须先发生</w:t>
            </w:r>
          </w:p>
        </w:tc>
        <w:tc>
          <w:tcPr>
            <w:tcW w:type="dxa" w:w="4320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随后允许发生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E03_CLEAR</w:t>
            </w:r>
          </w:p>
        </w:tc>
        <w:tc>
          <w:tcPr>
            <w:tcW w:type="dxa" w:w="43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M侧引B且撤出F到胸侧的完整射线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F发射击杀光羽；此前她可以移动和瞄准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E04_HOLD</w:t>
            </w:r>
          </w:p>
        </w:tc>
        <w:tc>
          <w:tcPr>
            <w:tcW w:type="dxa" w:w="439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C落点明确、束带围住并开始限制</w:t>
            </w:r>
          </w:p>
        </w:tc>
        <w:tc>
          <w:tcPr>
            <w:tcW w:type="dxa" w:w="4320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M进入贴身斩击；此前他已经在接近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E05_GAP</w:t>
            </w:r>
          </w:p>
        </w:tc>
        <w:tc>
          <w:tcPr>
            <w:tcW w:type="dxa" w:w="43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D镰刃外展，G尾刃封住后路而未横穿内侧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P进入短距空隙反切，不穿过闭合双镰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E06_SAFE</w:t>
            </w:r>
          </w:p>
        </w:tc>
        <w:tc>
          <w:tcPr>
            <w:tcW w:type="dxa" w:w="439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H近钩架偏、远钩被封，F射线无队友</w:t>
            </w:r>
          </w:p>
        </w:tc>
        <w:tc>
          <w:tcPr>
            <w:tcW w:type="dxa" w:w="4320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F短连发；两枚之间目标受力连续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E08_BLOCK</w:t>
            </w:r>
          </w:p>
        </w:tc>
        <w:tc>
          <w:tcPr>
            <w:tcW w:type="dxa" w:w="43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盾面实际建立并与枪尖相接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盾凹陷与M承压，不提前做受击后仰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E09_PASS</w:t>
            </w:r>
          </w:p>
        </w:tc>
        <w:tc>
          <w:tcPr>
            <w:tcW w:type="dxa" w:w="439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G刺压减弱，M从盾侧缘接杆并清空内线</w:t>
            </w:r>
          </w:p>
        </w:tc>
        <w:tc>
          <w:tcPr>
            <w:tcW w:type="dxa" w:w="4320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解除盾并交接防护，P加速切入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E09_EXIT</w:t>
            </w:r>
          </w:p>
        </w:tc>
        <w:tc>
          <w:tcPr>
            <w:tcW w:type="dxa" w:w="43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P短刃接触侧腰并沿斩势离开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G伤后退势回扫，P不从命中姿态重置</w:t>
            </w:r>
          </w:p>
        </w:tc>
      </w:tr>
    </w:tbl>
    <w:p>
      <w:pPr>
        <w:pStyle w:val="Heading1"/>
      </w:pPr>
      <w:r>
        <w:t>全员并行状态与对手交接</w:t>
      </w:r>
    </w:p>
    <w:p>
      <w:r>
        <w:t>下表按战术事件比较状态，不按钟表划分。相邻行可以重叠：例如P面对D时，M仍在处理B；P对G的试探攻防开始时，右线尚在击杀H。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872"/>
        <w:gridCol w:w="2016"/>
        <w:gridCol w:w="1944"/>
        <w:gridCol w:w="3456"/>
      </w:tblGrid>
      <w:tr>
        <w:trPr>
          <w:cantSplit/>
          <w:tblHeader/>
        </w:trPr>
        <w:tc>
          <w:tcPr>
            <w:tcW w:type="dxa" w:w="936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/>
                <w:sz w:val="20"/>
              </w:rPr>
              <w:t>事件</w:t>
            </w:r>
          </w:p>
        </w:tc>
        <w:tc>
          <w:tcPr>
            <w:tcW w:type="dxa" w:w="1872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P</w:t>
            </w:r>
          </w:p>
        </w:tc>
        <w:tc>
          <w:tcPr>
            <w:tcW w:type="dxa" w:w="2016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M</w:t>
            </w:r>
          </w:p>
        </w:tc>
        <w:tc>
          <w:tcPr>
            <w:tcW w:type="dxa" w:w="1944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F</w:t>
            </w:r>
          </w:p>
        </w:tc>
        <w:tc>
          <w:tcPr>
            <w:tcW w:type="dxa" w:w="3456"/>
            <w:vAlign w:val="center"/>
            <w:shd w:fill="DFEA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/>
                <w:sz w:val="20"/>
              </w:rPr>
              <w:t>敌方其他状态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E01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引A离中线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斜接反杀S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躲B失去援护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D跟进；H绕车；C跟踪；G推进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E02</w:t>
            </w:r>
          </w:p>
        </w:tc>
        <w:tc>
          <w:tcPr>
            <w:tcW w:type="dxa" w:w="187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杀A接D</w:t>
            </w:r>
          </w:p>
        </w:tc>
        <w:tc>
          <w:tcPr>
            <w:tcW w:type="dxa" w:w="201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赶往右线</w:t>
            </w:r>
          </w:p>
        </w:tc>
        <w:tc>
          <w:tcPr>
            <w:tcW w:type="dxa" w:w="1944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诱B并让位</w:t>
            </w:r>
          </w:p>
        </w:tc>
        <w:tc>
          <w:tcPr>
            <w:tcW w:type="dxa" w:w="345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D抢空位；H继续绕；C备扑；G压近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E03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拆D借掩护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卸B转向C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杀B后射D镰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D挡光羽；C蹬顶；H抢路；G封退向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E04</w:t>
            </w:r>
          </w:p>
        </w:tc>
        <w:tc>
          <w:tcPr>
            <w:tcW w:type="dxa" w:w="187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束C后回防D</w:t>
            </w:r>
          </w:p>
        </w:tc>
        <w:tc>
          <w:tcPr>
            <w:tcW w:type="dxa" w:w="201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斩C后援F</w:t>
            </w:r>
          </w:p>
        </w:tc>
        <w:tc>
          <w:tcPr>
            <w:tcW w:type="dxa" w:w="1944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避C接H</w:t>
            </w:r>
          </w:p>
        </w:tc>
        <w:tc>
          <w:tcPr>
            <w:tcW w:type="dxa" w:w="345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D追P；H夹F；G移到封路位置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E05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对D和G反切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绕尸接近H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独挡H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D死；G收尾刃再封P出口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E06</w:t>
            </w:r>
          </w:p>
        </w:tc>
        <w:tc>
          <w:tcPr>
            <w:tcW w:type="dxa" w:w="187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拆G试刺</w:t>
            </w:r>
          </w:p>
        </w:tc>
        <w:tc>
          <w:tcPr>
            <w:tcW w:type="dxa" w:w="201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架H后援P</w:t>
            </w:r>
          </w:p>
        </w:tc>
        <w:tc>
          <w:tcPr>
            <w:tcW w:type="dxa" w:w="1944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双羽杀H</w:t>
            </w:r>
          </w:p>
        </w:tc>
        <w:tc>
          <w:tcPr>
            <w:tcW w:type="dxa" w:w="345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H死；G压P；六只小怪退出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E07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避G突贯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接应被横封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外移找射界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G回抽转髋；尸体保持原区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E08</w:t>
            </w:r>
          </w:p>
        </w:tc>
        <w:tc>
          <w:tcPr>
            <w:tcW w:type="dxa" w:w="1872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避劈扫并恢复</w:t>
            </w:r>
          </w:p>
        </w:tc>
        <w:tc>
          <w:tcPr>
            <w:tcW w:type="dxa" w:w="201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撑盾承刺</w:t>
            </w:r>
          </w:p>
        </w:tc>
        <w:tc>
          <w:tcPr>
            <w:tcW w:type="dxa" w:w="1944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取侧方射角</w:t>
            </w:r>
          </w:p>
        </w:tc>
        <w:tc>
          <w:tcPr>
            <w:tcW w:type="dxa" w:w="3456"/>
            <w:vAlign w:val="center"/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G刺盾；无新增敌人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  <w:jc w:val="center"/>
            </w:pPr>
            <w:r>
              <w:rPr>
                <w:b w:val="0"/>
                <w:sz w:val="20"/>
              </w:rPr>
              <w:t>E09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伤G后切出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接杆拨开再护P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击肩后跟瞄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4" w:lineRule="auto"/>
            </w:pPr>
            <w:r>
              <w:rPr>
                <w:b w:val="0"/>
                <w:sz w:val="20"/>
              </w:rPr>
              <w:t>G带伤反扫；尸体不复活</w:t>
            </w:r>
          </w:p>
        </w:tc>
      </w:tr>
    </w:tbl>
    <w:p>
      <w:pPr>
        <w:pStyle w:val="Heading1"/>
      </w:pPr>
      <w:r>
        <w:t>Blender预演的具体交付规格</w:t>
      </w:r>
    </w:p>
    <w:p>
      <w:pPr>
        <w:pStyle w:val="Heading2"/>
      </w:pPr>
      <w:r>
        <w:t>第一遍 只验证路线和够不够得到</w:t>
      </w:r>
    </w:p>
    <w:p>
      <w:r>
        <w:t>在同一个主场景里摆齐全部代理体。地面画中线、车辆轮廓、尸体落区、队友接应通道；给枪杆、主刃、尾刃、镰、钩和兽爪保留真实长度。先做根位置与朝向变化，检查从任何摄影机看都是同一个战场。不要为不同镜头另摆一套角色位置。</w:t>
      </w:r>
    </w:p>
    <w:p>
      <w:pPr>
        <w:pStyle w:val="Heading2"/>
      </w:pPr>
      <w:r>
        <w:t>第二遍 只定关键姿态与接触</w:t>
      </w:r>
    </w:p>
    <w:p>
      <w:r>
        <w:t>每个有效攻防至少有可辨识的准备、攻击加速、接触、失衡或卸开、退出姿态。关键姿态数量由动作需要决定，不固定每招五帧。以E03为试做单元：B后足压缩→扑出→爪与M前臂斜接→M转髋而B前躯偏转→F射线清空→光羽命中→B侧翻，M转向C。</w:t>
      </w:r>
    </w:p>
    <w:p>
      <w:r>
        <w:t>E03的M接爪点固定在左前臂防护面，不能让爪尖插入身体；F发射点取抬起的前臂末端，目标点随B胸侧运动；命中事件发生前B不能提前死亡倒地。接触阶段脚底有明确承重，卸开后才换脚，避免脚粘地而胯漂移。</w:t>
      </w:r>
    </w:p>
    <w:p>
      <w:pPr>
        <w:pStyle w:val="Heading2"/>
      </w:pPr>
      <w:r>
        <w:t>第三遍 自然节奏和相互重叠</w:t>
      </w:r>
    </w:p>
    <w:p>
      <w:r>
        <w:t>先播放单个动作，看重量和恢复是否可信，再叠加相邻战线。实际起止帧此时才由动画确定，并记录为事件标记的当前帧位。移动整段动作时一起更新它依赖的接触和命中节点，不能只拖角色轨道而让光羽、受击或音效留在旧位置。</w:t>
      </w:r>
    </w:p>
    <w:p>
      <w:r>
        <w:t>不要把怪物前扑整段等速平移。后足蹬地后加速，空中保持惯性，落地由前肢吸收再跟进后肢；转向先有爪落地和躯干换重。角色短刃快在有效攻击段，脚步准备和受力恢复仍可读。取消总时长后，重复试探只在改变路线或局势时保留。</w:t>
      </w:r>
    </w:p>
    <w:p>
      <w:pPr>
        <w:pStyle w:val="Heading2"/>
      </w:pPr>
      <w:r>
        <w:t>第四遍 才冻结摄影机与剪辑</w:t>
      </w:r>
    </w:p>
    <w:p>
      <w:r>
        <w:t>先用顶视和侧视检查距离、交叉路径与接触，再用临时中全景看三线关系。正式镜头跟随注意力转移：S倒地把注意引向A，A倒地引出D；右线卸力让出光羽路径；车顶蹬踏引出C；枪尾封路把注意引回P。镜头不必与事件卡一一对应。</w:t>
      </w:r>
    </w:p>
    <w:p>
      <w:r>
        <w:t>保留一次同时看得见两条战线的建立关系镜头。关键配合优先同镜读清攻击源、接触和结果；细节特写只在空间关系已建立后使用。新机位的入点取主场景同一时刻，不使用资产图默认站姿替换。最终镜头长度和总片长从可读的预演剪辑中产生。</w:t>
      </w:r>
    </w:p>
    <w:p>
      <w:pPr>
        <w:pStyle w:val="Heading1"/>
      </w:pPr>
      <w:r>
        <w:t>状态记录与验收</w:t>
      </w:r>
    </w:p>
    <w:p>
      <w:r>
        <w:t>每个接触或交接标记记录：参与者、当前对手、根位置、朝向、支撑脚、持刃手、接触对象与部位、武器方向、进出速度方向、伤势、尸体及下个目标。坐标与帧位从实际预演读取，本文不把未测量数值写成已锁定事实。</w:t>
      </w:r>
    </w:p>
    <w:p>
      <w:r>
        <w:t>S留在初始中线外缘，A在左线，B在右线内侧，C在车头偏中线，D在左线更前方，H在车头外侧。实际落地轨迹可调整，但一旦确定，后续所有角色与摄影机都继承它；每次调整尸体落区，都复查接应路线。</w:t>
      </w:r>
    </w:p>
    <w:p>
      <w:r>
        <w:t>验收先看运动再看时长：关掉特效，仍应读懂攻防；无穿模、滑脚、隔空接触、武器换手和无路径换位；关闭剪辑，用同一宽镜头连续播放，所有活着的参与者都有合理状态；最后再看电影机位下主副动作是否争抢注意力。</w:t>
      </w:r>
    </w:p>
    <w:p>
      <w:r>
        <w:t>完成条件：事件链可连续播放，局部同步全部成立，六次击杀各发生一次，枪卫伤势延续且反击有余势。时长可以超过或少于30秒。若之后需要平台长度限制，优先分镜拆段或删去重复战术信息，不整体加速或慢放。</w:t>
      </w:r>
    </w:p>
    <w:p>
      <w:r>
        <w:t>本轮交付为动作预演执行文档；Blender代理模型、动画、坐标测量和最终镜头尚需实际制作验证。参考依据为既有并行攻防剧本、多人打斗问题文档、角色与生物技能及外形资产。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无限杀戮 多人打斗剧本 Blender动作预演执行版</dc:title>
  <dc:subject>事件驱动 不锁总时长 连续攻防与并行调度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