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FE41" w14:textId="77777777" w:rsidR="00D05526" w:rsidRPr="00D05526" w:rsidRDefault="00D05526" w:rsidP="00D05526">
      <w:pPr>
        <w:rPr>
          <w:lang w:val="en-US"/>
        </w:rPr>
      </w:pPr>
      <w:r w:rsidRPr="00D05526">
        <w:rPr>
          <w:b/>
          <w:bCs/>
        </w:rPr>
        <w:t>HE immologis UG (haftungsbeschränkt) i. Gr.</w:t>
      </w:r>
      <w:r w:rsidRPr="00D05526">
        <w:br/>
      </w:r>
      <w:r w:rsidRPr="00D05526">
        <w:rPr>
          <w:lang w:val="en-US"/>
        </w:rPr>
        <w:t>Ahornstr. 59 · 69469 Weinheim · Germany</w:t>
      </w:r>
    </w:p>
    <w:p w14:paraId="0A19BA3D" w14:textId="77777777" w:rsidR="00D05526" w:rsidRPr="00D05526" w:rsidRDefault="00D05526" w:rsidP="00D05526">
      <w:pPr>
        <w:rPr>
          <w:b/>
          <w:bCs/>
          <w:lang w:val="en-US"/>
        </w:rPr>
      </w:pPr>
      <w:r w:rsidRPr="00D05526">
        <w:rPr>
          <w:b/>
          <w:bCs/>
          <w:lang w:val="en-US"/>
        </w:rPr>
        <w:t>General Terms and Conditions</w:t>
      </w:r>
    </w:p>
    <w:p w14:paraId="180A7999" w14:textId="77777777" w:rsidR="00D05526" w:rsidRPr="00D05526" w:rsidRDefault="00D05526" w:rsidP="00D05526">
      <w:r w:rsidRPr="00D05526">
        <w:t>of HE immologis UG (haftungsbeschränkt) i. Gr.</w:t>
      </w:r>
    </w:p>
    <w:p w14:paraId="64E7A857" w14:textId="77777777" w:rsidR="00D05526" w:rsidRPr="00D05526" w:rsidRDefault="00D05526" w:rsidP="00D05526">
      <w:r w:rsidRPr="00D05526">
        <w:pict w14:anchorId="597C57DE">
          <v:rect id="_x0000_i1151" style="width:0;height:1.5pt" o:hralign="center" o:hrstd="t" o:hr="t" fillcolor="#a0a0a0" stroked="f"/>
        </w:pict>
      </w:r>
    </w:p>
    <w:p w14:paraId="2631EF91" w14:textId="77777777" w:rsidR="00D05526" w:rsidRPr="00D05526" w:rsidRDefault="00D05526" w:rsidP="00D05526">
      <w:pPr>
        <w:rPr>
          <w:b/>
          <w:bCs/>
          <w:lang w:val="en-US"/>
        </w:rPr>
      </w:pPr>
      <w:r w:rsidRPr="00D05526">
        <w:rPr>
          <w:b/>
          <w:bCs/>
          <w:lang w:val="en-US"/>
        </w:rPr>
        <w:t>Preliminary Note</w:t>
      </w:r>
    </w:p>
    <w:p w14:paraId="64C05EF9" w14:textId="77777777" w:rsidR="00D05526" w:rsidRPr="00D05526" w:rsidRDefault="00D05526" w:rsidP="00D05526">
      <w:pPr>
        <w:rPr>
          <w:lang w:val="en-US"/>
        </w:rPr>
      </w:pPr>
      <w:r w:rsidRPr="00D05526">
        <w:rPr>
          <w:lang w:val="en-US"/>
        </w:rPr>
        <w:t>These General Terms and Conditions form the contractual basis of HE immologis UG (haftungsbeschränkt) i. Gr. for business transactions with its clients. They serve to simplify, accelerate and standardize contract formation through a predefined set of rules. For merchants within the meaning of the German Commercial Code (HGB), these terms shall also apply to future business relationships without the need for explicit agreement.</w:t>
      </w:r>
    </w:p>
    <w:p w14:paraId="4308535E" w14:textId="77777777" w:rsidR="00D05526" w:rsidRPr="00D05526" w:rsidRDefault="00D05526" w:rsidP="00D05526">
      <w:r w:rsidRPr="00D05526">
        <w:pict w14:anchorId="1243B286">
          <v:rect id="_x0000_i1152" style="width:0;height:1.5pt" o:hralign="center" o:hrstd="t" o:hr="t" fillcolor="#a0a0a0" stroked="f"/>
        </w:pict>
      </w:r>
    </w:p>
    <w:p w14:paraId="31731FFB" w14:textId="77777777" w:rsidR="00D05526" w:rsidRPr="00D05526" w:rsidRDefault="00D05526" w:rsidP="00D05526">
      <w:pPr>
        <w:rPr>
          <w:b/>
          <w:bCs/>
          <w:lang w:val="en-US"/>
        </w:rPr>
      </w:pPr>
      <w:r w:rsidRPr="00D05526">
        <w:rPr>
          <w:b/>
          <w:bCs/>
          <w:lang w:val="en-US"/>
        </w:rPr>
        <w:t>§1 Confidentiality &amp; Disclosure to Third Parties</w:t>
      </w:r>
    </w:p>
    <w:p w14:paraId="289EAA11" w14:textId="77777777" w:rsidR="00D05526" w:rsidRPr="00D05526" w:rsidRDefault="00D05526" w:rsidP="00D05526">
      <w:pPr>
        <w:rPr>
          <w:lang w:val="en-US"/>
        </w:rPr>
      </w:pPr>
      <w:r w:rsidRPr="00D05526">
        <w:rPr>
          <w:lang w:val="en-US"/>
        </w:rPr>
        <w:t>All information and documents provided by HE immologis UG (haftungsbeschränkt) i. Gr., including property exposés, are intended exclusively for our client and may only be disclosed to third parties with the prior written consent of HE immologis UG (haftungsbeschränkt) i. Gr.</w:t>
      </w:r>
    </w:p>
    <w:p w14:paraId="69EF0565" w14:textId="77777777" w:rsidR="00D05526" w:rsidRPr="00D05526" w:rsidRDefault="00D05526" w:rsidP="00D05526">
      <w:pPr>
        <w:rPr>
          <w:lang w:val="en-US"/>
        </w:rPr>
      </w:pPr>
      <w:r w:rsidRPr="00D05526">
        <w:rPr>
          <w:lang w:val="en-US"/>
        </w:rPr>
        <w:t>Any culpable violation may obligate the disclosing party to pay damages in the event that a main contract (rental or purchase agreement) is concluded. If, as a result of unauthorized disclosure, a contract is concluded with a third party, the client shall owe the agreed commission to HE immologis UG (haftungsbeschränkt) i. Gr.</w:t>
      </w:r>
    </w:p>
    <w:p w14:paraId="11AEEEE0" w14:textId="77777777" w:rsidR="00D05526" w:rsidRPr="00D05526" w:rsidRDefault="00D05526" w:rsidP="00D05526">
      <w:pPr>
        <w:rPr>
          <w:lang w:val="en-US"/>
        </w:rPr>
      </w:pPr>
      <w:r w:rsidRPr="00D05526">
        <w:rPr>
          <w:lang w:val="en-US"/>
        </w:rPr>
        <w:t>The client reserves the right to prove that no damage or a lesser damage has occurred.</w:t>
      </w:r>
    </w:p>
    <w:p w14:paraId="7F0ED286" w14:textId="77777777" w:rsidR="00D05526" w:rsidRPr="00D05526" w:rsidRDefault="00D05526" w:rsidP="00D05526">
      <w:r w:rsidRPr="00D05526">
        <w:pict w14:anchorId="4A246E1C">
          <v:rect id="_x0000_i1153" style="width:0;height:1.5pt" o:hralign="center" o:hrstd="t" o:hr="t" fillcolor="#a0a0a0" stroked="f"/>
        </w:pict>
      </w:r>
    </w:p>
    <w:p w14:paraId="76AF65FF" w14:textId="77777777" w:rsidR="00D05526" w:rsidRPr="00D05526" w:rsidRDefault="00D05526" w:rsidP="00D05526">
      <w:pPr>
        <w:rPr>
          <w:b/>
          <w:bCs/>
          <w:lang w:val="en-US"/>
        </w:rPr>
      </w:pPr>
      <w:r w:rsidRPr="00D05526">
        <w:rPr>
          <w:b/>
          <w:bCs/>
          <w:lang w:val="en-US"/>
        </w:rPr>
        <w:t>§2 Data Protection</w:t>
      </w:r>
    </w:p>
    <w:p w14:paraId="41E8E9A3" w14:textId="77777777" w:rsidR="00D05526" w:rsidRPr="00D05526" w:rsidRDefault="00D05526" w:rsidP="00D05526">
      <w:pPr>
        <w:rPr>
          <w:lang w:val="en-US"/>
        </w:rPr>
      </w:pPr>
      <w:r w:rsidRPr="00D05526">
        <w:rPr>
          <w:lang w:val="en-US"/>
        </w:rPr>
        <w:t>The client expressly agrees that HE immologis UG (haftungsbeschränkt) i. Gr. is entitled to process the client’s necessary personal data in accordance with applicable legal provisions for the purpose of fulfilling its contractual obligations.</w:t>
      </w:r>
    </w:p>
    <w:p w14:paraId="1F57F1C0" w14:textId="77777777" w:rsidR="00D05526" w:rsidRPr="00D05526" w:rsidRDefault="00D05526" w:rsidP="00D05526">
      <w:r w:rsidRPr="00D05526">
        <w:pict w14:anchorId="72A1012F">
          <v:rect id="_x0000_i1154" style="width:0;height:1.5pt" o:hralign="center" o:hrstd="t" o:hr="t" fillcolor="#a0a0a0" stroked="f"/>
        </w:pict>
      </w:r>
    </w:p>
    <w:p w14:paraId="0BE21CEF" w14:textId="77777777" w:rsidR="00D05526" w:rsidRPr="00D05526" w:rsidRDefault="00D05526" w:rsidP="00D05526">
      <w:pPr>
        <w:rPr>
          <w:b/>
          <w:bCs/>
          <w:lang w:val="en-US"/>
        </w:rPr>
      </w:pPr>
      <w:r w:rsidRPr="00D05526">
        <w:rPr>
          <w:b/>
          <w:bCs/>
          <w:lang w:val="en-US"/>
        </w:rPr>
        <w:t>§3 Limitation of Liability</w:t>
      </w:r>
    </w:p>
    <w:p w14:paraId="7C7CA98E" w14:textId="77777777" w:rsidR="00D05526" w:rsidRPr="00D05526" w:rsidRDefault="00D05526" w:rsidP="00D05526">
      <w:pPr>
        <w:rPr>
          <w:lang w:val="en-US"/>
        </w:rPr>
      </w:pPr>
      <w:r w:rsidRPr="00D05526">
        <w:rPr>
          <w:lang w:val="en-US"/>
        </w:rPr>
        <w:t>HE immologis UG (haftungsbeschränkt) i. Gr. points out that the property information, documents, plans, etc. provided originate from the seller or landlord.</w:t>
      </w:r>
    </w:p>
    <w:p w14:paraId="55819748" w14:textId="77777777" w:rsidR="00D05526" w:rsidRPr="00D05526" w:rsidRDefault="00D05526" w:rsidP="00D05526">
      <w:pPr>
        <w:rPr>
          <w:lang w:val="en-US"/>
        </w:rPr>
      </w:pPr>
      <w:r w:rsidRPr="00D05526">
        <w:rPr>
          <w:lang w:val="en-US"/>
        </w:rPr>
        <w:t>Therefore, HE immologis UG (haftungsbeschränkt) i. Gr. assumes no liability or warranty for the accuracy or completeness of such information. It is the client’s responsibility to verify all property-related information.</w:t>
      </w:r>
    </w:p>
    <w:p w14:paraId="6795982B" w14:textId="77777777" w:rsidR="00D05526" w:rsidRPr="00D05526" w:rsidRDefault="00D05526" w:rsidP="00D05526">
      <w:pPr>
        <w:rPr>
          <w:lang w:val="en-US"/>
        </w:rPr>
      </w:pPr>
      <w:r w:rsidRPr="00D05526">
        <w:rPr>
          <w:lang w:val="en-US"/>
        </w:rPr>
        <w:t>HE immologis UG (haftungsbeschränkt) i. Gr. shall only be liable in cases of intent, gross negligence, absence of guaranteed characteristics, or culpable breach of essential contractual obligations (cardinal obligations).</w:t>
      </w:r>
    </w:p>
    <w:p w14:paraId="70FBA2DA" w14:textId="77777777" w:rsidR="00D05526" w:rsidRPr="00D05526" w:rsidRDefault="00D05526" w:rsidP="00D05526">
      <w:r w:rsidRPr="00D05526">
        <w:rPr>
          <w:lang w:val="en-US"/>
        </w:rPr>
        <w:t>Otherwise, statutory limitation periods shall apply.</w:t>
      </w:r>
      <w:r w:rsidRPr="00D05526">
        <w:rPr>
          <w:lang w:val="en-US"/>
        </w:rPr>
        <w:br/>
        <w:t xml:space="preserve">If the client is a merchant, claims for damages shall become time-barred three years after </w:t>
      </w:r>
      <w:r w:rsidRPr="00D05526">
        <w:rPr>
          <w:lang w:val="en-US"/>
        </w:rPr>
        <w:lastRenderedPageBreak/>
        <w:t xml:space="preserve">arising, but no later than three years after termination of the mandate. </w:t>
      </w:r>
      <w:r w:rsidRPr="00D05526">
        <w:t>Otherwise, statutory provisions apply.</w:t>
      </w:r>
    </w:p>
    <w:p w14:paraId="00A3815B" w14:textId="77777777" w:rsidR="00D05526" w:rsidRPr="00D05526" w:rsidRDefault="00D05526" w:rsidP="00D05526">
      <w:r w:rsidRPr="00D05526">
        <w:pict w14:anchorId="25B76030">
          <v:rect id="_x0000_i1155" style="width:0;height:1.5pt" o:hralign="center" o:hrstd="t" o:hr="t" fillcolor="#a0a0a0" stroked="f"/>
        </w:pict>
      </w:r>
    </w:p>
    <w:p w14:paraId="1BA632CA" w14:textId="77777777" w:rsidR="00D05526" w:rsidRPr="00D05526" w:rsidRDefault="00D05526" w:rsidP="00D05526">
      <w:pPr>
        <w:rPr>
          <w:b/>
          <w:bCs/>
          <w:lang w:val="en-US"/>
        </w:rPr>
      </w:pPr>
      <w:r w:rsidRPr="00D05526">
        <w:rPr>
          <w:b/>
          <w:bCs/>
          <w:lang w:val="en-US"/>
        </w:rPr>
        <w:t>§4 Dual Agency</w:t>
      </w:r>
    </w:p>
    <w:p w14:paraId="51F721BC" w14:textId="77777777" w:rsidR="00D05526" w:rsidRPr="00D05526" w:rsidRDefault="00D05526" w:rsidP="00D05526">
      <w:pPr>
        <w:rPr>
          <w:lang w:val="en-US"/>
        </w:rPr>
      </w:pPr>
      <w:r w:rsidRPr="00D05526">
        <w:rPr>
          <w:lang w:val="en-US"/>
        </w:rPr>
        <w:t>Remunerated activity for both contracting parties is expressly permitted.</w:t>
      </w:r>
    </w:p>
    <w:p w14:paraId="10D6110A" w14:textId="77777777" w:rsidR="00D05526" w:rsidRPr="00D05526" w:rsidRDefault="00D05526" w:rsidP="00D05526">
      <w:pPr>
        <w:rPr>
          <w:lang w:val="en-US"/>
        </w:rPr>
      </w:pPr>
      <w:r w:rsidRPr="00D05526">
        <w:rPr>
          <w:lang w:val="en-US"/>
        </w:rPr>
        <w:t>HE immologis UG (haftungsbeschränkt) i. Gr. may, in transactions aiming at the conclusion of a purchase agreement, also act on behalf of the other contracting party subject to commission.</w:t>
      </w:r>
    </w:p>
    <w:p w14:paraId="7F585F6E" w14:textId="77777777" w:rsidR="00D05526" w:rsidRPr="00D05526" w:rsidRDefault="00D05526" w:rsidP="00D05526">
      <w:pPr>
        <w:rPr>
          <w:lang w:val="en-US"/>
        </w:rPr>
      </w:pPr>
      <w:r w:rsidRPr="00D05526">
        <w:rPr>
          <w:lang w:val="en-US"/>
        </w:rPr>
        <w:t>If dual agency arises, the respective party will be informed separately before conclusion of the brokerage agreement.</w:t>
      </w:r>
    </w:p>
    <w:p w14:paraId="7C520501" w14:textId="77777777" w:rsidR="00D05526" w:rsidRPr="00D05526" w:rsidRDefault="00D05526" w:rsidP="00D05526">
      <w:pPr>
        <w:rPr>
          <w:lang w:val="en-US"/>
        </w:rPr>
      </w:pPr>
      <w:r w:rsidRPr="00D05526">
        <w:rPr>
          <w:lang w:val="en-US"/>
        </w:rPr>
        <w:t>In rental or leasing requests, dual agency is generally excluded unless otherwise agreed in advance by the parties.</w:t>
      </w:r>
    </w:p>
    <w:p w14:paraId="7196F5EA" w14:textId="77777777" w:rsidR="00D05526" w:rsidRPr="00D05526" w:rsidRDefault="00D05526" w:rsidP="00D05526">
      <w:r w:rsidRPr="00D05526">
        <w:pict w14:anchorId="06F1CB83">
          <v:rect id="_x0000_i1156" style="width:0;height:1.5pt" o:hralign="center" o:hrstd="t" o:hr="t" fillcolor="#a0a0a0" stroked="f"/>
        </w:pict>
      </w:r>
    </w:p>
    <w:p w14:paraId="47650A45" w14:textId="77777777" w:rsidR="00D05526" w:rsidRPr="00D05526" w:rsidRDefault="00D05526" w:rsidP="00D05526">
      <w:pPr>
        <w:rPr>
          <w:b/>
          <w:bCs/>
          <w:lang w:val="en-US"/>
        </w:rPr>
      </w:pPr>
      <w:r w:rsidRPr="00D05526">
        <w:rPr>
          <w:b/>
          <w:bCs/>
          <w:lang w:val="en-US"/>
        </w:rPr>
        <w:t>§5 Involvement of Additional Brokers</w:t>
      </w:r>
    </w:p>
    <w:p w14:paraId="0A47C113" w14:textId="77777777" w:rsidR="00D05526" w:rsidRPr="00D05526" w:rsidRDefault="00D05526" w:rsidP="00D05526">
      <w:pPr>
        <w:rPr>
          <w:lang w:val="en-US"/>
        </w:rPr>
      </w:pPr>
      <w:r w:rsidRPr="00D05526">
        <w:rPr>
          <w:lang w:val="en-US"/>
        </w:rPr>
        <w:t>HE immologis UG (haftungsbeschränkt) i. Gr. is entitled to involve one or more additional brokers to fulfill the mandate.</w:t>
      </w:r>
    </w:p>
    <w:p w14:paraId="7DC6BEBB" w14:textId="77777777" w:rsidR="00D05526" w:rsidRPr="00D05526" w:rsidRDefault="00D05526" w:rsidP="00D05526">
      <w:r w:rsidRPr="00D05526">
        <w:pict w14:anchorId="05190B4E">
          <v:rect id="_x0000_i1157" style="width:0;height:1.5pt" o:hralign="center" o:hrstd="t" o:hr="t" fillcolor="#a0a0a0" stroked="f"/>
        </w:pict>
      </w:r>
    </w:p>
    <w:p w14:paraId="4C8FFB0D" w14:textId="77777777" w:rsidR="00D05526" w:rsidRPr="00D05526" w:rsidRDefault="00D05526" w:rsidP="00D05526">
      <w:pPr>
        <w:rPr>
          <w:b/>
          <w:bCs/>
          <w:lang w:val="en-US"/>
        </w:rPr>
      </w:pPr>
      <w:r w:rsidRPr="00D05526">
        <w:rPr>
          <w:b/>
          <w:bCs/>
          <w:lang w:val="en-US"/>
        </w:rPr>
        <w:t>§6 Right of Withdrawal (Consumer Information)</w:t>
      </w:r>
    </w:p>
    <w:p w14:paraId="4A9F09F3" w14:textId="77777777" w:rsidR="00D05526" w:rsidRPr="00D05526" w:rsidRDefault="00D05526" w:rsidP="00D05526">
      <w:pPr>
        <w:rPr>
          <w:lang w:val="en-US"/>
        </w:rPr>
      </w:pPr>
      <w:r w:rsidRPr="00D05526">
        <w:rPr>
          <w:lang w:val="en-US"/>
        </w:rPr>
        <w:t>If the client is a consumer within the meaning of § 13 German Civil Code (BGB) and the brokerage contract is concluded outside business premises or via distance communication (e.g., email, telephone, online form), the client is entitled to a statutory right of withdrawal.</w:t>
      </w:r>
    </w:p>
    <w:p w14:paraId="524D7C27" w14:textId="77777777" w:rsidR="00D05526" w:rsidRPr="00D05526" w:rsidRDefault="00D05526" w:rsidP="00D05526">
      <w:pPr>
        <w:rPr>
          <w:lang w:val="en-US"/>
        </w:rPr>
      </w:pPr>
      <w:r w:rsidRPr="00D05526">
        <w:rPr>
          <w:lang w:val="en-US"/>
        </w:rPr>
        <w:t>The client has the right to withdraw from the contract within fourteen (14) days without giving any reason.</w:t>
      </w:r>
    </w:p>
    <w:p w14:paraId="01A0CBF3" w14:textId="77777777" w:rsidR="00D05526" w:rsidRPr="00D05526" w:rsidRDefault="00D05526" w:rsidP="00D05526">
      <w:pPr>
        <w:rPr>
          <w:lang w:val="en-US"/>
        </w:rPr>
      </w:pPr>
      <w:r w:rsidRPr="00D05526">
        <w:rPr>
          <w:lang w:val="en-US"/>
        </w:rPr>
        <w:t>The withdrawal period is fourteen days from the date of contract conclusion.</w:t>
      </w:r>
    </w:p>
    <w:p w14:paraId="10BCCC59" w14:textId="77777777" w:rsidR="00D05526" w:rsidRPr="00D05526" w:rsidRDefault="00D05526" w:rsidP="00D05526">
      <w:pPr>
        <w:rPr>
          <w:lang w:val="en-US"/>
        </w:rPr>
      </w:pPr>
      <w:r w:rsidRPr="00D05526">
        <w:rPr>
          <w:lang w:val="en-US"/>
        </w:rPr>
        <w:t>To exercise the right of withdrawal, the client must inform:</w:t>
      </w:r>
    </w:p>
    <w:p w14:paraId="35F8261C" w14:textId="77777777" w:rsidR="00D05526" w:rsidRPr="00D05526" w:rsidRDefault="00D05526" w:rsidP="00D05526">
      <w:r w:rsidRPr="00D05526">
        <w:t>HE immologis UG (haftungsbeschränkt) i. Gr.</w:t>
      </w:r>
      <w:r w:rsidRPr="00D05526">
        <w:br/>
        <w:t>Ahornstr. 59, 69469 Weinheim, Germany</w:t>
      </w:r>
      <w:r w:rsidRPr="00D05526">
        <w:br/>
        <w:t>Email: info@he-immologis.de</w:t>
      </w:r>
      <w:r w:rsidRPr="00D05526">
        <w:br/>
        <w:t>Mobile: +49 176 321 98 462</w:t>
      </w:r>
    </w:p>
    <w:p w14:paraId="0BDAD2DC" w14:textId="77777777" w:rsidR="00D05526" w:rsidRPr="00D05526" w:rsidRDefault="00D05526" w:rsidP="00D05526">
      <w:pPr>
        <w:rPr>
          <w:lang w:val="en-US"/>
        </w:rPr>
      </w:pPr>
      <w:r w:rsidRPr="00D05526">
        <w:rPr>
          <w:lang w:val="en-US"/>
        </w:rPr>
        <w:t>by means of a clear statement (e.g., letter or email) of the decision to withdraw from the contract.</w:t>
      </w:r>
    </w:p>
    <w:p w14:paraId="64D7F313" w14:textId="77777777" w:rsidR="00D05526" w:rsidRPr="00D05526" w:rsidRDefault="00D05526" w:rsidP="00D05526">
      <w:pPr>
        <w:rPr>
          <w:lang w:val="en-US"/>
        </w:rPr>
      </w:pPr>
      <w:r w:rsidRPr="00D05526">
        <w:rPr>
          <w:lang w:val="en-US"/>
        </w:rPr>
        <w:t>To meet the withdrawal deadline, it is sufficient that the notification is sent before the withdrawal period expires.</w:t>
      </w:r>
    </w:p>
    <w:p w14:paraId="4B94FFBC" w14:textId="77777777" w:rsidR="00D05526" w:rsidRPr="00D05526" w:rsidRDefault="00D05526" w:rsidP="00D05526">
      <w:pPr>
        <w:rPr>
          <w:b/>
          <w:bCs/>
          <w:lang w:val="en-US"/>
        </w:rPr>
      </w:pPr>
      <w:r w:rsidRPr="00D05526">
        <w:rPr>
          <w:b/>
          <w:bCs/>
          <w:lang w:val="en-US"/>
        </w:rPr>
        <w:t>Consequences of Withdrawal</w:t>
      </w:r>
    </w:p>
    <w:p w14:paraId="2E23B55A" w14:textId="77777777" w:rsidR="00D05526" w:rsidRPr="00D05526" w:rsidRDefault="00D05526" w:rsidP="00D05526">
      <w:pPr>
        <w:rPr>
          <w:lang w:val="en-US"/>
        </w:rPr>
      </w:pPr>
      <w:r w:rsidRPr="00D05526">
        <w:rPr>
          <w:lang w:val="en-US"/>
        </w:rPr>
        <w:t>If the client withdraws from this contract, HE immologis UG (haftungsbeschränkt) i. Gr. shall reimburse all payments received without undue delay and no later than fourteen days from receipt of the withdrawal notice.</w:t>
      </w:r>
    </w:p>
    <w:p w14:paraId="2AF1004F" w14:textId="77777777" w:rsidR="00D05526" w:rsidRPr="00D05526" w:rsidRDefault="00D05526" w:rsidP="00D05526">
      <w:pPr>
        <w:rPr>
          <w:lang w:val="en-US"/>
        </w:rPr>
      </w:pPr>
      <w:r w:rsidRPr="00D05526">
        <w:rPr>
          <w:lang w:val="en-US"/>
        </w:rPr>
        <w:lastRenderedPageBreak/>
        <w:t>If the client expressly requested that brokerage services begin during the withdrawal period, the client must pay a reasonable amount corresponding to the services already provided up to the time of withdrawal.</w:t>
      </w:r>
    </w:p>
    <w:p w14:paraId="7AA59C87" w14:textId="77777777" w:rsidR="00D05526" w:rsidRPr="00D05526" w:rsidRDefault="00D05526" w:rsidP="00D05526">
      <w:pPr>
        <w:rPr>
          <w:lang w:val="en-US"/>
        </w:rPr>
      </w:pPr>
      <w:r w:rsidRPr="00D05526">
        <w:rPr>
          <w:lang w:val="en-US"/>
        </w:rPr>
        <w:t>The right of withdrawal expires prematurely if the service has been fully performed and execution began only after the client gave express consent and acknowledged that the right of withdrawal would be lost upon full performance.</w:t>
      </w:r>
    </w:p>
    <w:p w14:paraId="3E72F256" w14:textId="77777777" w:rsidR="00D05526" w:rsidRPr="00D05526" w:rsidRDefault="00D05526" w:rsidP="00D05526">
      <w:r w:rsidRPr="00D05526">
        <w:pict w14:anchorId="2CD350FB">
          <v:rect id="_x0000_i1158" style="width:0;height:1.5pt" o:hralign="center" o:hrstd="t" o:hr="t" fillcolor="#a0a0a0" stroked="f"/>
        </w:pict>
      </w:r>
    </w:p>
    <w:p w14:paraId="5AC79A7E" w14:textId="77777777" w:rsidR="00D05526" w:rsidRPr="00D05526" w:rsidRDefault="00D05526" w:rsidP="00D05526">
      <w:pPr>
        <w:rPr>
          <w:b/>
          <w:bCs/>
          <w:lang w:val="en-US"/>
        </w:rPr>
      </w:pPr>
      <w:r w:rsidRPr="00D05526">
        <w:rPr>
          <w:b/>
          <w:bCs/>
          <w:lang w:val="en-US"/>
        </w:rPr>
        <w:t>§7 Contact with the Provider</w:t>
      </w:r>
    </w:p>
    <w:p w14:paraId="367EB807" w14:textId="77777777" w:rsidR="00D05526" w:rsidRPr="00D05526" w:rsidRDefault="00D05526" w:rsidP="00D05526">
      <w:pPr>
        <w:rPr>
          <w:lang w:val="en-US"/>
        </w:rPr>
      </w:pPr>
      <w:r w:rsidRPr="00D05526">
        <w:rPr>
          <w:lang w:val="en-US"/>
        </w:rPr>
        <w:t>All contact with the property provider must be initiated exclusively through HE immologis UG (haftungsbeschränkt) i. Gr.</w:t>
      </w:r>
    </w:p>
    <w:p w14:paraId="3666BFBB" w14:textId="77777777" w:rsidR="00D05526" w:rsidRPr="00D05526" w:rsidRDefault="00D05526" w:rsidP="00D05526">
      <w:r w:rsidRPr="00D05526">
        <w:pict w14:anchorId="41D67604">
          <v:rect id="_x0000_i1159" style="width:0;height:1.5pt" o:hralign="center" o:hrstd="t" o:hr="t" fillcolor="#a0a0a0" stroked="f"/>
        </w:pict>
      </w:r>
    </w:p>
    <w:p w14:paraId="1ED644F3" w14:textId="77777777" w:rsidR="00D05526" w:rsidRPr="00D05526" w:rsidRDefault="00D05526" w:rsidP="00D05526">
      <w:pPr>
        <w:rPr>
          <w:b/>
          <w:bCs/>
          <w:lang w:val="en-US"/>
        </w:rPr>
      </w:pPr>
      <w:r w:rsidRPr="00D05526">
        <w:rPr>
          <w:b/>
          <w:bCs/>
          <w:lang w:val="en-US"/>
        </w:rPr>
        <w:t>§8 Property Information / Exposé</w:t>
      </w:r>
    </w:p>
    <w:p w14:paraId="1D1FD3DB" w14:textId="77777777" w:rsidR="00D05526" w:rsidRPr="00D05526" w:rsidRDefault="00D05526" w:rsidP="00D05526">
      <w:pPr>
        <w:rPr>
          <w:lang w:val="en-US"/>
        </w:rPr>
      </w:pPr>
      <w:r w:rsidRPr="00D05526">
        <w:rPr>
          <w:lang w:val="en-US"/>
        </w:rPr>
        <w:t>All property information and exposés are based on information provided by the seller or client. Liability for such information lies solely with the respective provider.</w:t>
      </w:r>
    </w:p>
    <w:p w14:paraId="690F2729" w14:textId="77777777" w:rsidR="00D05526" w:rsidRPr="00D05526" w:rsidRDefault="00D05526" w:rsidP="00D05526">
      <w:pPr>
        <w:rPr>
          <w:lang w:val="en-US"/>
        </w:rPr>
      </w:pPr>
      <w:r w:rsidRPr="00D05526">
        <w:rPr>
          <w:lang w:val="en-US"/>
        </w:rPr>
        <w:t>HE immologis UG (haftungsbeschränkt) i. Gr. assumes no warranty for the accuracy or completeness of such information.</w:t>
      </w:r>
    </w:p>
    <w:p w14:paraId="055E4F5A" w14:textId="77777777" w:rsidR="00D05526" w:rsidRPr="00D05526" w:rsidRDefault="00D05526" w:rsidP="00D05526">
      <w:r w:rsidRPr="00D05526">
        <w:pict w14:anchorId="5B7A4035">
          <v:rect id="_x0000_i1160" style="width:0;height:1.5pt" o:hralign="center" o:hrstd="t" o:hr="t" fillcolor="#a0a0a0" stroked="f"/>
        </w:pict>
      </w:r>
    </w:p>
    <w:p w14:paraId="0E16E20D" w14:textId="77777777" w:rsidR="00D05526" w:rsidRPr="00D05526" w:rsidRDefault="00D05526" w:rsidP="00D05526">
      <w:pPr>
        <w:rPr>
          <w:b/>
          <w:bCs/>
          <w:lang w:val="en-US"/>
        </w:rPr>
      </w:pPr>
      <w:r w:rsidRPr="00D05526">
        <w:rPr>
          <w:b/>
          <w:bCs/>
          <w:lang w:val="en-US"/>
        </w:rPr>
        <w:t>§9 Commission</w:t>
      </w:r>
    </w:p>
    <w:p w14:paraId="1EEAC299" w14:textId="77777777" w:rsidR="00D05526" w:rsidRPr="00D05526" w:rsidRDefault="00D05526" w:rsidP="00D05526">
      <w:pPr>
        <w:rPr>
          <w:lang w:val="en-US"/>
        </w:rPr>
      </w:pPr>
      <w:r w:rsidRPr="00D05526">
        <w:rPr>
          <w:lang w:val="en-US"/>
        </w:rPr>
        <w:t>The commission claim arises upon conclusion of a legally effective main contract (purchase, rental, or lease agreement) or a contractually similar binding agreement, provided that commission has been agreed.</w:t>
      </w:r>
    </w:p>
    <w:p w14:paraId="2F383210" w14:textId="77777777" w:rsidR="00D05526" w:rsidRPr="00D05526" w:rsidRDefault="00D05526" w:rsidP="00D05526">
      <w:pPr>
        <w:rPr>
          <w:lang w:val="en-US"/>
        </w:rPr>
      </w:pPr>
      <w:r w:rsidRPr="00D05526">
        <w:rPr>
          <w:lang w:val="en-US"/>
        </w:rPr>
        <w:t>The commission becomes earned and due upon conclusion of the main contract.</w:t>
      </w:r>
    </w:p>
    <w:p w14:paraId="19E5586C" w14:textId="77777777" w:rsidR="00D05526" w:rsidRPr="00D05526" w:rsidRDefault="00D05526" w:rsidP="00D05526">
      <w:pPr>
        <w:rPr>
          <w:lang w:val="en-US"/>
        </w:rPr>
      </w:pPr>
      <w:r w:rsidRPr="00D05526">
        <w:rPr>
          <w:lang w:val="en-US"/>
        </w:rPr>
        <w:t>For property purchase agreements in Baden-Württemberg, the commission is 3.57% including statutory VAT for both buyer and seller.</w:t>
      </w:r>
    </w:p>
    <w:p w14:paraId="0E7DDB17" w14:textId="77777777" w:rsidR="00D05526" w:rsidRPr="00D05526" w:rsidRDefault="00D05526" w:rsidP="00D05526">
      <w:pPr>
        <w:rPr>
          <w:lang w:val="en-US"/>
        </w:rPr>
      </w:pPr>
      <w:r w:rsidRPr="00D05526">
        <w:rPr>
          <w:lang w:val="en-US"/>
        </w:rPr>
        <w:t>In rental agreements, commission from the tenant is only due if HE immologis UG (haftungsbeschränkt) i. Gr. obtained the rental offer exclusively on behalf of the tenant and commission was agreed in advance (Bestellerprinzip).</w:t>
      </w:r>
    </w:p>
    <w:p w14:paraId="0D4AA925" w14:textId="77777777" w:rsidR="00D05526" w:rsidRPr="00D05526" w:rsidRDefault="00D05526" w:rsidP="00D05526">
      <w:pPr>
        <w:rPr>
          <w:lang w:val="en-US"/>
        </w:rPr>
      </w:pPr>
      <w:r w:rsidRPr="00D05526">
        <w:rPr>
          <w:lang w:val="en-US"/>
        </w:rPr>
        <w:t>For residential leasing:</w:t>
      </w:r>
      <w:r w:rsidRPr="00D05526">
        <w:rPr>
          <w:lang w:val="en-US"/>
        </w:rPr>
        <w:br/>
        <w:t>2.38 monthly rents including VAT payable by the landlord.</w:t>
      </w:r>
    </w:p>
    <w:p w14:paraId="0447B53B" w14:textId="77777777" w:rsidR="00D05526" w:rsidRPr="00D05526" w:rsidRDefault="00D05526" w:rsidP="00D05526">
      <w:pPr>
        <w:rPr>
          <w:lang w:val="en-US"/>
        </w:rPr>
      </w:pPr>
      <w:r w:rsidRPr="00D05526">
        <w:rPr>
          <w:lang w:val="en-US"/>
        </w:rPr>
        <w:t>For commercial leasing:</w:t>
      </w:r>
      <w:r w:rsidRPr="00D05526">
        <w:rPr>
          <w:lang w:val="en-US"/>
        </w:rPr>
        <w:br/>
        <w:t>3.57 monthly rents including VAT payable by the tenant.</w:t>
      </w:r>
    </w:p>
    <w:p w14:paraId="4E00422B" w14:textId="77777777" w:rsidR="00D05526" w:rsidRPr="00D05526" w:rsidRDefault="00D05526" w:rsidP="00D05526">
      <w:pPr>
        <w:rPr>
          <w:lang w:val="en-US"/>
        </w:rPr>
      </w:pPr>
      <w:r w:rsidRPr="00D05526">
        <w:rPr>
          <w:lang w:val="en-US"/>
        </w:rPr>
        <w:t>Reservation fee:</w:t>
      </w:r>
      <w:r w:rsidRPr="00D05526">
        <w:rPr>
          <w:lang w:val="en-US"/>
        </w:rPr>
        <w:br/>
        <w:t>10% of the agreed brokerage commission. If the notarized purchase contract is concluded, the fee will be credited. Otherwise, it remains as compensation for services rendered.</w:t>
      </w:r>
    </w:p>
    <w:p w14:paraId="7AF74C20" w14:textId="77777777" w:rsidR="00D05526" w:rsidRPr="00D05526" w:rsidRDefault="00D05526" w:rsidP="00D05526">
      <w:pPr>
        <w:rPr>
          <w:lang w:val="en-US"/>
        </w:rPr>
      </w:pPr>
      <w:r w:rsidRPr="00D05526">
        <w:rPr>
          <w:lang w:val="en-US"/>
        </w:rPr>
        <w:t>Commission invoices are payable within ten days.</w:t>
      </w:r>
    </w:p>
    <w:p w14:paraId="7C306607" w14:textId="77777777" w:rsidR="00D05526" w:rsidRPr="00D05526" w:rsidRDefault="00D05526" w:rsidP="00D05526">
      <w:pPr>
        <w:rPr>
          <w:lang w:val="en-US"/>
        </w:rPr>
      </w:pPr>
      <w:r w:rsidRPr="00D05526">
        <w:rPr>
          <w:lang w:val="en-US"/>
        </w:rPr>
        <w:t>Interim sale, interim rental or interim lease remain reserved.</w:t>
      </w:r>
    </w:p>
    <w:p w14:paraId="67C704DD" w14:textId="77777777" w:rsidR="00D05526" w:rsidRPr="00D05526" w:rsidRDefault="00D05526" w:rsidP="00D05526">
      <w:r w:rsidRPr="00D05526">
        <w:pict w14:anchorId="7BFE1967">
          <v:rect id="_x0000_i1161" style="width:0;height:1.5pt" o:hralign="center" o:hrstd="t" o:hr="t" fillcolor="#a0a0a0" stroked="f"/>
        </w:pict>
      </w:r>
    </w:p>
    <w:p w14:paraId="591288E5" w14:textId="77777777" w:rsidR="00D05526" w:rsidRPr="00D05526" w:rsidRDefault="00D05526" w:rsidP="00D05526">
      <w:pPr>
        <w:rPr>
          <w:b/>
          <w:bCs/>
          <w:lang w:val="en-US"/>
        </w:rPr>
      </w:pPr>
      <w:r w:rsidRPr="00D05526">
        <w:rPr>
          <w:b/>
          <w:bCs/>
          <w:lang w:val="en-US"/>
        </w:rPr>
        <w:lastRenderedPageBreak/>
        <w:t>§10 Survival of Commission Claim</w:t>
      </w:r>
    </w:p>
    <w:p w14:paraId="371AA7A3" w14:textId="77777777" w:rsidR="00D05526" w:rsidRPr="00D05526" w:rsidRDefault="00D05526" w:rsidP="00D05526">
      <w:pPr>
        <w:rPr>
          <w:lang w:val="en-US"/>
        </w:rPr>
      </w:pPr>
      <w:r w:rsidRPr="00D05526">
        <w:rPr>
          <w:lang w:val="en-US"/>
        </w:rPr>
        <w:t>The commission claim remains valid even if the contract is rescinded due to a condition subsequent, right of withdrawal, or other reasons.</w:t>
      </w:r>
    </w:p>
    <w:p w14:paraId="149DE804" w14:textId="77777777" w:rsidR="00D05526" w:rsidRPr="00D05526" w:rsidRDefault="00D05526" w:rsidP="00D05526">
      <w:r w:rsidRPr="00D05526">
        <w:pict w14:anchorId="5E2170B0">
          <v:rect id="_x0000_i1162" style="width:0;height:1.5pt" o:hralign="center" o:hrstd="t" o:hr="t" fillcolor="#a0a0a0" stroked="f"/>
        </w:pict>
      </w:r>
    </w:p>
    <w:p w14:paraId="08DAA617" w14:textId="77777777" w:rsidR="00D05526" w:rsidRPr="00D05526" w:rsidRDefault="00D05526" w:rsidP="00D05526">
      <w:pPr>
        <w:rPr>
          <w:b/>
          <w:bCs/>
          <w:lang w:val="en-US"/>
        </w:rPr>
      </w:pPr>
      <w:r w:rsidRPr="00D05526">
        <w:rPr>
          <w:b/>
          <w:bCs/>
          <w:lang w:val="en-US"/>
        </w:rPr>
        <w:t>§11 Transactions with Relatives or Affiliated Parties</w:t>
      </w:r>
    </w:p>
    <w:p w14:paraId="47228284" w14:textId="77777777" w:rsidR="00D05526" w:rsidRPr="00D05526" w:rsidRDefault="00D05526" w:rsidP="00D05526">
      <w:pPr>
        <w:rPr>
          <w:lang w:val="en-US"/>
        </w:rPr>
      </w:pPr>
      <w:r w:rsidRPr="00D05526">
        <w:rPr>
          <w:lang w:val="en-US"/>
        </w:rPr>
        <w:t>The commission claim also arises if a family member or economically affiliated third party concludes the contract instead of the client.</w:t>
      </w:r>
    </w:p>
    <w:p w14:paraId="11F5EAB5" w14:textId="77777777" w:rsidR="00D05526" w:rsidRPr="00D05526" w:rsidRDefault="00D05526" w:rsidP="00D05526">
      <w:r w:rsidRPr="00D05526">
        <w:pict w14:anchorId="43ECFBE9">
          <v:rect id="_x0000_i1163" style="width:0;height:1.5pt" o:hralign="center" o:hrstd="t" o:hr="t" fillcolor="#a0a0a0" stroked="f"/>
        </w:pict>
      </w:r>
    </w:p>
    <w:p w14:paraId="2239D2AF" w14:textId="77777777" w:rsidR="00D05526" w:rsidRPr="00D05526" w:rsidRDefault="00D05526" w:rsidP="00D05526">
      <w:pPr>
        <w:rPr>
          <w:b/>
          <w:bCs/>
          <w:lang w:val="en-US"/>
        </w:rPr>
      </w:pPr>
      <w:r w:rsidRPr="00D05526">
        <w:rPr>
          <w:b/>
          <w:bCs/>
          <w:lang w:val="en-US"/>
        </w:rPr>
        <w:t>§12 Attendance at Notary Appointment</w:t>
      </w:r>
    </w:p>
    <w:p w14:paraId="1F544E81" w14:textId="77777777" w:rsidR="00D05526" w:rsidRPr="00D05526" w:rsidRDefault="00D05526" w:rsidP="00D05526">
      <w:pPr>
        <w:rPr>
          <w:lang w:val="en-US"/>
        </w:rPr>
      </w:pPr>
      <w:r w:rsidRPr="00D05526">
        <w:rPr>
          <w:lang w:val="en-US"/>
        </w:rPr>
        <w:t>HE immologis UG (haftungsbeschränkt) i. Gr. is entitled to attend the notarial contract signing.</w:t>
      </w:r>
    </w:p>
    <w:p w14:paraId="005476EB" w14:textId="77777777" w:rsidR="00D05526" w:rsidRPr="00D05526" w:rsidRDefault="00D05526" w:rsidP="00D05526">
      <w:r w:rsidRPr="00D05526">
        <w:pict w14:anchorId="7588E9AA">
          <v:rect id="_x0000_i1164" style="width:0;height:1.5pt" o:hralign="center" o:hrstd="t" o:hr="t" fillcolor="#a0a0a0" stroked="f"/>
        </w:pict>
      </w:r>
    </w:p>
    <w:p w14:paraId="4362D6DC" w14:textId="77777777" w:rsidR="00D05526" w:rsidRPr="00D05526" w:rsidRDefault="00D05526" w:rsidP="00D05526">
      <w:pPr>
        <w:rPr>
          <w:b/>
          <w:bCs/>
          <w:lang w:val="en-US"/>
        </w:rPr>
      </w:pPr>
      <w:r w:rsidRPr="00D05526">
        <w:rPr>
          <w:b/>
          <w:bCs/>
          <w:lang w:val="en-US"/>
        </w:rPr>
        <w:t>§13 Brokerage Activity</w:t>
      </w:r>
    </w:p>
    <w:p w14:paraId="41D98652" w14:textId="77777777" w:rsidR="00D05526" w:rsidRPr="00D05526" w:rsidRDefault="00D05526" w:rsidP="00D05526">
      <w:pPr>
        <w:rPr>
          <w:lang w:val="en-US"/>
        </w:rPr>
      </w:pPr>
      <w:r w:rsidRPr="00D05526">
        <w:rPr>
          <w:lang w:val="en-US"/>
        </w:rPr>
        <w:t>Unless otherwise agreed in writing, HE immologis UG (haftungsbeschränkt) i. Gr. provides either evidence-based brokerage or mediation services.</w:t>
      </w:r>
    </w:p>
    <w:p w14:paraId="5102DC31" w14:textId="77777777" w:rsidR="00D05526" w:rsidRPr="00D05526" w:rsidRDefault="00D05526" w:rsidP="00D05526">
      <w:pPr>
        <w:rPr>
          <w:lang w:val="en-US"/>
        </w:rPr>
      </w:pPr>
      <w:r w:rsidRPr="00D05526">
        <w:rPr>
          <w:lang w:val="en-US"/>
        </w:rPr>
        <w:t>Evidence-based brokerage is limited to naming and describing a specific property.</w:t>
      </w:r>
    </w:p>
    <w:p w14:paraId="75C62CEC" w14:textId="77777777" w:rsidR="00D05526" w:rsidRPr="00D05526" w:rsidRDefault="00D05526" w:rsidP="00D05526">
      <w:r w:rsidRPr="00D05526">
        <w:pict w14:anchorId="20791EAA">
          <v:rect id="_x0000_i1165" style="width:0;height:1.5pt" o:hralign="center" o:hrstd="t" o:hr="t" fillcolor="#a0a0a0" stroked="f"/>
        </w:pict>
      </w:r>
    </w:p>
    <w:p w14:paraId="4EB653DE" w14:textId="77777777" w:rsidR="00D05526" w:rsidRPr="00D05526" w:rsidRDefault="00D05526" w:rsidP="00D05526">
      <w:pPr>
        <w:rPr>
          <w:b/>
          <w:bCs/>
          <w:lang w:val="en-US"/>
        </w:rPr>
      </w:pPr>
      <w:r w:rsidRPr="00D05526">
        <w:rPr>
          <w:b/>
          <w:bCs/>
          <w:lang w:val="en-US"/>
        </w:rPr>
        <w:t>§14 Subsequent Transactions</w:t>
      </w:r>
    </w:p>
    <w:p w14:paraId="43BC487C" w14:textId="77777777" w:rsidR="00D05526" w:rsidRPr="00D05526" w:rsidRDefault="00D05526" w:rsidP="00D05526">
      <w:pPr>
        <w:rPr>
          <w:lang w:val="en-US"/>
        </w:rPr>
      </w:pPr>
      <w:r w:rsidRPr="00D05526">
        <w:rPr>
          <w:lang w:val="en-US"/>
        </w:rPr>
        <w:t>A commission claim also exists for subsequent transactions that are economically related to the original contract.</w:t>
      </w:r>
    </w:p>
    <w:p w14:paraId="293598E9" w14:textId="77777777" w:rsidR="00D05526" w:rsidRPr="00D05526" w:rsidRDefault="00D05526" w:rsidP="00D05526">
      <w:r w:rsidRPr="00D05526">
        <w:pict w14:anchorId="619A15A1">
          <v:rect id="_x0000_i1166" style="width:0;height:1.5pt" o:hralign="center" o:hrstd="t" o:hr="t" fillcolor="#a0a0a0" stroked="f"/>
        </w:pict>
      </w:r>
    </w:p>
    <w:p w14:paraId="0837F0A6" w14:textId="77777777" w:rsidR="00D05526" w:rsidRPr="00D05526" w:rsidRDefault="00D05526" w:rsidP="00D05526">
      <w:pPr>
        <w:rPr>
          <w:b/>
          <w:bCs/>
          <w:lang w:val="en-US"/>
        </w:rPr>
      </w:pPr>
      <w:r w:rsidRPr="00D05526">
        <w:rPr>
          <w:b/>
          <w:bCs/>
          <w:lang w:val="en-US"/>
        </w:rPr>
        <w:t>§15 Default of Payment</w:t>
      </w:r>
    </w:p>
    <w:p w14:paraId="6517C726" w14:textId="77777777" w:rsidR="00D05526" w:rsidRPr="00D05526" w:rsidRDefault="00D05526" w:rsidP="00D05526">
      <w:pPr>
        <w:rPr>
          <w:lang w:val="en-US"/>
        </w:rPr>
      </w:pPr>
      <w:r w:rsidRPr="00D05526">
        <w:rPr>
          <w:lang w:val="en-US"/>
        </w:rPr>
        <w:t>In case of default, the client owes default interest of 5% above the base interest rate (minimum 6%).</w:t>
      </w:r>
    </w:p>
    <w:p w14:paraId="5C3FFB82" w14:textId="77777777" w:rsidR="00D05526" w:rsidRPr="00D05526" w:rsidRDefault="00D05526" w:rsidP="00D05526">
      <w:pPr>
        <w:rPr>
          <w:lang w:val="en-US"/>
        </w:rPr>
      </w:pPr>
      <w:r w:rsidRPr="00D05526">
        <w:rPr>
          <w:lang w:val="en-US"/>
        </w:rPr>
        <w:t>If no consumer is involved, the rate is at least 8% above the base interest rate pursuant to § 288 BGB.</w:t>
      </w:r>
    </w:p>
    <w:p w14:paraId="1DA089FD" w14:textId="77777777" w:rsidR="00D05526" w:rsidRPr="00D05526" w:rsidRDefault="00D05526" w:rsidP="00D05526">
      <w:pPr>
        <w:rPr>
          <w:lang w:val="en-US"/>
        </w:rPr>
      </w:pPr>
      <w:r w:rsidRPr="00D05526">
        <w:rPr>
          <w:lang w:val="en-US"/>
        </w:rPr>
        <w:t>The client may prove that lower damage occurred.</w:t>
      </w:r>
    </w:p>
    <w:p w14:paraId="32DA67A2" w14:textId="77777777" w:rsidR="00D05526" w:rsidRPr="00D05526" w:rsidRDefault="00D05526" w:rsidP="00D05526">
      <w:r w:rsidRPr="00D05526">
        <w:pict w14:anchorId="6F3CB254">
          <v:rect id="_x0000_i1167" style="width:0;height:1.5pt" o:hralign="center" o:hrstd="t" o:hr="t" fillcolor="#a0a0a0" stroked="f"/>
        </w:pict>
      </w:r>
    </w:p>
    <w:p w14:paraId="7FC67895" w14:textId="77777777" w:rsidR="00D05526" w:rsidRPr="00D05526" w:rsidRDefault="00D05526" w:rsidP="00D05526">
      <w:pPr>
        <w:rPr>
          <w:b/>
          <w:bCs/>
          <w:lang w:val="en-US"/>
        </w:rPr>
      </w:pPr>
      <w:r w:rsidRPr="00D05526">
        <w:rPr>
          <w:b/>
          <w:bCs/>
          <w:lang w:val="en-US"/>
        </w:rPr>
        <w:t>§16–§18 (Prior Knowledge &amp; Owner’s Duty of Inquiry)</w:t>
      </w:r>
    </w:p>
    <w:p w14:paraId="7C0CD7F3" w14:textId="77777777" w:rsidR="00D05526" w:rsidRPr="00D05526" w:rsidRDefault="00D05526" w:rsidP="00D05526">
      <w:pPr>
        <w:rPr>
          <w:lang w:val="en-US"/>
        </w:rPr>
      </w:pPr>
      <w:r w:rsidRPr="00D05526">
        <w:rPr>
          <w:lang w:val="en-US"/>
        </w:rPr>
        <w:t>If the client already knew the property, written notice must be provided within five working days.</w:t>
      </w:r>
    </w:p>
    <w:p w14:paraId="13C56DCE" w14:textId="77777777" w:rsidR="00D05526" w:rsidRPr="00D05526" w:rsidRDefault="00D05526" w:rsidP="00D05526">
      <w:pPr>
        <w:rPr>
          <w:lang w:val="en-US"/>
        </w:rPr>
      </w:pPr>
      <w:r w:rsidRPr="00D05526">
        <w:rPr>
          <w:lang w:val="en-US"/>
        </w:rPr>
        <w:t>The owner must inquire in writing before concluding a main contract whether the prospective contracting party was introduced by HE immologis UG (haftungsbeschränkt) i. Gr.</w:t>
      </w:r>
    </w:p>
    <w:p w14:paraId="18123A4D" w14:textId="77777777" w:rsidR="00D05526" w:rsidRPr="00D05526" w:rsidRDefault="00D05526" w:rsidP="00D05526">
      <w:r w:rsidRPr="00D05526">
        <w:pict w14:anchorId="06922F7D">
          <v:rect id="_x0000_i1168" style="width:0;height:1.5pt" o:hralign="center" o:hrstd="t" o:hr="t" fillcolor="#a0a0a0" stroked="f"/>
        </w:pict>
      </w:r>
    </w:p>
    <w:p w14:paraId="0E5353DF" w14:textId="77777777" w:rsidR="00D05526" w:rsidRPr="00D05526" w:rsidRDefault="00D05526" w:rsidP="00D05526">
      <w:pPr>
        <w:rPr>
          <w:b/>
          <w:bCs/>
          <w:lang w:val="en-US"/>
        </w:rPr>
      </w:pPr>
      <w:r w:rsidRPr="00D05526">
        <w:rPr>
          <w:b/>
          <w:bCs/>
          <w:lang w:val="en-US"/>
        </w:rPr>
        <w:t>§19 Side Agreements</w:t>
      </w:r>
    </w:p>
    <w:p w14:paraId="2DC558D2" w14:textId="77777777" w:rsidR="00D05526" w:rsidRPr="00D05526" w:rsidRDefault="00D05526" w:rsidP="00D05526">
      <w:pPr>
        <w:rPr>
          <w:lang w:val="en-US"/>
        </w:rPr>
      </w:pPr>
      <w:r w:rsidRPr="00D05526">
        <w:rPr>
          <w:lang w:val="en-US"/>
        </w:rPr>
        <w:t>Side agreements require written confirmation.</w:t>
      </w:r>
    </w:p>
    <w:p w14:paraId="06ED3CB8" w14:textId="77777777" w:rsidR="00D05526" w:rsidRPr="00D05526" w:rsidRDefault="00D05526" w:rsidP="00D05526">
      <w:r w:rsidRPr="00D05526">
        <w:lastRenderedPageBreak/>
        <w:pict w14:anchorId="31348256">
          <v:rect id="_x0000_i1169" style="width:0;height:1.5pt" o:hralign="center" o:hrstd="t" o:hr="t" fillcolor="#a0a0a0" stroked="f"/>
        </w:pict>
      </w:r>
    </w:p>
    <w:p w14:paraId="563F1CCF" w14:textId="77777777" w:rsidR="00D05526" w:rsidRPr="00D05526" w:rsidRDefault="00D05526" w:rsidP="00D05526">
      <w:pPr>
        <w:rPr>
          <w:b/>
          <w:bCs/>
          <w:lang w:val="en-US"/>
        </w:rPr>
      </w:pPr>
      <w:r w:rsidRPr="00D05526">
        <w:rPr>
          <w:b/>
          <w:bCs/>
          <w:lang w:val="en-US"/>
        </w:rPr>
        <w:t>§20 Severability Clause</w:t>
      </w:r>
    </w:p>
    <w:p w14:paraId="4E41135B" w14:textId="77777777" w:rsidR="00D05526" w:rsidRPr="00D05526" w:rsidRDefault="00D05526" w:rsidP="00D05526">
      <w:pPr>
        <w:rPr>
          <w:lang w:val="en-US"/>
        </w:rPr>
      </w:pPr>
      <w:r w:rsidRPr="00D05526">
        <w:rPr>
          <w:lang w:val="en-US"/>
        </w:rPr>
        <w:t>Should any provision be invalid, the remaining provisions remain unaffected. The invalid provision shall be replaced by statutory regulation in accordance with § 306 BGB.</w:t>
      </w:r>
    </w:p>
    <w:p w14:paraId="319061F3" w14:textId="77777777" w:rsidR="00D05526" w:rsidRPr="00D05526" w:rsidRDefault="00D05526" w:rsidP="00D05526">
      <w:r w:rsidRPr="00D05526">
        <w:pict w14:anchorId="4678F25C">
          <v:rect id="_x0000_i1170" style="width:0;height:1.5pt" o:hralign="center" o:hrstd="t" o:hr="t" fillcolor="#a0a0a0" stroked="f"/>
        </w:pict>
      </w:r>
    </w:p>
    <w:p w14:paraId="0B0A8398" w14:textId="77777777" w:rsidR="00D05526" w:rsidRPr="00D05526" w:rsidRDefault="00D05526" w:rsidP="00D05526">
      <w:pPr>
        <w:rPr>
          <w:b/>
          <w:bCs/>
          <w:lang w:val="en-US"/>
        </w:rPr>
      </w:pPr>
      <w:r w:rsidRPr="00D05526">
        <w:rPr>
          <w:b/>
          <w:bCs/>
          <w:lang w:val="en-US"/>
        </w:rPr>
        <w:t>§21 Jurisdiction</w:t>
      </w:r>
    </w:p>
    <w:p w14:paraId="2D67094E" w14:textId="77777777" w:rsidR="00D05526" w:rsidRPr="00D05526" w:rsidRDefault="00D05526" w:rsidP="00D05526">
      <w:pPr>
        <w:rPr>
          <w:lang w:val="en-US"/>
        </w:rPr>
      </w:pPr>
      <w:r w:rsidRPr="00D05526">
        <w:rPr>
          <w:lang w:val="en-US"/>
        </w:rPr>
        <w:t>To the extent legally permissible, place of jurisdiction is Weinheim.</w:t>
      </w:r>
    </w:p>
    <w:p w14:paraId="64DCB9D2" w14:textId="77777777" w:rsidR="00D05526" w:rsidRPr="00D05526" w:rsidRDefault="00D05526" w:rsidP="00D05526">
      <w:pPr>
        <w:rPr>
          <w:lang w:val="en-US"/>
        </w:rPr>
      </w:pPr>
      <w:r w:rsidRPr="00D05526">
        <w:rPr>
          <w:lang w:val="en-US"/>
        </w:rPr>
        <w:t>If the client is a merchant under the German Commercial Code, Weinheim is likewise agreed as place of jurisdiction.</w:t>
      </w:r>
    </w:p>
    <w:p w14:paraId="02D187E2" w14:textId="77777777" w:rsidR="00D05526" w:rsidRPr="00D05526" w:rsidRDefault="00D05526" w:rsidP="00D05526">
      <w:r w:rsidRPr="00D05526">
        <w:t>German law shall apply.</w:t>
      </w:r>
    </w:p>
    <w:p w14:paraId="3B568D5E" w14:textId="77777777" w:rsidR="00D05526" w:rsidRPr="00D05526" w:rsidRDefault="00D05526" w:rsidP="00D05526">
      <w:r w:rsidRPr="00D05526">
        <w:pict w14:anchorId="28F69A73">
          <v:rect id="_x0000_i1171" style="width:0;height:1.5pt" o:hralign="center" o:hrstd="t" o:hr="t" fillcolor="#a0a0a0" stroked="f"/>
        </w:pict>
      </w:r>
    </w:p>
    <w:p w14:paraId="027A25B2" w14:textId="77777777" w:rsidR="00D05526" w:rsidRPr="00D05526" w:rsidRDefault="00D05526" w:rsidP="00D05526">
      <w:r w:rsidRPr="00D05526">
        <w:t>Weinheim – 18 February 2026</w:t>
      </w:r>
    </w:p>
    <w:p w14:paraId="4C498CCA" w14:textId="77777777" w:rsidR="0057366C" w:rsidRDefault="0057366C"/>
    <w:sectPr w:rsidR="005736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26"/>
    <w:rsid w:val="00074500"/>
    <w:rsid w:val="004364E8"/>
    <w:rsid w:val="0057366C"/>
    <w:rsid w:val="00B22C83"/>
    <w:rsid w:val="00D05526"/>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5106"/>
  <w15:chartTrackingRefBased/>
  <w15:docId w15:val="{03A87160-54D7-469E-B087-60BDCB51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5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05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0552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552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552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55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55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55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55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552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0552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0552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552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552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55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55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55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5526"/>
    <w:rPr>
      <w:rFonts w:eastAsiaTheme="majorEastAsia" w:cstheme="majorBidi"/>
      <w:color w:val="272727" w:themeColor="text1" w:themeTint="D8"/>
    </w:rPr>
  </w:style>
  <w:style w:type="paragraph" w:styleId="Titel">
    <w:name w:val="Title"/>
    <w:basedOn w:val="Standard"/>
    <w:next w:val="Standard"/>
    <w:link w:val="TitelZchn"/>
    <w:uiPriority w:val="10"/>
    <w:qFormat/>
    <w:rsid w:val="00D05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55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55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55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55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5526"/>
    <w:rPr>
      <w:i/>
      <w:iCs/>
      <w:color w:val="404040" w:themeColor="text1" w:themeTint="BF"/>
    </w:rPr>
  </w:style>
  <w:style w:type="paragraph" w:styleId="Listenabsatz">
    <w:name w:val="List Paragraph"/>
    <w:basedOn w:val="Standard"/>
    <w:uiPriority w:val="34"/>
    <w:qFormat/>
    <w:rsid w:val="00D05526"/>
    <w:pPr>
      <w:ind w:left="720"/>
      <w:contextualSpacing/>
    </w:pPr>
  </w:style>
  <w:style w:type="character" w:styleId="IntensiveHervorhebung">
    <w:name w:val="Intense Emphasis"/>
    <w:basedOn w:val="Absatz-Standardschriftart"/>
    <w:uiPriority w:val="21"/>
    <w:qFormat/>
    <w:rsid w:val="00D05526"/>
    <w:rPr>
      <w:i/>
      <w:iCs/>
      <w:color w:val="0F4761" w:themeColor="accent1" w:themeShade="BF"/>
    </w:rPr>
  </w:style>
  <w:style w:type="paragraph" w:styleId="IntensivesZitat">
    <w:name w:val="Intense Quote"/>
    <w:basedOn w:val="Standard"/>
    <w:next w:val="Standard"/>
    <w:link w:val="IntensivesZitatZchn"/>
    <w:uiPriority w:val="30"/>
    <w:qFormat/>
    <w:rsid w:val="00D05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5526"/>
    <w:rPr>
      <w:i/>
      <w:iCs/>
      <w:color w:val="0F4761" w:themeColor="accent1" w:themeShade="BF"/>
    </w:rPr>
  </w:style>
  <w:style w:type="character" w:styleId="IntensiverVerweis">
    <w:name w:val="Intense Reference"/>
    <w:basedOn w:val="Absatz-Standardschriftart"/>
    <w:uiPriority w:val="32"/>
    <w:qFormat/>
    <w:rsid w:val="00D05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1152</Words>
  <Characters>7259</Characters>
  <Application>Microsoft Office Word</Application>
  <DocSecurity>0</DocSecurity>
  <Lines>60</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2026-02-20T15:54:00Z</dcterms:created>
  <dcterms:modified xsi:type="dcterms:W3CDTF">2026-02-20T15:55:00Z</dcterms:modified>
</cp:coreProperties>
</file>