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885D7" w14:textId="77777777" w:rsidR="00524938" w:rsidRPr="00524938" w:rsidRDefault="00524938" w:rsidP="00524938">
      <w:pPr>
        <w:rPr>
          <w:b/>
          <w:bCs/>
          <w:lang w:val="en-US"/>
        </w:rPr>
      </w:pPr>
      <w:r w:rsidRPr="00524938">
        <w:rPr>
          <w:b/>
          <w:bCs/>
          <w:lang w:val="en-US"/>
        </w:rPr>
        <w:t>Legal Notice</w:t>
      </w:r>
    </w:p>
    <w:p w14:paraId="5B5363B1" w14:textId="77777777" w:rsidR="00524938" w:rsidRPr="00524938" w:rsidRDefault="00524938" w:rsidP="00524938">
      <w:pPr>
        <w:rPr>
          <w:lang w:val="en-US"/>
        </w:rPr>
      </w:pPr>
      <w:r w:rsidRPr="00524938">
        <w:rPr>
          <w:lang w:val="en-US"/>
        </w:rPr>
        <w:t>Information pursuant to § 5 German Telemedia Act (TMG)</w:t>
      </w:r>
    </w:p>
    <w:p w14:paraId="29246E4B" w14:textId="77777777" w:rsidR="00524938" w:rsidRPr="00524938" w:rsidRDefault="00524938" w:rsidP="00524938">
      <w:pPr>
        <w:rPr>
          <w:b/>
          <w:bCs/>
        </w:rPr>
      </w:pPr>
      <w:r w:rsidRPr="00524938">
        <w:rPr>
          <w:b/>
          <w:bCs/>
        </w:rPr>
        <w:t>Provider</w:t>
      </w:r>
    </w:p>
    <w:p w14:paraId="75A809C9" w14:textId="77777777" w:rsidR="00524938" w:rsidRPr="00524938" w:rsidRDefault="00524938" w:rsidP="00524938">
      <w:pPr>
        <w:rPr>
          <w:lang w:val="en-US"/>
        </w:rPr>
      </w:pPr>
      <w:r w:rsidRPr="00524938">
        <w:t>HE immologis UG (haftungsbeschränkt) i. Gr.</w:t>
      </w:r>
      <w:r w:rsidRPr="00524938">
        <w:br/>
      </w:r>
      <w:r w:rsidRPr="00524938">
        <w:rPr>
          <w:lang w:val="en-US"/>
        </w:rPr>
        <w:t>Ahornstr. 59</w:t>
      </w:r>
      <w:r w:rsidRPr="00524938">
        <w:rPr>
          <w:lang w:val="en-US"/>
        </w:rPr>
        <w:br/>
        <w:t>69469 Weinheim</w:t>
      </w:r>
      <w:r w:rsidRPr="00524938">
        <w:rPr>
          <w:lang w:val="en-US"/>
        </w:rPr>
        <w:br/>
        <w:t>Germany</w:t>
      </w:r>
    </w:p>
    <w:p w14:paraId="4A8C5C5B" w14:textId="77777777" w:rsidR="00524938" w:rsidRPr="00524938" w:rsidRDefault="00524938" w:rsidP="00524938">
      <w:pPr>
        <w:rPr>
          <w:b/>
          <w:bCs/>
          <w:lang w:val="en-US"/>
        </w:rPr>
      </w:pPr>
      <w:r w:rsidRPr="00524938">
        <w:rPr>
          <w:b/>
          <w:bCs/>
          <w:lang w:val="en-US"/>
        </w:rPr>
        <w:t>Represented by</w:t>
      </w:r>
    </w:p>
    <w:p w14:paraId="05BFDE1D" w14:textId="77777777" w:rsidR="00524938" w:rsidRPr="00524938" w:rsidRDefault="00524938" w:rsidP="00524938">
      <w:pPr>
        <w:rPr>
          <w:lang w:val="en-US"/>
        </w:rPr>
      </w:pPr>
      <w:r w:rsidRPr="00524938">
        <w:rPr>
          <w:lang w:val="en-US"/>
        </w:rPr>
        <w:t>Holger Eberhard (Managing Director)</w:t>
      </w:r>
    </w:p>
    <w:p w14:paraId="2CB8A3DA" w14:textId="77777777" w:rsidR="00524938" w:rsidRPr="00524938" w:rsidRDefault="00524938" w:rsidP="00524938">
      <w:r w:rsidRPr="00524938">
        <w:pict w14:anchorId="1735872F">
          <v:rect id="_x0000_i1079" style="width:0;height:1.5pt" o:hralign="center" o:hrstd="t" o:hr="t" fillcolor="#a0a0a0" stroked="f"/>
        </w:pict>
      </w:r>
    </w:p>
    <w:p w14:paraId="4272A734" w14:textId="77777777" w:rsidR="00524938" w:rsidRPr="00524938" w:rsidRDefault="00524938" w:rsidP="00524938">
      <w:pPr>
        <w:rPr>
          <w:b/>
          <w:bCs/>
          <w:lang w:val="en-US"/>
        </w:rPr>
      </w:pPr>
      <w:r w:rsidRPr="00524938">
        <w:rPr>
          <w:b/>
          <w:bCs/>
          <w:lang w:val="en-US"/>
        </w:rPr>
        <w:t>Contact</w:t>
      </w:r>
    </w:p>
    <w:p w14:paraId="43855AE5" w14:textId="77777777" w:rsidR="00524938" w:rsidRPr="00524938" w:rsidRDefault="00524938" w:rsidP="00524938">
      <w:pPr>
        <w:rPr>
          <w:lang w:val="en-US"/>
        </w:rPr>
      </w:pPr>
      <w:r w:rsidRPr="00524938">
        <w:rPr>
          <w:lang w:val="en-US"/>
        </w:rPr>
        <w:t>Phone:</w:t>
      </w:r>
      <w:r w:rsidRPr="00524938">
        <w:rPr>
          <w:lang w:val="en-US"/>
        </w:rPr>
        <w:br/>
        <w:t>+49 176 321 98 462</w:t>
      </w:r>
    </w:p>
    <w:p w14:paraId="6DFCD755" w14:textId="77777777" w:rsidR="00524938" w:rsidRPr="00524938" w:rsidRDefault="00524938" w:rsidP="00524938">
      <w:pPr>
        <w:rPr>
          <w:lang w:val="en-US"/>
        </w:rPr>
      </w:pPr>
      <w:r w:rsidRPr="00524938">
        <w:rPr>
          <w:lang w:val="en-US"/>
        </w:rPr>
        <w:t>Email:</w:t>
      </w:r>
      <w:r w:rsidRPr="00524938">
        <w:rPr>
          <w:lang w:val="en-US"/>
        </w:rPr>
        <w:br/>
        <w:t>info@he-immologis.de</w:t>
      </w:r>
    </w:p>
    <w:p w14:paraId="17DDD769" w14:textId="77777777" w:rsidR="00524938" w:rsidRPr="00524938" w:rsidRDefault="00524938" w:rsidP="00524938">
      <w:r w:rsidRPr="00524938">
        <w:pict w14:anchorId="7B8FE08D">
          <v:rect id="_x0000_i1080" style="width:0;height:1.5pt" o:hralign="center" o:hrstd="t" o:hr="t" fillcolor="#a0a0a0" stroked="f"/>
        </w:pict>
      </w:r>
    </w:p>
    <w:p w14:paraId="349D909E" w14:textId="77777777" w:rsidR="00524938" w:rsidRPr="00524938" w:rsidRDefault="00524938" w:rsidP="00524938">
      <w:pPr>
        <w:rPr>
          <w:b/>
          <w:bCs/>
          <w:lang w:val="en-US"/>
        </w:rPr>
      </w:pPr>
      <w:r w:rsidRPr="00524938">
        <w:rPr>
          <w:b/>
          <w:bCs/>
          <w:lang w:val="en-US"/>
        </w:rPr>
        <w:t>Commercial Register Entry</w:t>
      </w:r>
    </w:p>
    <w:p w14:paraId="1BC1BD17" w14:textId="77777777" w:rsidR="00524938" w:rsidRPr="00524938" w:rsidRDefault="00524938" w:rsidP="00524938">
      <w:pPr>
        <w:rPr>
          <w:lang w:val="en-US"/>
        </w:rPr>
      </w:pPr>
      <w:r w:rsidRPr="00524938">
        <w:rPr>
          <w:lang w:val="en-US"/>
        </w:rPr>
        <w:t>Register Court: Local Court (Amtsgericht) Mannheim</w:t>
      </w:r>
      <w:r w:rsidRPr="00524938">
        <w:rPr>
          <w:lang w:val="en-US"/>
        </w:rPr>
        <w:br/>
        <w:t>Registration Number: HRB 755995</w:t>
      </w:r>
    </w:p>
    <w:p w14:paraId="727FDDF7" w14:textId="77777777" w:rsidR="00524938" w:rsidRPr="00524938" w:rsidRDefault="00524938" w:rsidP="00524938">
      <w:r w:rsidRPr="00524938">
        <w:pict w14:anchorId="59A67031">
          <v:rect id="_x0000_i1081" style="width:0;height:1.5pt" o:hralign="center" o:hrstd="t" o:hr="t" fillcolor="#a0a0a0" stroked="f"/>
        </w:pict>
      </w:r>
    </w:p>
    <w:p w14:paraId="2E7338EE" w14:textId="77777777" w:rsidR="00524938" w:rsidRPr="00524938" w:rsidRDefault="00524938" w:rsidP="00524938">
      <w:pPr>
        <w:rPr>
          <w:b/>
          <w:bCs/>
          <w:lang w:val="en-US"/>
        </w:rPr>
      </w:pPr>
      <w:r w:rsidRPr="00524938">
        <w:rPr>
          <w:b/>
          <w:bCs/>
          <w:lang w:val="en-US"/>
        </w:rPr>
        <w:t>VAT Identification Number</w:t>
      </w:r>
    </w:p>
    <w:p w14:paraId="155BC107" w14:textId="77777777" w:rsidR="00524938" w:rsidRPr="00524938" w:rsidRDefault="00524938" w:rsidP="00524938">
      <w:pPr>
        <w:rPr>
          <w:lang w:val="en-US"/>
        </w:rPr>
      </w:pPr>
      <w:r w:rsidRPr="00524938">
        <w:rPr>
          <w:lang w:val="en-US"/>
        </w:rPr>
        <w:t>VAT identification number pursuant to § 27a German VAT Act (UStG):</w:t>
      </w:r>
      <w:r w:rsidRPr="00524938">
        <w:rPr>
          <w:lang w:val="en-US"/>
        </w:rPr>
        <w:br/>
        <w:t>[VAT ID to be added if applicable]</w:t>
      </w:r>
    </w:p>
    <w:p w14:paraId="7C08F6B7" w14:textId="77777777" w:rsidR="00524938" w:rsidRPr="00524938" w:rsidRDefault="00524938" w:rsidP="00524938">
      <w:r w:rsidRPr="00524938">
        <w:pict w14:anchorId="612AE216">
          <v:rect id="_x0000_i1082" style="width:0;height:1.5pt" o:hralign="center" o:hrstd="t" o:hr="t" fillcolor="#a0a0a0" stroked="f"/>
        </w:pict>
      </w:r>
    </w:p>
    <w:p w14:paraId="7EEDCE20" w14:textId="77777777" w:rsidR="00524938" w:rsidRPr="00524938" w:rsidRDefault="00524938" w:rsidP="00524938">
      <w:pPr>
        <w:rPr>
          <w:b/>
          <w:bCs/>
          <w:lang w:val="en-US"/>
        </w:rPr>
      </w:pPr>
      <w:r w:rsidRPr="00524938">
        <w:rPr>
          <w:b/>
          <w:bCs/>
          <w:lang w:val="en-US"/>
        </w:rPr>
        <w:t>Professional Title and Professional Regulations</w:t>
      </w:r>
    </w:p>
    <w:p w14:paraId="0409A760" w14:textId="77777777" w:rsidR="00524938" w:rsidRPr="00524938" w:rsidRDefault="00524938" w:rsidP="00524938">
      <w:pPr>
        <w:rPr>
          <w:lang w:val="en-US"/>
        </w:rPr>
      </w:pPr>
      <w:r w:rsidRPr="00524938">
        <w:rPr>
          <w:lang w:val="en-US"/>
        </w:rPr>
        <w:t>Professional Title: Real Estate Agent / Real Estate Broker</w:t>
      </w:r>
    </w:p>
    <w:p w14:paraId="0166CA32" w14:textId="77777777" w:rsidR="00524938" w:rsidRPr="00524938" w:rsidRDefault="00524938" w:rsidP="00524938">
      <w:pPr>
        <w:rPr>
          <w:lang w:val="en-US"/>
        </w:rPr>
      </w:pPr>
      <w:r w:rsidRPr="00524938">
        <w:rPr>
          <w:lang w:val="en-US"/>
        </w:rPr>
        <w:t>Competent Supervisory Authority:</w:t>
      </w:r>
      <w:r w:rsidRPr="00524938">
        <w:rPr>
          <w:lang w:val="en-US"/>
        </w:rPr>
        <w:br/>
        <w:t>[e.g. Chamber of Industry and Commerce (IHK) or other competent professional body – to be added if applicable]</w:t>
      </w:r>
    </w:p>
    <w:p w14:paraId="5F679C1B" w14:textId="77777777" w:rsidR="00524938" w:rsidRPr="00524938" w:rsidRDefault="00524938" w:rsidP="00524938">
      <w:r w:rsidRPr="00524938">
        <w:pict w14:anchorId="45306179">
          <v:rect id="_x0000_i1083" style="width:0;height:1.5pt" o:hralign="center" o:hrstd="t" o:hr="t" fillcolor="#a0a0a0" stroked="f"/>
        </w:pict>
      </w:r>
    </w:p>
    <w:p w14:paraId="24DC9DA4" w14:textId="77777777" w:rsidR="00524938" w:rsidRPr="00524938" w:rsidRDefault="00524938" w:rsidP="00524938">
      <w:pPr>
        <w:rPr>
          <w:b/>
          <w:bCs/>
        </w:rPr>
      </w:pPr>
      <w:r w:rsidRPr="00524938">
        <w:rPr>
          <w:b/>
          <w:bCs/>
          <w:lang w:val="en-US"/>
        </w:rPr>
        <w:t xml:space="preserve">Responsible for Content pursuant to § 55 para. </w:t>
      </w:r>
      <w:r w:rsidRPr="00524938">
        <w:rPr>
          <w:b/>
          <w:bCs/>
        </w:rPr>
        <w:t>2 German Interstate Media Treaty (RStV)</w:t>
      </w:r>
    </w:p>
    <w:p w14:paraId="3E9855C0" w14:textId="77777777" w:rsidR="00524938" w:rsidRPr="00524938" w:rsidRDefault="00524938" w:rsidP="00524938">
      <w:r w:rsidRPr="00524938">
        <w:t>Holger Eberhard</w:t>
      </w:r>
      <w:r w:rsidRPr="00524938">
        <w:br/>
        <w:t>Ahornstr. 59</w:t>
      </w:r>
      <w:r w:rsidRPr="00524938">
        <w:br/>
        <w:t>69469 Weinheim</w:t>
      </w:r>
      <w:r w:rsidRPr="00524938">
        <w:br/>
        <w:t>Germany</w:t>
      </w:r>
    </w:p>
    <w:p w14:paraId="751E70ED" w14:textId="77777777" w:rsidR="00524938" w:rsidRPr="00524938" w:rsidRDefault="00524938" w:rsidP="00524938">
      <w:r w:rsidRPr="00524938">
        <w:pict w14:anchorId="6C1845FB">
          <v:rect id="_x0000_i1084" style="width:0;height:1.5pt" o:hralign="center" o:hrstd="t" o:hr="t" fillcolor="#a0a0a0" stroked="f"/>
        </w:pict>
      </w:r>
    </w:p>
    <w:p w14:paraId="2BDF2D8F" w14:textId="77777777" w:rsidR="00524938" w:rsidRPr="00524938" w:rsidRDefault="00524938" w:rsidP="00524938">
      <w:pPr>
        <w:rPr>
          <w:b/>
          <w:bCs/>
          <w:lang w:val="en-US"/>
        </w:rPr>
      </w:pPr>
      <w:r w:rsidRPr="00524938">
        <w:rPr>
          <w:b/>
          <w:bCs/>
          <w:lang w:val="en-US"/>
        </w:rPr>
        <w:lastRenderedPageBreak/>
        <w:t>EU Dispute Resolution</w:t>
      </w:r>
    </w:p>
    <w:p w14:paraId="2BE38B5C" w14:textId="77777777" w:rsidR="00524938" w:rsidRPr="00524938" w:rsidRDefault="00524938" w:rsidP="00524938">
      <w:pPr>
        <w:rPr>
          <w:lang w:val="en-US"/>
        </w:rPr>
      </w:pPr>
      <w:r w:rsidRPr="00524938">
        <w:rPr>
          <w:lang w:val="en-US"/>
        </w:rPr>
        <w:t>The European Commission provides a platform for online dispute resolution (ODR):</w:t>
      </w:r>
      <w:r w:rsidRPr="00524938">
        <w:rPr>
          <w:lang w:val="en-US"/>
        </w:rPr>
        <w:br/>
      </w:r>
      <w:hyperlink r:id="rId4" w:tgtFrame="_new" w:history="1">
        <w:r w:rsidRPr="00524938">
          <w:rPr>
            <w:rStyle w:val="Hyperlink"/>
            <w:lang w:val="en-US"/>
          </w:rPr>
          <w:t>https://ec.europa.eu/consumers/odr</w:t>
        </w:r>
      </w:hyperlink>
    </w:p>
    <w:p w14:paraId="53661C0A" w14:textId="77777777" w:rsidR="00524938" w:rsidRPr="00524938" w:rsidRDefault="00524938" w:rsidP="00524938">
      <w:pPr>
        <w:rPr>
          <w:lang w:val="en-US"/>
        </w:rPr>
      </w:pPr>
      <w:r w:rsidRPr="00524938">
        <w:rPr>
          <w:lang w:val="en-US"/>
        </w:rPr>
        <w:t>We are neither obliged nor willing to participate in dispute resolution proceedings before a consumer arbitration board.</w:t>
      </w:r>
    </w:p>
    <w:p w14:paraId="0F4EA0C0" w14:textId="77777777" w:rsidR="00524938" w:rsidRPr="00524938" w:rsidRDefault="00524938" w:rsidP="00524938">
      <w:r w:rsidRPr="00524938">
        <w:pict w14:anchorId="7A41A504">
          <v:rect id="_x0000_i1085" style="width:0;height:1.5pt" o:hralign="center" o:hrstd="t" o:hr="t" fillcolor="#a0a0a0" stroked="f"/>
        </w:pict>
      </w:r>
    </w:p>
    <w:p w14:paraId="5679958E" w14:textId="77777777" w:rsidR="00524938" w:rsidRPr="00524938" w:rsidRDefault="00524938" w:rsidP="00524938">
      <w:pPr>
        <w:rPr>
          <w:b/>
          <w:bCs/>
          <w:lang w:val="en-US"/>
        </w:rPr>
      </w:pPr>
      <w:r w:rsidRPr="00524938">
        <w:rPr>
          <w:b/>
          <w:bCs/>
          <w:lang w:val="en-US"/>
        </w:rPr>
        <w:t>Liability for Content</w:t>
      </w:r>
    </w:p>
    <w:p w14:paraId="116B3E15" w14:textId="77777777" w:rsidR="00524938" w:rsidRPr="00524938" w:rsidRDefault="00524938" w:rsidP="00524938">
      <w:pPr>
        <w:rPr>
          <w:lang w:val="en-US"/>
        </w:rPr>
      </w:pPr>
      <w:r w:rsidRPr="00524938">
        <w:rPr>
          <w:lang w:val="en-US"/>
        </w:rPr>
        <w:t>As a service provider, we are responsible for our own content on these pages in accordance with § 7 para. 1 TMG and general laws.</w:t>
      </w:r>
    </w:p>
    <w:p w14:paraId="5A3968C5" w14:textId="77777777" w:rsidR="00524938" w:rsidRPr="00524938" w:rsidRDefault="00524938" w:rsidP="00524938">
      <w:pPr>
        <w:rPr>
          <w:lang w:val="en-US"/>
        </w:rPr>
      </w:pPr>
      <w:r w:rsidRPr="00524938">
        <w:rPr>
          <w:lang w:val="en-US"/>
        </w:rPr>
        <w:t>Pursuant to §§ 8 to 10 TMG, however, we are not obligated to monitor transmitted or stored third-party information or to investigate circumstances indicating unlawful activity.</w:t>
      </w:r>
    </w:p>
    <w:p w14:paraId="67752FCC" w14:textId="77777777" w:rsidR="00524938" w:rsidRPr="00524938" w:rsidRDefault="00524938" w:rsidP="00524938">
      <w:pPr>
        <w:rPr>
          <w:lang w:val="en-US"/>
        </w:rPr>
      </w:pPr>
      <w:r w:rsidRPr="00524938">
        <w:rPr>
          <w:lang w:val="en-US"/>
        </w:rPr>
        <w:t>Obligations to remove or block the use of information under general laws remain unaffected. Liability in this regard is only possible from the time we become aware of a specific legal violation. Upon notification of such violations, we will remove the content immediately.</w:t>
      </w:r>
    </w:p>
    <w:p w14:paraId="15B783F9" w14:textId="77777777" w:rsidR="00524938" w:rsidRPr="00524938" w:rsidRDefault="00524938" w:rsidP="00524938">
      <w:r w:rsidRPr="00524938">
        <w:pict w14:anchorId="43648DF4">
          <v:rect id="_x0000_i1086" style="width:0;height:1.5pt" o:hralign="center" o:hrstd="t" o:hr="t" fillcolor="#a0a0a0" stroked="f"/>
        </w:pict>
      </w:r>
    </w:p>
    <w:p w14:paraId="3C4E9949" w14:textId="77777777" w:rsidR="00524938" w:rsidRPr="00524938" w:rsidRDefault="00524938" w:rsidP="00524938">
      <w:pPr>
        <w:rPr>
          <w:b/>
          <w:bCs/>
          <w:lang w:val="en-US"/>
        </w:rPr>
      </w:pPr>
      <w:r w:rsidRPr="00524938">
        <w:rPr>
          <w:b/>
          <w:bCs/>
          <w:lang w:val="en-US"/>
        </w:rPr>
        <w:t>Liability for Links</w:t>
      </w:r>
    </w:p>
    <w:p w14:paraId="2E5B5758" w14:textId="77777777" w:rsidR="00524938" w:rsidRPr="00524938" w:rsidRDefault="00524938" w:rsidP="00524938">
      <w:pPr>
        <w:rPr>
          <w:lang w:val="en-US"/>
        </w:rPr>
      </w:pPr>
      <w:r w:rsidRPr="00524938">
        <w:rPr>
          <w:lang w:val="en-US"/>
        </w:rPr>
        <w:t>Our website contains links to external third-party websites over whose content we have no control. Therefore, we cannot assume any liability for such external content.</w:t>
      </w:r>
    </w:p>
    <w:p w14:paraId="01328BF0" w14:textId="77777777" w:rsidR="00524938" w:rsidRPr="00524938" w:rsidRDefault="00524938" w:rsidP="00524938">
      <w:pPr>
        <w:rPr>
          <w:lang w:val="en-US"/>
        </w:rPr>
      </w:pPr>
      <w:r w:rsidRPr="00524938">
        <w:rPr>
          <w:lang w:val="en-US"/>
        </w:rPr>
        <w:t>The respective provider or operator of the linked pages is always responsible for their content. The linked pages were checked for possible legal violations at the time of linking. No unlawful content was identifiable at that time.</w:t>
      </w:r>
    </w:p>
    <w:p w14:paraId="0B2F15D0" w14:textId="77777777" w:rsidR="00524938" w:rsidRPr="00524938" w:rsidRDefault="00524938" w:rsidP="00524938">
      <w:pPr>
        <w:rPr>
          <w:lang w:val="en-US"/>
        </w:rPr>
      </w:pPr>
      <w:r w:rsidRPr="00524938">
        <w:rPr>
          <w:lang w:val="en-US"/>
        </w:rPr>
        <w:t>Permanent monitoring of linked pages is not reasonable without concrete evidence of a violation. Upon becoming aware of legal infringements, we will remove such links immediately.</w:t>
      </w:r>
    </w:p>
    <w:p w14:paraId="286472B4" w14:textId="77777777" w:rsidR="00524938" w:rsidRPr="00524938" w:rsidRDefault="00524938" w:rsidP="00524938">
      <w:r w:rsidRPr="00524938">
        <w:pict w14:anchorId="03A69B17">
          <v:rect id="_x0000_i1087" style="width:0;height:1.5pt" o:hralign="center" o:hrstd="t" o:hr="t" fillcolor="#a0a0a0" stroked="f"/>
        </w:pict>
      </w:r>
    </w:p>
    <w:p w14:paraId="309133D4" w14:textId="77777777" w:rsidR="00524938" w:rsidRPr="00524938" w:rsidRDefault="00524938" w:rsidP="00524938">
      <w:pPr>
        <w:rPr>
          <w:b/>
          <w:bCs/>
          <w:lang w:val="en-US"/>
        </w:rPr>
      </w:pPr>
      <w:r w:rsidRPr="00524938">
        <w:rPr>
          <w:b/>
          <w:bCs/>
          <w:lang w:val="en-US"/>
        </w:rPr>
        <w:t>Copyright</w:t>
      </w:r>
    </w:p>
    <w:p w14:paraId="4D7E1256" w14:textId="77777777" w:rsidR="00524938" w:rsidRPr="00524938" w:rsidRDefault="00524938" w:rsidP="00524938">
      <w:pPr>
        <w:rPr>
          <w:lang w:val="en-US"/>
        </w:rPr>
      </w:pPr>
      <w:r w:rsidRPr="00524938">
        <w:rPr>
          <w:lang w:val="en-US"/>
        </w:rPr>
        <w:t>The content and works created by the website operators on these pages are subject to German copyright law.</w:t>
      </w:r>
    </w:p>
    <w:p w14:paraId="789245EB" w14:textId="77777777" w:rsidR="00524938" w:rsidRPr="00524938" w:rsidRDefault="00524938" w:rsidP="00524938">
      <w:pPr>
        <w:rPr>
          <w:lang w:val="en-US"/>
        </w:rPr>
      </w:pPr>
      <w:r w:rsidRPr="00524938">
        <w:rPr>
          <w:lang w:val="en-US"/>
        </w:rPr>
        <w:t>Duplication, editing, distribution or any form of use beyond the limits of copyright law require the written consent of the respective author or creator.</w:t>
      </w:r>
    </w:p>
    <w:p w14:paraId="1E913445" w14:textId="77777777" w:rsidR="00524938" w:rsidRPr="00524938" w:rsidRDefault="00524938" w:rsidP="00524938">
      <w:pPr>
        <w:rPr>
          <w:lang w:val="en-US"/>
        </w:rPr>
      </w:pPr>
      <w:r w:rsidRPr="00524938">
        <w:rPr>
          <w:lang w:val="en-US"/>
        </w:rPr>
        <w:t>Downloads and copies of this site are permitted only for private, non-commercial use.</w:t>
      </w:r>
    </w:p>
    <w:p w14:paraId="438F041F" w14:textId="77777777" w:rsidR="00524938" w:rsidRPr="00524938" w:rsidRDefault="00524938" w:rsidP="00524938">
      <w:pPr>
        <w:rPr>
          <w:lang w:val="en-US"/>
        </w:rPr>
      </w:pPr>
      <w:r w:rsidRPr="00524938">
        <w:rPr>
          <w:lang w:val="en-US"/>
        </w:rPr>
        <w:t>Where content on this site was not created by the operator, third-party copyrights are respected. In particular, third-party content is identified as such.</w:t>
      </w:r>
    </w:p>
    <w:p w14:paraId="609DF6EC" w14:textId="77777777" w:rsidR="00524938" w:rsidRPr="00524938" w:rsidRDefault="00524938" w:rsidP="00524938">
      <w:pPr>
        <w:rPr>
          <w:lang w:val="en-US"/>
        </w:rPr>
      </w:pPr>
      <w:r w:rsidRPr="00524938">
        <w:rPr>
          <w:lang w:val="en-US"/>
        </w:rPr>
        <w:t>Should you nevertheless become aware of a copyright infringement, please inform us accordingly. Upon notification of violations, we will remove such content immediately.</w:t>
      </w:r>
    </w:p>
    <w:p w14:paraId="24234927" w14:textId="77777777" w:rsidR="0057366C" w:rsidRPr="00524938" w:rsidRDefault="0057366C">
      <w:pPr>
        <w:rPr>
          <w:lang w:val="en-US"/>
        </w:rPr>
      </w:pPr>
    </w:p>
    <w:sectPr w:rsidR="0057366C" w:rsidRPr="0052493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938"/>
    <w:rsid w:val="00074500"/>
    <w:rsid w:val="004364E8"/>
    <w:rsid w:val="00524938"/>
    <w:rsid w:val="0057366C"/>
    <w:rsid w:val="00B22C83"/>
    <w:rsid w:val="00FF464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35799"/>
  <w15:chartTrackingRefBased/>
  <w15:docId w15:val="{9A2BFE8F-BB3A-4C89-985C-2ACBBE80D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249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249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2493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2493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2493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2493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2493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2493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2493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2493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2493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2493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2493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2493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2493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2493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2493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24938"/>
    <w:rPr>
      <w:rFonts w:eastAsiaTheme="majorEastAsia" w:cstheme="majorBidi"/>
      <w:color w:val="272727" w:themeColor="text1" w:themeTint="D8"/>
    </w:rPr>
  </w:style>
  <w:style w:type="paragraph" w:styleId="Titel">
    <w:name w:val="Title"/>
    <w:basedOn w:val="Standard"/>
    <w:next w:val="Standard"/>
    <w:link w:val="TitelZchn"/>
    <w:uiPriority w:val="10"/>
    <w:qFormat/>
    <w:rsid w:val="005249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2493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2493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2493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2493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24938"/>
    <w:rPr>
      <w:i/>
      <w:iCs/>
      <w:color w:val="404040" w:themeColor="text1" w:themeTint="BF"/>
    </w:rPr>
  </w:style>
  <w:style w:type="paragraph" w:styleId="Listenabsatz">
    <w:name w:val="List Paragraph"/>
    <w:basedOn w:val="Standard"/>
    <w:uiPriority w:val="34"/>
    <w:qFormat/>
    <w:rsid w:val="00524938"/>
    <w:pPr>
      <w:ind w:left="720"/>
      <w:contextualSpacing/>
    </w:pPr>
  </w:style>
  <w:style w:type="character" w:styleId="IntensiveHervorhebung">
    <w:name w:val="Intense Emphasis"/>
    <w:basedOn w:val="Absatz-Standardschriftart"/>
    <w:uiPriority w:val="21"/>
    <w:qFormat/>
    <w:rsid w:val="00524938"/>
    <w:rPr>
      <w:i/>
      <w:iCs/>
      <w:color w:val="0F4761" w:themeColor="accent1" w:themeShade="BF"/>
    </w:rPr>
  </w:style>
  <w:style w:type="paragraph" w:styleId="IntensivesZitat">
    <w:name w:val="Intense Quote"/>
    <w:basedOn w:val="Standard"/>
    <w:next w:val="Standard"/>
    <w:link w:val="IntensivesZitatZchn"/>
    <w:uiPriority w:val="30"/>
    <w:qFormat/>
    <w:rsid w:val="005249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24938"/>
    <w:rPr>
      <w:i/>
      <w:iCs/>
      <w:color w:val="0F4761" w:themeColor="accent1" w:themeShade="BF"/>
    </w:rPr>
  </w:style>
  <w:style w:type="character" w:styleId="IntensiverVerweis">
    <w:name w:val="Intense Reference"/>
    <w:basedOn w:val="Absatz-Standardschriftart"/>
    <w:uiPriority w:val="32"/>
    <w:qFormat/>
    <w:rsid w:val="00524938"/>
    <w:rPr>
      <w:b/>
      <w:bCs/>
      <w:smallCaps/>
      <w:color w:val="0F4761" w:themeColor="accent1" w:themeShade="BF"/>
      <w:spacing w:val="5"/>
    </w:rPr>
  </w:style>
  <w:style w:type="character" w:styleId="Hyperlink">
    <w:name w:val="Hyperlink"/>
    <w:basedOn w:val="Absatz-Standardschriftart"/>
    <w:uiPriority w:val="99"/>
    <w:unhideWhenUsed/>
    <w:rsid w:val="00524938"/>
    <w:rPr>
      <w:color w:val="467886" w:themeColor="hyperlink"/>
      <w:u w:val="single"/>
    </w:rPr>
  </w:style>
  <w:style w:type="character" w:styleId="NichtaufgelsteErwhnung">
    <w:name w:val="Unresolved Mention"/>
    <w:basedOn w:val="Absatz-Standardschriftart"/>
    <w:uiPriority w:val="99"/>
    <w:semiHidden/>
    <w:unhideWhenUsed/>
    <w:rsid w:val="005249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ec.europa.eu/consumers/odr"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427</Words>
  <Characters>2693</Characters>
  <Application>Microsoft Office Word</Application>
  <DocSecurity>0</DocSecurity>
  <Lines>22</Lines>
  <Paragraphs>6</Paragraphs>
  <ScaleCrop>false</ScaleCrop>
  <Company/>
  <LinksUpToDate>false</LinksUpToDate>
  <CharactersWithSpaces>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Holger Eberhard</dc:creator>
  <cp:keywords/>
  <dc:description/>
  <cp:lastModifiedBy>Holger Eberhard</cp:lastModifiedBy>
  <cp:revision>1</cp:revision>
  <dcterms:created xsi:type="dcterms:W3CDTF">2026-02-20T15:49:00Z</dcterms:created>
  <dcterms:modified xsi:type="dcterms:W3CDTF">2026-02-20T15:50:00Z</dcterms:modified>
</cp:coreProperties>
</file>