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6129" w14:textId="77777777" w:rsidR="00BF35F9" w:rsidRPr="00BF35F9" w:rsidRDefault="00BF35F9" w:rsidP="00BF35F9">
      <w:pPr>
        <w:rPr>
          <w:lang w:val="en-US"/>
        </w:rPr>
      </w:pPr>
      <w:r w:rsidRPr="00BF35F9">
        <w:rPr>
          <w:lang w:val="en-US"/>
        </w:rPr>
        <w:t>urchasing a property is one of the most important decisions in life. Beyond emotions, legal, financial and structural aspects play a significant role — and that is precisely why this step should be guided in a structured and professional manner.</w:t>
      </w:r>
    </w:p>
    <w:p w14:paraId="782336B6" w14:textId="77777777" w:rsidR="00BF35F9" w:rsidRPr="00BF35F9" w:rsidRDefault="00BF35F9" w:rsidP="00BF35F9">
      <w:pPr>
        <w:rPr>
          <w:lang w:val="en-US"/>
        </w:rPr>
      </w:pPr>
      <w:r w:rsidRPr="00BF35F9">
        <w:rPr>
          <w:lang w:val="en-US"/>
        </w:rPr>
        <w:t>Especially in the Bergstraße region and the Rhine-Neckar metropolitan area, locations often differ more than they appear at first glance. Between hillside and valley settings, town centers and districts, or neighboring municipalities, differences in value development, everyday practicality and quality of life can be substantial.</w:t>
      </w:r>
    </w:p>
    <w:p w14:paraId="79F6D5A1" w14:textId="77777777" w:rsidR="00BF35F9" w:rsidRPr="00BF35F9" w:rsidRDefault="00BF35F9" w:rsidP="00BF35F9">
      <w:pPr>
        <w:rPr>
          <w:lang w:val="en-US"/>
        </w:rPr>
      </w:pPr>
      <w:r w:rsidRPr="00BF35F9">
        <w:rPr>
          <w:lang w:val="en-US"/>
        </w:rPr>
        <w:t>For this reason, we do not see our role as simply presenting properties. Our objective is to work with you to determine which property truly fits your life.</w:t>
      </w:r>
    </w:p>
    <w:p w14:paraId="0D6E88E3" w14:textId="77777777" w:rsidR="00BF35F9" w:rsidRPr="00BF35F9" w:rsidRDefault="00BF35F9" w:rsidP="00BF35F9">
      <w:r w:rsidRPr="00BF35F9">
        <w:pict w14:anchorId="588A1A85">
          <v:rect id="_x0000_i1043" style="width:0;height:1.5pt" o:hralign="center" o:hrstd="t" o:hr="t" fillcolor="#a0a0a0" stroked="f"/>
        </w:pict>
      </w:r>
    </w:p>
    <w:p w14:paraId="648628A1" w14:textId="77777777" w:rsidR="00BF35F9" w:rsidRPr="00BF35F9" w:rsidRDefault="00BF35F9" w:rsidP="00BF35F9">
      <w:pPr>
        <w:rPr>
          <w:b/>
          <w:bCs/>
          <w:lang w:val="en-US"/>
        </w:rPr>
      </w:pPr>
      <w:r w:rsidRPr="00BF35F9">
        <w:rPr>
          <w:b/>
          <w:bCs/>
          <w:lang w:val="en-US"/>
        </w:rPr>
        <w:t>The Foundation: Your Personal Situation</w:t>
      </w:r>
    </w:p>
    <w:p w14:paraId="09D1A339" w14:textId="77777777" w:rsidR="00BF35F9" w:rsidRPr="00BF35F9" w:rsidRDefault="00BF35F9" w:rsidP="00BF35F9">
      <w:pPr>
        <w:rPr>
          <w:lang w:val="en-US"/>
        </w:rPr>
      </w:pPr>
      <w:r w:rsidRPr="00BF35F9">
        <w:rPr>
          <w:lang w:val="en-US"/>
        </w:rPr>
        <w:t>Before we begin the search, we clarify together:</w:t>
      </w:r>
    </w:p>
    <w:p w14:paraId="4A6F896A" w14:textId="77777777" w:rsidR="00BF35F9" w:rsidRPr="00BF35F9" w:rsidRDefault="00BF35F9" w:rsidP="00BF35F9">
      <w:pPr>
        <w:numPr>
          <w:ilvl w:val="0"/>
          <w:numId w:val="1"/>
        </w:numPr>
        <w:rPr>
          <w:lang w:val="en-US"/>
        </w:rPr>
      </w:pPr>
      <w:r w:rsidRPr="00BF35F9">
        <w:rPr>
          <w:lang w:val="en-US"/>
        </w:rPr>
        <w:t>How do you want to live today — and in five or ten years?</w:t>
      </w:r>
    </w:p>
    <w:p w14:paraId="33F77AD4" w14:textId="77777777" w:rsidR="00BF35F9" w:rsidRPr="00BF35F9" w:rsidRDefault="00BF35F9" w:rsidP="00BF35F9">
      <w:pPr>
        <w:numPr>
          <w:ilvl w:val="0"/>
          <w:numId w:val="1"/>
        </w:numPr>
        <w:rPr>
          <w:lang w:val="en-US"/>
        </w:rPr>
      </w:pPr>
      <w:r w:rsidRPr="00BF35F9">
        <w:rPr>
          <w:lang w:val="en-US"/>
        </w:rPr>
        <w:t>What is your realistic financing framework?</w:t>
      </w:r>
    </w:p>
    <w:p w14:paraId="382FF042" w14:textId="77777777" w:rsidR="00BF35F9" w:rsidRPr="00BF35F9" w:rsidRDefault="00BF35F9" w:rsidP="00BF35F9">
      <w:pPr>
        <w:numPr>
          <w:ilvl w:val="0"/>
          <w:numId w:val="1"/>
        </w:numPr>
        <w:rPr>
          <w:lang w:val="en-US"/>
        </w:rPr>
      </w:pPr>
      <w:r w:rsidRPr="00BF35F9">
        <w:rPr>
          <w:lang w:val="en-US"/>
        </w:rPr>
        <w:t>Which daily routes must function smoothly (work, school, transportation)?</w:t>
      </w:r>
    </w:p>
    <w:p w14:paraId="2220D444" w14:textId="77777777" w:rsidR="00BF35F9" w:rsidRPr="00BF35F9" w:rsidRDefault="00BF35F9" w:rsidP="00BF35F9">
      <w:pPr>
        <w:numPr>
          <w:ilvl w:val="0"/>
          <w:numId w:val="1"/>
        </w:numPr>
        <w:rPr>
          <w:lang w:val="en-US"/>
        </w:rPr>
      </w:pPr>
      <w:r w:rsidRPr="00BF35F9">
        <w:rPr>
          <w:lang w:val="en-US"/>
        </w:rPr>
        <w:t>Is the property intended as a long-term home or also as an investment asset?</w:t>
      </w:r>
    </w:p>
    <w:p w14:paraId="607C08B2" w14:textId="77777777" w:rsidR="00BF35F9" w:rsidRPr="00BF35F9" w:rsidRDefault="00BF35F9" w:rsidP="00BF35F9">
      <w:pPr>
        <w:rPr>
          <w:lang w:val="en-US"/>
        </w:rPr>
      </w:pPr>
      <w:r w:rsidRPr="00BF35F9">
        <w:rPr>
          <w:lang w:val="en-US"/>
        </w:rPr>
        <w:t>Only from these answers does a clear and focused search profile emerge.</w:t>
      </w:r>
    </w:p>
    <w:p w14:paraId="11668642" w14:textId="77777777" w:rsidR="00BF35F9" w:rsidRPr="00BF35F9" w:rsidRDefault="00BF35F9" w:rsidP="00BF35F9">
      <w:r w:rsidRPr="00BF35F9">
        <w:pict w14:anchorId="45284326">
          <v:rect id="_x0000_i1044" style="width:0;height:1.5pt" o:hralign="center" o:hrstd="t" o:hr="t" fillcolor="#a0a0a0" stroked="f"/>
        </w:pict>
      </w:r>
    </w:p>
    <w:p w14:paraId="2539538A" w14:textId="77777777" w:rsidR="00BF35F9" w:rsidRPr="00BF35F9" w:rsidRDefault="00BF35F9" w:rsidP="00BF35F9">
      <w:pPr>
        <w:rPr>
          <w:b/>
          <w:bCs/>
          <w:lang w:val="en-US"/>
        </w:rPr>
      </w:pPr>
      <w:r w:rsidRPr="00BF35F9">
        <w:rPr>
          <w:b/>
          <w:bCs/>
          <w:lang w:val="en-US"/>
        </w:rPr>
        <w:t>The Right Location — Not Just the Right Address</w:t>
      </w:r>
    </w:p>
    <w:p w14:paraId="2346AC80" w14:textId="77777777" w:rsidR="00BF35F9" w:rsidRPr="00BF35F9" w:rsidRDefault="00BF35F9" w:rsidP="00BF35F9">
      <w:pPr>
        <w:rPr>
          <w:lang w:val="en-US"/>
        </w:rPr>
      </w:pPr>
      <w:r w:rsidRPr="00BF35F9">
        <w:rPr>
          <w:lang w:val="en-US"/>
        </w:rPr>
        <w:t>In Weinheim, along the Bergstraße and throughout the Rhine-Neckar region, details often make the difference:</w:t>
      </w:r>
    </w:p>
    <w:p w14:paraId="69547C65" w14:textId="77777777" w:rsidR="00BF35F9" w:rsidRPr="00BF35F9" w:rsidRDefault="00BF35F9" w:rsidP="00BF35F9">
      <w:pPr>
        <w:numPr>
          <w:ilvl w:val="0"/>
          <w:numId w:val="2"/>
        </w:numPr>
      </w:pPr>
      <w:r w:rsidRPr="00BF35F9">
        <w:t>Hillside or level location</w:t>
      </w:r>
    </w:p>
    <w:p w14:paraId="69351CFC" w14:textId="77777777" w:rsidR="00BF35F9" w:rsidRPr="00BF35F9" w:rsidRDefault="00BF35F9" w:rsidP="00BF35F9">
      <w:pPr>
        <w:numPr>
          <w:ilvl w:val="0"/>
          <w:numId w:val="2"/>
        </w:numPr>
        <w:rPr>
          <w:lang w:val="en-US"/>
        </w:rPr>
      </w:pPr>
      <w:r w:rsidRPr="00BF35F9">
        <w:rPr>
          <w:lang w:val="en-US"/>
        </w:rPr>
        <w:t>City center, district or suburban setting</w:t>
      </w:r>
    </w:p>
    <w:p w14:paraId="35A5D7C6" w14:textId="77777777" w:rsidR="00BF35F9" w:rsidRPr="00BF35F9" w:rsidRDefault="00BF35F9" w:rsidP="00BF35F9">
      <w:pPr>
        <w:numPr>
          <w:ilvl w:val="0"/>
          <w:numId w:val="2"/>
        </w:numPr>
        <w:rPr>
          <w:lang w:val="en-US"/>
        </w:rPr>
      </w:pPr>
      <w:r w:rsidRPr="00BF35F9">
        <w:rPr>
          <w:lang w:val="en-US"/>
        </w:rPr>
        <w:t>Transport connections toward Mannheim or Heidelberg</w:t>
      </w:r>
    </w:p>
    <w:p w14:paraId="365393CF" w14:textId="77777777" w:rsidR="00BF35F9" w:rsidRPr="00BF35F9" w:rsidRDefault="00BF35F9" w:rsidP="00BF35F9">
      <w:pPr>
        <w:numPr>
          <w:ilvl w:val="0"/>
          <w:numId w:val="2"/>
        </w:numPr>
      </w:pPr>
      <w:r w:rsidRPr="00BF35F9">
        <w:t>Infrastructure and local amenities</w:t>
      </w:r>
    </w:p>
    <w:p w14:paraId="3F5A2D9D" w14:textId="77777777" w:rsidR="00BF35F9" w:rsidRPr="00BF35F9" w:rsidRDefault="00BF35F9" w:rsidP="00BF35F9">
      <w:pPr>
        <w:numPr>
          <w:ilvl w:val="0"/>
          <w:numId w:val="2"/>
        </w:numPr>
        <w:rPr>
          <w:lang w:val="en-US"/>
        </w:rPr>
      </w:pPr>
      <w:r w:rsidRPr="00BF35F9">
        <w:rPr>
          <w:lang w:val="en-US"/>
        </w:rPr>
        <w:t>Development prospects of individual residential areas</w:t>
      </w:r>
    </w:p>
    <w:p w14:paraId="0194A978" w14:textId="77777777" w:rsidR="00BF35F9" w:rsidRPr="00BF35F9" w:rsidRDefault="00BF35F9" w:rsidP="00BF35F9">
      <w:pPr>
        <w:rPr>
          <w:lang w:val="en-US"/>
        </w:rPr>
      </w:pPr>
      <w:r w:rsidRPr="00BF35F9">
        <w:rPr>
          <w:lang w:val="en-US"/>
        </w:rPr>
        <w:t>We help you find not only an attractive property — but a location that will continue to suit your life in the long term.</w:t>
      </w:r>
    </w:p>
    <w:p w14:paraId="3F36145F" w14:textId="77777777" w:rsidR="00BF35F9" w:rsidRPr="00BF35F9" w:rsidRDefault="00BF35F9" w:rsidP="00BF35F9">
      <w:r w:rsidRPr="00BF35F9">
        <w:pict w14:anchorId="34A4D2AF">
          <v:rect id="_x0000_i1045" style="width:0;height:1.5pt" o:hralign="center" o:hrstd="t" o:hr="t" fillcolor="#a0a0a0" stroked="f"/>
        </w:pict>
      </w:r>
    </w:p>
    <w:p w14:paraId="18B847B3" w14:textId="77777777" w:rsidR="00BF35F9" w:rsidRPr="00BF35F9" w:rsidRDefault="00BF35F9" w:rsidP="00BF35F9">
      <w:pPr>
        <w:rPr>
          <w:b/>
          <w:bCs/>
          <w:lang w:val="en-US"/>
        </w:rPr>
      </w:pPr>
      <w:r w:rsidRPr="00BF35F9">
        <w:rPr>
          <w:b/>
          <w:bCs/>
          <w:lang w:val="en-US"/>
        </w:rPr>
        <w:t>Our Commitment</w:t>
      </w:r>
    </w:p>
    <w:p w14:paraId="70A34C08" w14:textId="77777777" w:rsidR="00BF35F9" w:rsidRPr="00BF35F9" w:rsidRDefault="00BF35F9" w:rsidP="00BF35F9">
      <w:pPr>
        <w:rPr>
          <w:lang w:val="en-US"/>
        </w:rPr>
      </w:pPr>
      <w:r w:rsidRPr="00BF35F9">
        <w:rPr>
          <w:lang w:val="en-US"/>
        </w:rPr>
        <w:t>Buying a property is not a single appointment — it is a process. We guide you in a structured manner from the first consideration to well beyond the move-in.</w:t>
      </w:r>
    </w:p>
    <w:p w14:paraId="43A8BCFA" w14:textId="77777777" w:rsidR="00BF35F9" w:rsidRPr="00BF35F9" w:rsidRDefault="00BF35F9" w:rsidP="00BF35F9">
      <w:pPr>
        <w:rPr>
          <w:lang w:val="en-US"/>
        </w:rPr>
      </w:pPr>
      <w:r w:rsidRPr="00BF35F9">
        <w:rPr>
          <w:lang w:val="en-US"/>
        </w:rPr>
        <w:t>Our goal is not merely a successful closing.</w:t>
      </w:r>
      <w:r w:rsidRPr="00BF35F9">
        <w:rPr>
          <w:lang w:val="en-US"/>
        </w:rPr>
        <w:br/>
        <w:t>Our goal is a decision that still feels right years later.</w:t>
      </w:r>
    </w:p>
    <w:p w14:paraId="62E5C267" w14:textId="77777777" w:rsidR="0057366C" w:rsidRPr="00BF35F9" w:rsidRDefault="0057366C">
      <w:pPr>
        <w:rPr>
          <w:lang w:val="en-US"/>
        </w:rPr>
      </w:pPr>
    </w:p>
    <w:sectPr w:rsidR="0057366C" w:rsidRPr="00BF35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01A6A"/>
    <w:multiLevelType w:val="multilevel"/>
    <w:tmpl w:val="18B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EE19AB"/>
    <w:multiLevelType w:val="multilevel"/>
    <w:tmpl w:val="FAB8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937922">
    <w:abstractNumId w:val="1"/>
  </w:num>
  <w:num w:numId="2" w16cid:durableId="156063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F9"/>
    <w:rsid w:val="00074500"/>
    <w:rsid w:val="004364E8"/>
    <w:rsid w:val="0057366C"/>
    <w:rsid w:val="00BD28D1"/>
    <w:rsid w:val="00BF35F9"/>
    <w:rsid w:val="00FF46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20D5"/>
  <w15:chartTrackingRefBased/>
  <w15:docId w15:val="{F19ED6C4-C5E1-44A6-9F82-7FE1D0CD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F3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F3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F35F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F35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F35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F35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35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35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35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F35F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F35F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F35F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F35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F35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F35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35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35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35F9"/>
    <w:rPr>
      <w:rFonts w:eastAsiaTheme="majorEastAsia" w:cstheme="majorBidi"/>
      <w:color w:val="272727" w:themeColor="text1" w:themeTint="D8"/>
    </w:rPr>
  </w:style>
  <w:style w:type="paragraph" w:styleId="Titel">
    <w:name w:val="Title"/>
    <w:basedOn w:val="Standard"/>
    <w:next w:val="Standard"/>
    <w:link w:val="TitelZchn"/>
    <w:uiPriority w:val="10"/>
    <w:qFormat/>
    <w:rsid w:val="00BF3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35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35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35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35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F35F9"/>
    <w:rPr>
      <w:i/>
      <w:iCs/>
      <w:color w:val="404040" w:themeColor="text1" w:themeTint="BF"/>
    </w:rPr>
  </w:style>
  <w:style w:type="paragraph" w:styleId="Listenabsatz">
    <w:name w:val="List Paragraph"/>
    <w:basedOn w:val="Standard"/>
    <w:uiPriority w:val="34"/>
    <w:qFormat/>
    <w:rsid w:val="00BF35F9"/>
    <w:pPr>
      <w:ind w:left="720"/>
      <w:contextualSpacing/>
    </w:pPr>
  </w:style>
  <w:style w:type="character" w:styleId="IntensiveHervorhebung">
    <w:name w:val="Intense Emphasis"/>
    <w:basedOn w:val="Absatz-Standardschriftart"/>
    <w:uiPriority w:val="21"/>
    <w:qFormat/>
    <w:rsid w:val="00BF35F9"/>
    <w:rPr>
      <w:i/>
      <w:iCs/>
      <w:color w:val="0F4761" w:themeColor="accent1" w:themeShade="BF"/>
    </w:rPr>
  </w:style>
  <w:style w:type="paragraph" w:styleId="IntensivesZitat">
    <w:name w:val="Intense Quote"/>
    <w:basedOn w:val="Standard"/>
    <w:next w:val="Standard"/>
    <w:link w:val="IntensivesZitatZchn"/>
    <w:uiPriority w:val="30"/>
    <w:qFormat/>
    <w:rsid w:val="00BF3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F35F9"/>
    <w:rPr>
      <w:i/>
      <w:iCs/>
      <w:color w:val="0F4761" w:themeColor="accent1" w:themeShade="BF"/>
    </w:rPr>
  </w:style>
  <w:style w:type="character" w:styleId="IntensiverVerweis">
    <w:name w:val="Intense Reference"/>
    <w:basedOn w:val="Absatz-Standardschriftart"/>
    <w:uiPriority w:val="32"/>
    <w:qFormat/>
    <w:rsid w:val="00BF35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1657</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Holger Eberhard</dc:creator>
  <cp:keywords/>
  <dc:description/>
  <cp:lastModifiedBy>Holger Eberhard</cp:lastModifiedBy>
  <cp:revision>1</cp:revision>
  <dcterms:created xsi:type="dcterms:W3CDTF">2026-02-20T15:29:00Z</dcterms:created>
  <dcterms:modified xsi:type="dcterms:W3CDTF">2026-02-20T15:30:00Z</dcterms:modified>
</cp:coreProperties>
</file>