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188F61" w14:textId="77777777" w:rsidR="00857327" w:rsidRPr="00857327" w:rsidRDefault="00857327" w:rsidP="008573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3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Variables de </w:t>
      </w:r>
      <w:proofErr w:type="spellStart"/>
      <w:r w:rsidRPr="00857327">
        <w:rPr>
          <w:rFonts w:ascii="Times New Roman" w:eastAsia="Times New Roman" w:hAnsi="Times New Roman" w:cs="Times New Roman"/>
          <w:b/>
          <w:bCs/>
          <w:sz w:val="36"/>
          <w:szCs w:val="36"/>
        </w:rPr>
        <w:t>Referencia</w:t>
      </w:r>
      <w:proofErr w:type="spellEnd"/>
      <w:r w:rsidRPr="008573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(Open, High, Low, Close, Volume)</w:t>
      </w:r>
    </w:p>
    <w:p w14:paraId="42415FD1" w14:textId="77777777" w:rsidR="00857327" w:rsidRPr="00857327" w:rsidRDefault="00857327" w:rsidP="00857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Para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estas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variables, el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análisis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univariado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es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más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descriptivo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y de control de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calidad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05BE20" w14:textId="77777777" w:rsidR="00857327" w:rsidRPr="00857327" w:rsidRDefault="00857327" w:rsidP="008573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7327">
        <w:rPr>
          <w:rFonts w:ascii="Times New Roman" w:eastAsia="Times New Roman" w:hAnsi="Times New Roman" w:cs="Times New Roman"/>
          <w:b/>
          <w:bCs/>
          <w:sz w:val="24"/>
          <w:szCs w:val="24"/>
        </w:rPr>
        <w:t>Finalidad</w:t>
      </w:r>
      <w:proofErr w:type="spellEnd"/>
      <w:r w:rsidRPr="0085732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Detectar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valores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atípicos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(outliers)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extremos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entender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escala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precios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45BAC5D" w14:textId="77777777" w:rsidR="00857327" w:rsidRPr="00857327" w:rsidRDefault="00857327" w:rsidP="008573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7327">
        <w:rPr>
          <w:rFonts w:ascii="Times New Roman" w:eastAsia="Times New Roman" w:hAnsi="Times New Roman" w:cs="Times New Roman"/>
          <w:b/>
          <w:bCs/>
          <w:sz w:val="24"/>
          <w:szCs w:val="24"/>
        </w:rPr>
        <w:t>Enfoque</w:t>
      </w:r>
      <w:proofErr w:type="spellEnd"/>
      <w:r w:rsidRPr="0085732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No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pierdas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mucho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tiempo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buscando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normalidad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aquí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. Los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precios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de los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activos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financieros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7327">
        <w:rPr>
          <w:rFonts w:ascii="Times New Roman" w:eastAsia="Times New Roman" w:hAnsi="Times New Roman" w:cs="Times New Roman"/>
          <w:b/>
          <w:bCs/>
          <w:sz w:val="24"/>
          <w:szCs w:val="24"/>
        </w:rPr>
        <w:t>nunca</w:t>
      </w:r>
      <w:proofErr w:type="spellEnd"/>
      <w:r w:rsidRPr="008573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son </w:t>
      </w:r>
      <w:proofErr w:type="spellStart"/>
      <w:r w:rsidRPr="00857327">
        <w:rPr>
          <w:rFonts w:ascii="Times New Roman" w:eastAsia="Times New Roman" w:hAnsi="Times New Roman" w:cs="Times New Roman"/>
          <w:b/>
          <w:bCs/>
          <w:sz w:val="24"/>
          <w:szCs w:val="24"/>
        </w:rPr>
        <w:t>normales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tienen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tendencia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y no son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estacionarios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BF0445A" w14:textId="77777777" w:rsidR="00857327" w:rsidRPr="00857327" w:rsidRDefault="00857327" w:rsidP="008573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7327">
        <w:rPr>
          <w:rFonts w:ascii="Times New Roman" w:eastAsia="Times New Roman" w:hAnsi="Times New Roman" w:cs="Times New Roman"/>
          <w:b/>
          <w:bCs/>
          <w:sz w:val="24"/>
          <w:szCs w:val="24"/>
        </w:rPr>
        <w:t>Qué</w:t>
      </w:r>
      <w:proofErr w:type="spellEnd"/>
      <w:r w:rsidRPr="008573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57327">
        <w:rPr>
          <w:rFonts w:ascii="Times New Roman" w:eastAsia="Times New Roman" w:hAnsi="Times New Roman" w:cs="Times New Roman"/>
          <w:b/>
          <w:bCs/>
          <w:sz w:val="24"/>
          <w:szCs w:val="24"/>
        </w:rPr>
        <w:t>buscar</w:t>
      </w:r>
      <w:proofErr w:type="spellEnd"/>
      <w:r w:rsidRPr="0085732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* </w:t>
      </w:r>
      <w:r w:rsidRPr="00857327">
        <w:rPr>
          <w:rFonts w:ascii="Times New Roman" w:eastAsia="Times New Roman" w:hAnsi="Times New Roman" w:cs="Times New Roman"/>
          <w:b/>
          <w:bCs/>
          <w:sz w:val="24"/>
          <w:szCs w:val="24"/>
        </w:rPr>
        <w:t>Volume:</w:t>
      </w:r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Aquí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sí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es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interesante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ver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distribución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. El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volumen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suele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tener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una "cola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larga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" a la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derecha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días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con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volumen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masivo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B7AFF00" w14:textId="77777777" w:rsidR="00857327" w:rsidRPr="00857327" w:rsidRDefault="00857327" w:rsidP="0085732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7327">
        <w:rPr>
          <w:rFonts w:ascii="Times New Roman" w:eastAsia="Times New Roman" w:hAnsi="Times New Roman" w:cs="Times New Roman"/>
          <w:b/>
          <w:bCs/>
          <w:sz w:val="24"/>
          <w:szCs w:val="24"/>
        </w:rPr>
        <w:t>Close:</w:t>
      </w:r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Ver la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evolución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histórica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mínima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máxima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954F5C" w14:textId="77777777" w:rsidR="00857327" w:rsidRPr="00857327" w:rsidRDefault="00857327" w:rsidP="0085732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573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Variables de </w:t>
      </w:r>
      <w:proofErr w:type="spellStart"/>
      <w:r w:rsidRPr="00857327">
        <w:rPr>
          <w:rFonts w:ascii="Times New Roman" w:eastAsia="Times New Roman" w:hAnsi="Times New Roman" w:cs="Times New Roman"/>
          <w:b/>
          <w:bCs/>
          <w:sz w:val="36"/>
          <w:szCs w:val="36"/>
        </w:rPr>
        <w:t>Señal</w:t>
      </w:r>
      <w:proofErr w:type="spellEnd"/>
      <w:r w:rsidRPr="008573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</w:t>
      </w:r>
      <w:proofErr w:type="spellStart"/>
      <w:r w:rsidRPr="00857327">
        <w:rPr>
          <w:rFonts w:ascii="Times New Roman" w:eastAsia="Times New Roman" w:hAnsi="Times New Roman" w:cs="Times New Roman"/>
          <w:b/>
          <w:bCs/>
          <w:sz w:val="36"/>
          <w:szCs w:val="36"/>
        </w:rPr>
        <w:t>Log_Returns</w:t>
      </w:r>
      <w:proofErr w:type="spellEnd"/>
      <w:r w:rsidRPr="0085732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, Volatility_30d, </w:t>
      </w:r>
      <w:proofErr w:type="spellStart"/>
      <w:r w:rsidRPr="00857327">
        <w:rPr>
          <w:rFonts w:ascii="Times New Roman" w:eastAsia="Times New Roman" w:hAnsi="Times New Roman" w:cs="Times New Roman"/>
          <w:b/>
          <w:bCs/>
          <w:sz w:val="36"/>
          <w:szCs w:val="36"/>
        </w:rPr>
        <w:t>Intraday_Range_Pct</w:t>
      </w:r>
      <w:proofErr w:type="spellEnd"/>
      <w:r w:rsidRPr="00857327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14:paraId="63124447" w14:textId="77777777" w:rsidR="00857327" w:rsidRPr="00857327" w:rsidRDefault="00857327" w:rsidP="008573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Aquí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es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donde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debes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aplicar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toda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la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artillería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estadística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que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hemos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preparado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Estas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variables son las que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realmente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57327">
        <w:rPr>
          <w:rFonts w:ascii="Times New Roman" w:eastAsia="Times New Roman" w:hAnsi="Times New Roman" w:cs="Times New Roman"/>
          <w:sz w:val="24"/>
          <w:szCs w:val="24"/>
        </w:rPr>
        <w:t>describen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el </w:t>
      </w:r>
      <w:proofErr w:type="spellStart"/>
      <w:r w:rsidRPr="00857327">
        <w:rPr>
          <w:rFonts w:ascii="Times New Roman" w:eastAsia="Times New Roman" w:hAnsi="Times New Roman" w:cs="Times New Roman"/>
          <w:b/>
          <w:bCs/>
          <w:sz w:val="24"/>
          <w:szCs w:val="24"/>
        </w:rPr>
        <w:t>comportamiento</w:t>
      </w:r>
      <w:proofErr w:type="spellEnd"/>
      <w:r w:rsidRPr="008573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y el </w:t>
      </w:r>
      <w:proofErr w:type="spellStart"/>
      <w:r w:rsidRPr="00857327">
        <w:rPr>
          <w:rFonts w:ascii="Times New Roman" w:eastAsia="Times New Roman" w:hAnsi="Times New Roman" w:cs="Times New Roman"/>
          <w:b/>
          <w:bCs/>
          <w:sz w:val="24"/>
          <w:szCs w:val="24"/>
        </w:rPr>
        <w:t>riesgo</w:t>
      </w:r>
      <w:proofErr w:type="spellEnd"/>
      <w:r w:rsidRPr="00857327">
        <w:rPr>
          <w:rFonts w:ascii="Times New Roman" w:eastAsia="Times New Roman" w:hAnsi="Times New Roman" w:cs="Times New Roman"/>
          <w:sz w:val="24"/>
          <w:szCs w:val="24"/>
        </w:rPr>
        <w:t xml:space="preserve"> de XRP.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9"/>
        <w:gridCol w:w="2742"/>
        <w:gridCol w:w="4363"/>
      </w:tblGrid>
      <w:tr w:rsidR="00857327" w:rsidRPr="00857327" w14:paraId="5E17C7D6" w14:textId="77777777" w:rsidTr="0085732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D2390D" w14:textId="77777777" w:rsidR="00857327" w:rsidRPr="00857327" w:rsidRDefault="00857327" w:rsidP="0085732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Variable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378B8" w14:textId="77777777" w:rsidR="00857327" w:rsidRPr="00857327" w:rsidRDefault="00857327" w:rsidP="0085732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7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Análisis</w:t>
            </w:r>
            <w:proofErr w:type="spellEnd"/>
            <w:r w:rsidRPr="00857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9B123F" w14:textId="77777777" w:rsidR="00857327" w:rsidRPr="00857327" w:rsidRDefault="00857327" w:rsidP="0085732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¿Por </w:t>
            </w:r>
            <w:proofErr w:type="spellStart"/>
            <w:r w:rsidRPr="00857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qué</w:t>
            </w:r>
            <w:proofErr w:type="spellEnd"/>
            <w:r w:rsidRPr="00857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?</w:t>
            </w:r>
          </w:p>
        </w:tc>
      </w:tr>
      <w:tr w:rsidR="00857327" w:rsidRPr="00857327" w14:paraId="788F1D14" w14:textId="77777777" w:rsidTr="008573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15A4B7C" w14:textId="77777777" w:rsidR="00857327" w:rsidRPr="00857327" w:rsidRDefault="00857327" w:rsidP="0085732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7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Log_Returns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EBFB9" w14:textId="77777777" w:rsidR="00857327" w:rsidRPr="00857327" w:rsidRDefault="00857327" w:rsidP="0085732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>Normalidad</w:t>
            </w:r>
            <w:proofErr w:type="spellEnd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>Curtosis</w:t>
            </w:r>
            <w:proofErr w:type="spellEnd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>, Skewness, ADF Test.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DD05C" w14:textId="77777777" w:rsidR="00857327" w:rsidRPr="00857327" w:rsidRDefault="00857327" w:rsidP="0085732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Es la base para </w:t>
            </w:r>
            <w:proofErr w:type="spellStart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>entender</w:t>
            </w:r>
            <w:proofErr w:type="spellEnd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>si</w:t>
            </w:r>
            <w:proofErr w:type="spellEnd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</w:t>
            </w:r>
            <w:proofErr w:type="spellStart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>mercado</w:t>
            </w:r>
            <w:proofErr w:type="spellEnd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es </w:t>
            </w:r>
            <w:proofErr w:type="spellStart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>eficiente</w:t>
            </w:r>
            <w:proofErr w:type="spellEnd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>si</w:t>
            </w:r>
            <w:proofErr w:type="spellEnd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hay "</w:t>
            </w:r>
            <w:proofErr w:type="spellStart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>pánico</w:t>
            </w:r>
            <w:proofErr w:type="spellEnd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>frecuente</w:t>
            </w:r>
            <w:proofErr w:type="spellEnd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57327" w:rsidRPr="00857327" w14:paraId="2F50EBF5" w14:textId="77777777" w:rsidTr="008573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5B894B" w14:textId="77777777" w:rsidR="00857327" w:rsidRPr="00857327" w:rsidRDefault="00857327" w:rsidP="0085732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57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Volatility_30d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AED3FE" w14:textId="77777777" w:rsidR="00857327" w:rsidRPr="00857327" w:rsidRDefault="00857327" w:rsidP="0085732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>Estacionariedad</w:t>
            </w:r>
            <w:proofErr w:type="spellEnd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Media y </w:t>
            </w:r>
            <w:proofErr w:type="spellStart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>Desviación</w:t>
            </w:r>
            <w:proofErr w:type="spellEnd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0797A2" w14:textId="77777777" w:rsidR="00857327" w:rsidRPr="00857327" w:rsidRDefault="00857327" w:rsidP="0085732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>Te</w:t>
            </w:r>
            <w:proofErr w:type="spellEnd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dice </w:t>
            </w:r>
            <w:proofErr w:type="spellStart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>si</w:t>
            </w:r>
            <w:proofErr w:type="spellEnd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</w:t>
            </w:r>
            <w:proofErr w:type="spellStart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>riesgo</w:t>
            </w:r>
            <w:proofErr w:type="spellEnd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XRP es </w:t>
            </w:r>
            <w:proofErr w:type="spellStart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>constante</w:t>
            </w:r>
            <w:proofErr w:type="spellEnd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 </w:t>
            </w:r>
            <w:proofErr w:type="spellStart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>si</w:t>
            </w:r>
            <w:proofErr w:type="spellEnd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cambia por </w:t>
            </w:r>
            <w:proofErr w:type="spellStart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>épocas</w:t>
            </w:r>
            <w:proofErr w:type="spellEnd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(Volatility Clustering).</w:t>
            </w:r>
          </w:p>
        </w:tc>
      </w:tr>
      <w:tr w:rsidR="00857327" w:rsidRPr="00857327" w14:paraId="4D6555B6" w14:textId="77777777" w:rsidTr="0085732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8E221" w14:textId="77777777" w:rsidR="00857327" w:rsidRPr="00857327" w:rsidRDefault="00857327" w:rsidP="0085732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732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Intraday_Range_Pct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87FAD0" w14:textId="77777777" w:rsidR="00857327" w:rsidRPr="00857327" w:rsidRDefault="00857327" w:rsidP="0085732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>Distribución</w:t>
            </w:r>
            <w:proofErr w:type="spellEnd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>probabilidad</w:t>
            </w:r>
            <w:proofErr w:type="spellEnd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ADA37B" w14:textId="77777777" w:rsidR="00857327" w:rsidRPr="00857327" w:rsidRDefault="00857327" w:rsidP="00857327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>Revela</w:t>
            </w:r>
            <w:proofErr w:type="spellEnd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el "</w:t>
            </w:r>
            <w:proofErr w:type="spellStart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>ruido</w:t>
            </w:r>
            <w:proofErr w:type="spellEnd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>diario</w:t>
            </w:r>
            <w:proofErr w:type="spellEnd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>Ayuda</w:t>
            </w:r>
            <w:proofErr w:type="spellEnd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>entender</w:t>
            </w:r>
            <w:proofErr w:type="spellEnd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>qué</w:t>
            </w:r>
            <w:proofErr w:type="spellEnd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tan </w:t>
            </w:r>
            <w:proofErr w:type="spellStart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>peligrosas</w:t>
            </w:r>
            <w:proofErr w:type="spellEnd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son las </w:t>
            </w:r>
            <w:proofErr w:type="spellStart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>fluctuaciones</w:t>
            </w:r>
            <w:proofErr w:type="spellEnd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>intradía</w:t>
            </w:r>
            <w:proofErr w:type="spellEnd"/>
            <w:r w:rsidRPr="00857327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06124CEE" w14:textId="77777777" w:rsidR="00B779CD" w:rsidRDefault="00B779CD" w:rsidP="00B779CD">
      <w:pPr>
        <w:pStyle w:val="NormalWeb"/>
      </w:pPr>
      <w:r>
        <w:t xml:space="preserve">Si </w:t>
      </w:r>
      <w:proofErr w:type="spellStart"/>
      <w:r>
        <w:t>quieres</w:t>
      </w:r>
      <w:proofErr w:type="spellEnd"/>
      <w:r>
        <w:t xml:space="preserve"> que </w:t>
      </w:r>
      <w:proofErr w:type="spellStart"/>
      <w:r>
        <w:t>tu</w:t>
      </w:r>
      <w:proofErr w:type="spellEnd"/>
      <w:r>
        <w:t xml:space="preserve"> EDA sea </w:t>
      </w:r>
      <w:proofErr w:type="spellStart"/>
      <w:r>
        <w:t>profesional</w:t>
      </w:r>
      <w:proofErr w:type="spellEnd"/>
      <w:r>
        <w:t xml:space="preserve">, </w:t>
      </w:r>
      <w:proofErr w:type="spellStart"/>
      <w:r>
        <w:t>estructúralo</w:t>
      </w:r>
      <w:proofErr w:type="spellEnd"/>
      <w:r>
        <w:t xml:space="preserve"> </w:t>
      </w:r>
      <w:proofErr w:type="spellStart"/>
      <w:r>
        <w:t>así</w:t>
      </w:r>
      <w:proofErr w:type="spellEnd"/>
      <w:r>
        <w:t>:</w:t>
      </w:r>
    </w:p>
    <w:p w14:paraId="071DF00D" w14:textId="77777777" w:rsidR="00B779CD" w:rsidRDefault="00B779CD" w:rsidP="00B779CD">
      <w:pPr>
        <w:pStyle w:val="Heading3"/>
      </w:pPr>
      <w:r>
        <w:t xml:space="preserve">A. </w:t>
      </w:r>
      <w:proofErr w:type="spellStart"/>
      <w:r>
        <w:t>Resumen</w:t>
      </w:r>
      <w:proofErr w:type="spellEnd"/>
      <w:r>
        <w:t xml:space="preserve"> </w:t>
      </w:r>
      <w:proofErr w:type="spellStart"/>
      <w:r>
        <w:t>Estadístico</w:t>
      </w:r>
      <w:proofErr w:type="spellEnd"/>
      <w:r>
        <w:t xml:space="preserve"> General (</w:t>
      </w:r>
      <w:proofErr w:type="spellStart"/>
      <w:r>
        <w:rPr>
          <w:rStyle w:val="HTMLCode"/>
          <w:rFonts w:eastAsiaTheme="majorEastAsia"/>
        </w:rPr>
        <w:t>df.describe</w:t>
      </w:r>
      <w:proofErr w:type="spellEnd"/>
      <w:r>
        <w:rPr>
          <w:rStyle w:val="HTMLCode"/>
          <w:rFonts w:eastAsiaTheme="majorEastAsia"/>
        </w:rPr>
        <w:t>()</w:t>
      </w:r>
      <w:r>
        <w:t>)</w:t>
      </w:r>
    </w:p>
    <w:p w14:paraId="228ECEEF" w14:textId="77777777" w:rsidR="00B779CD" w:rsidRDefault="00B779CD" w:rsidP="00B779CD">
      <w:pPr>
        <w:pStyle w:val="NormalWeb"/>
      </w:pPr>
      <w:r>
        <w:t xml:space="preserve">Una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rápida</w:t>
      </w:r>
      <w:proofErr w:type="spellEnd"/>
      <w:r>
        <w:t xml:space="preserve"> para </w:t>
      </w:r>
      <w:proofErr w:type="spellStart"/>
      <w:r>
        <w:t>todas</w:t>
      </w:r>
      <w:proofErr w:type="spellEnd"/>
      <w:r>
        <w:t xml:space="preserve"> las variables para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rangos</w:t>
      </w:r>
      <w:proofErr w:type="spellEnd"/>
      <w:r>
        <w:t xml:space="preserve">, medias y </w:t>
      </w:r>
      <w:proofErr w:type="spellStart"/>
      <w:r>
        <w:t>cuartiles</w:t>
      </w:r>
      <w:proofErr w:type="spellEnd"/>
      <w:r>
        <w:t xml:space="preserve">. </w:t>
      </w:r>
      <w:proofErr w:type="spellStart"/>
      <w:r>
        <w:t>Esto</w:t>
      </w:r>
      <w:proofErr w:type="spellEnd"/>
      <w:r>
        <w:t xml:space="preserve"> da una </w:t>
      </w:r>
      <w:proofErr w:type="spellStart"/>
      <w:r>
        <w:t>visión</w:t>
      </w:r>
      <w:proofErr w:type="spellEnd"/>
      <w:r>
        <w:t xml:space="preserve"> "</w:t>
      </w:r>
      <w:proofErr w:type="spellStart"/>
      <w:r>
        <w:t>pájaro</w:t>
      </w:r>
      <w:proofErr w:type="spellEnd"/>
      <w:r>
        <w:t>" del dataset.</w:t>
      </w:r>
    </w:p>
    <w:p w14:paraId="5BA560BE" w14:textId="77777777" w:rsidR="00B779CD" w:rsidRDefault="00B779CD" w:rsidP="00B779CD">
      <w:pPr>
        <w:pStyle w:val="Heading3"/>
      </w:pPr>
      <w:r>
        <w:lastRenderedPageBreak/>
        <w:t xml:space="preserve">B. </w:t>
      </w:r>
      <w:proofErr w:type="spellStart"/>
      <w:r>
        <w:t>Análisis</w:t>
      </w:r>
      <w:proofErr w:type="spellEnd"/>
      <w:r>
        <w:t xml:space="preserve"> Profundo de </w:t>
      </w:r>
      <w:proofErr w:type="spellStart"/>
      <w:r>
        <w:t>Retornos</w:t>
      </w:r>
      <w:proofErr w:type="spellEnd"/>
      <w:r>
        <w:t xml:space="preserve"> (</w:t>
      </w:r>
      <w:proofErr w:type="spellStart"/>
      <w:r>
        <w:rPr>
          <w:rStyle w:val="HTMLCode"/>
          <w:rFonts w:eastAsiaTheme="majorEastAsia"/>
        </w:rPr>
        <w:t>Log_Returns</w:t>
      </w:r>
      <w:proofErr w:type="spellEnd"/>
      <w:r>
        <w:t>)</w:t>
      </w:r>
    </w:p>
    <w:p w14:paraId="727D4285" w14:textId="77777777" w:rsidR="00B779CD" w:rsidRDefault="00B779CD" w:rsidP="00B779CD">
      <w:pPr>
        <w:pStyle w:val="NormalWeb"/>
      </w:pPr>
      <w:r>
        <w:t>Este es el "</w:t>
      </w:r>
      <w:proofErr w:type="spellStart"/>
      <w:r>
        <w:t>corazón</w:t>
      </w:r>
      <w:proofErr w:type="spellEnd"/>
      <w:r>
        <w:t xml:space="preserve">" 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pones el </w:t>
      </w:r>
      <w:proofErr w:type="spellStart"/>
      <w:r>
        <w:t>Histograma</w:t>
      </w:r>
      <w:proofErr w:type="spellEnd"/>
      <w:r>
        <w:t xml:space="preserve"> vs Normal, el Q-Q Plot y el Test de </w:t>
      </w:r>
      <w:proofErr w:type="spellStart"/>
      <w:r>
        <w:t>Jarque-Bera</w:t>
      </w:r>
      <w:proofErr w:type="spellEnd"/>
      <w:r>
        <w:t>.</w:t>
      </w:r>
    </w:p>
    <w:p w14:paraId="4A6DDEED" w14:textId="77777777" w:rsidR="00B779CD" w:rsidRDefault="00B779CD" w:rsidP="00B779CD">
      <w:pPr>
        <w:pStyle w:val="Heading3"/>
      </w:pPr>
      <w:r>
        <w:t xml:space="preserve">C. </w:t>
      </w:r>
      <w:proofErr w:type="spellStart"/>
      <w:r>
        <w:t>Análisis</w:t>
      </w:r>
      <w:proofErr w:type="spellEnd"/>
      <w:r>
        <w:t xml:space="preserve"> de </w:t>
      </w:r>
      <w:proofErr w:type="spellStart"/>
      <w:r>
        <w:t>Riesgo</w:t>
      </w:r>
      <w:proofErr w:type="spellEnd"/>
      <w:r>
        <w:t xml:space="preserve"> (</w:t>
      </w:r>
      <w:r>
        <w:rPr>
          <w:rStyle w:val="HTMLCode"/>
          <w:rFonts w:eastAsiaTheme="majorEastAsia"/>
        </w:rPr>
        <w:t>Volatility</w:t>
      </w:r>
      <w:r>
        <w:t xml:space="preserve"> e </w:t>
      </w:r>
      <w:r>
        <w:rPr>
          <w:rStyle w:val="HTMLCode"/>
          <w:rFonts w:eastAsiaTheme="majorEastAsia"/>
        </w:rPr>
        <w:t>Intraday Range</w:t>
      </w:r>
      <w:r>
        <w:t>)</w:t>
      </w:r>
    </w:p>
    <w:p w14:paraId="740E189D" w14:textId="77777777" w:rsidR="00B779CD" w:rsidRDefault="00B779CD" w:rsidP="00B779CD">
      <w:pPr>
        <w:pStyle w:val="NormalWeb"/>
      </w:pPr>
      <w:proofErr w:type="spellStart"/>
      <w:r>
        <w:t>Compara</w:t>
      </w:r>
      <w:proofErr w:type="spellEnd"/>
      <w:r>
        <w:t xml:space="preserve"> </w:t>
      </w:r>
      <w:proofErr w:type="spellStart"/>
      <w:r>
        <w:t>estas</w:t>
      </w:r>
      <w:proofErr w:type="spellEnd"/>
      <w:r>
        <w:t xml:space="preserve"> dos. Es </w:t>
      </w:r>
      <w:proofErr w:type="spellStart"/>
      <w:r>
        <w:t>fascinante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a </w:t>
      </w:r>
      <w:proofErr w:type="spellStart"/>
      <w:r>
        <w:t>veces</w:t>
      </w:r>
      <w:proofErr w:type="spellEnd"/>
      <w:r>
        <w:t xml:space="preserve"> el </w:t>
      </w:r>
      <w:proofErr w:type="spellStart"/>
      <w:r>
        <w:t>precio</w:t>
      </w:r>
      <w:proofErr w:type="spellEnd"/>
      <w:r>
        <w:t xml:space="preserve"> no cambia </w:t>
      </w:r>
      <w:proofErr w:type="spellStart"/>
      <w:r>
        <w:t>mucho</w:t>
      </w:r>
      <w:proofErr w:type="spellEnd"/>
      <w:r>
        <w:t xml:space="preserve"> al </w:t>
      </w:r>
      <w:proofErr w:type="spellStart"/>
      <w:r>
        <w:t>cierre</w:t>
      </w:r>
      <w:proofErr w:type="spellEnd"/>
      <w:r>
        <w:t xml:space="preserve"> (</w:t>
      </w:r>
      <w:proofErr w:type="spellStart"/>
      <w:r>
        <w:rPr>
          <w:rStyle w:val="HTMLCode"/>
          <w:rFonts w:eastAsiaTheme="majorEastAsia"/>
        </w:rPr>
        <w:t>Log_Returns</w:t>
      </w:r>
      <w:proofErr w:type="spellEnd"/>
      <w:r>
        <w:t xml:space="preserve"> </w:t>
      </w:r>
      <w:proofErr w:type="spellStart"/>
      <w:r>
        <w:t>bajos</w:t>
      </w:r>
      <w:proofErr w:type="spellEnd"/>
      <w:r>
        <w:t xml:space="preserve">) </w:t>
      </w:r>
      <w:proofErr w:type="spellStart"/>
      <w:r>
        <w:t>pero</w:t>
      </w:r>
      <w:proofErr w:type="spellEnd"/>
      <w:r>
        <w:t xml:space="preserve"> el </w:t>
      </w:r>
      <w:proofErr w:type="spellStart"/>
      <w:r>
        <w:t>rango</w:t>
      </w:r>
      <w:proofErr w:type="spellEnd"/>
      <w:r>
        <w:t xml:space="preserve"> </w:t>
      </w:r>
      <w:proofErr w:type="spellStart"/>
      <w:r>
        <w:t>intradía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enorme</w:t>
      </w:r>
      <w:proofErr w:type="spellEnd"/>
      <w:r>
        <w:t xml:space="preserve"> (</w:t>
      </w:r>
      <w:proofErr w:type="spellStart"/>
      <w:r>
        <w:rPr>
          <w:rStyle w:val="HTMLCode"/>
          <w:rFonts w:eastAsiaTheme="majorEastAsia"/>
        </w:rPr>
        <w:t>Intraday_Range</w:t>
      </w:r>
      <w:proofErr w:type="spellEnd"/>
      <w:r>
        <w:t xml:space="preserve"> alto).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indica</w:t>
      </w:r>
      <w:proofErr w:type="spellEnd"/>
      <w:r>
        <w:t xml:space="preserve"> una </w:t>
      </w:r>
      <w:proofErr w:type="spellStart"/>
      <w:r>
        <w:t>batalla</w:t>
      </w:r>
      <w:proofErr w:type="spellEnd"/>
      <w:r>
        <w:t xml:space="preserve"> entre </w:t>
      </w:r>
      <w:proofErr w:type="spellStart"/>
      <w:r>
        <w:t>compradores</w:t>
      </w:r>
      <w:proofErr w:type="spellEnd"/>
      <w:r>
        <w:t xml:space="preserve"> y </w:t>
      </w:r>
      <w:proofErr w:type="spellStart"/>
      <w:r>
        <w:t>vendedores</w:t>
      </w:r>
      <w:proofErr w:type="spellEnd"/>
      <w:r>
        <w:t>.</w:t>
      </w:r>
    </w:p>
    <w:p w14:paraId="46872454" w14:textId="77777777" w:rsidR="00883999" w:rsidRDefault="00883999">
      <w:bookmarkStart w:id="0" w:name="_GoBack"/>
      <w:bookmarkEnd w:id="0"/>
    </w:p>
    <w:sectPr w:rsidR="008839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8CD1338"/>
    <w:multiLevelType w:val="multilevel"/>
    <w:tmpl w:val="F73EB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999"/>
    <w:rsid w:val="00857327"/>
    <w:rsid w:val="00883999"/>
    <w:rsid w:val="00B77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866256-CDCC-41CC-BE4B-C7987538B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5732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9C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57327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573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5732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9C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779C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113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291</Words>
  <Characters>1662</Characters>
  <Application>Microsoft Office Word</Application>
  <DocSecurity>0</DocSecurity>
  <Lines>13</Lines>
  <Paragraphs>3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delhy.py</dc:creator>
  <cp:keywords/>
  <dc:description/>
  <cp:lastModifiedBy>delhy.py</cp:lastModifiedBy>
  <cp:revision>16</cp:revision>
  <dcterms:created xsi:type="dcterms:W3CDTF">2026-03-14T14:39:00Z</dcterms:created>
  <dcterms:modified xsi:type="dcterms:W3CDTF">2026-03-14T14:40:00Z</dcterms:modified>
</cp:coreProperties>
</file>