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A76FC" w14:textId="77777777" w:rsidR="000F3768" w:rsidRDefault="000F3768" w:rsidP="00A641A3">
      <w:pPr>
        <w:rPr>
          <w:rStyle w:val="Titre1Car"/>
        </w:rPr>
      </w:pPr>
    </w:p>
    <w:p w14:paraId="266A1719" w14:textId="77777777" w:rsidR="000F3768" w:rsidRDefault="000F3768">
      <w:pPr>
        <w:rPr>
          <w:rStyle w:val="Titre1Car"/>
        </w:rPr>
      </w:pPr>
    </w:p>
    <w:p w14:paraId="07F8257C" w14:textId="77777777" w:rsidR="000F3768" w:rsidRDefault="000F3768">
      <w:pPr>
        <w:rPr>
          <w:rStyle w:val="Titre1Car"/>
        </w:rPr>
      </w:pPr>
      <w:r>
        <w:rPr>
          <w:rStyle w:val="Titre1Car"/>
        </w:rPr>
        <w:br w:type="page"/>
      </w:r>
    </w:p>
    <w:sdt>
      <w:sdtPr>
        <w:id w:val="-768308461"/>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72C3FC77" w14:textId="4F541E4A" w:rsidR="00D77DAB" w:rsidRDefault="00D77DAB">
          <w:pPr>
            <w:pStyle w:val="En-ttedetabledesmatires"/>
          </w:pPr>
          <w:r>
            <w:t>Table des matières</w:t>
          </w:r>
        </w:p>
        <w:p w14:paraId="542891DC" w14:textId="787DF8C8" w:rsidR="00D77DAB" w:rsidRDefault="00D77DAB">
          <w:pPr>
            <w:pStyle w:val="TM1"/>
            <w:tabs>
              <w:tab w:val="right" w:leader="dot" w:pos="9062"/>
            </w:tabs>
            <w:rPr>
              <w:noProof/>
            </w:rPr>
          </w:pPr>
          <w:r>
            <w:fldChar w:fldCharType="begin"/>
          </w:r>
          <w:r>
            <w:instrText xml:space="preserve"> TOC \o "1-3" \h \z \u </w:instrText>
          </w:r>
          <w:r>
            <w:fldChar w:fldCharType="separate"/>
          </w:r>
          <w:hyperlink w:anchor="_Toc189842437" w:history="1">
            <w:r w:rsidRPr="00114AE8">
              <w:rPr>
                <w:rStyle w:val="Lienhypertexte"/>
                <w:noProof/>
              </w:rPr>
              <w:t>Introduction</w:t>
            </w:r>
            <w:r>
              <w:rPr>
                <w:noProof/>
                <w:webHidden/>
              </w:rPr>
              <w:tab/>
            </w:r>
            <w:r>
              <w:rPr>
                <w:noProof/>
                <w:webHidden/>
              </w:rPr>
              <w:fldChar w:fldCharType="begin"/>
            </w:r>
            <w:r>
              <w:rPr>
                <w:noProof/>
                <w:webHidden/>
              </w:rPr>
              <w:instrText xml:space="preserve"> PAGEREF _Toc189842437 \h </w:instrText>
            </w:r>
            <w:r>
              <w:rPr>
                <w:noProof/>
                <w:webHidden/>
              </w:rPr>
            </w:r>
            <w:r>
              <w:rPr>
                <w:noProof/>
                <w:webHidden/>
              </w:rPr>
              <w:fldChar w:fldCharType="separate"/>
            </w:r>
            <w:r>
              <w:rPr>
                <w:noProof/>
                <w:webHidden/>
              </w:rPr>
              <w:t>3</w:t>
            </w:r>
            <w:r>
              <w:rPr>
                <w:noProof/>
                <w:webHidden/>
              </w:rPr>
              <w:fldChar w:fldCharType="end"/>
            </w:r>
          </w:hyperlink>
        </w:p>
        <w:p w14:paraId="33709205" w14:textId="5BCFB22D" w:rsidR="00D77DAB" w:rsidRDefault="00D77DAB">
          <w:pPr>
            <w:pStyle w:val="TM1"/>
            <w:tabs>
              <w:tab w:val="left" w:pos="480"/>
              <w:tab w:val="right" w:leader="dot" w:pos="9062"/>
            </w:tabs>
            <w:rPr>
              <w:noProof/>
            </w:rPr>
          </w:pPr>
          <w:hyperlink w:anchor="_Toc189842438" w:history="1">
            <w:r w:rsidRPr="00114AE8">
              <w:rPr>
                <w:rStyle w:val="Lienhypertexte"/>
                <w:noProof/>
              </w:rPr>
              <w:t>I.</w:t>
            </w:r>
            <w:r>
              <w:rPr>
                <w:noProof/>
              </w:rPr>
              <w:tab/>
            </w:r>
            <w:r w:rsidRPr="00114AE8">
              <w:rPr>
                <w:rStyle w:val="Lienhypertexte"/>
                <w:noProof/>
              </w:rPr>
              <w:t>Analyse du besoin</w:t>
            </w:r>
            <w:r>
              <w:rPr>
                <w:noProof/>
                <w:webHidden/>
              </w:rPr>
              <w:tab/>
            </w:r>
            <w:r>
              <w:rPr>
                <w:noProof/>
                <w:webHidden/>
              </w:rPr>
              <w:fldChar w:fldCharType="begin"/>
            </w:r>
            <w:r>
              <w:rPr>
                <w:noProof/>
                <w:webHidden/>
              </w:rPr>
              <w:instrText xml:space="preserve"> PAGEREF _Toc189842438 \h </w:instrText>
            </w:r>
            <w:r>
              <w:rPr>
                <w:noProof/>
                <w:webHidden/>
              </w:rPr>
            </w:r>
            <w:r>
              <w:rPr>
                <w:noProof/>
                <w:webHidden/>
              </w:rPr>
              <w:fldChar w:fldCharType="separate"/>
            </w:r>
            <w:r>
              <w:rPr>
                <w:noProof/>
                <w:webHidden/>
              </w:rPr>
              <w:t>3</w:t>
            </w:r>
            <w:r>
              <w:rPr>
                <w:noProof/>
                <w:webHidden/>
              </w:rPr>
              <w:fldChar w:fldCharType="end"/>
            </w:r>
          </w:hyperlink>
        </w:p>
        <w:p w14:paraId="009E8F47" w14:textId="2DB67232" w:rsidR="00D77DAB" w:rsidRDefault="00D77DAB">
          <w:pPr>
            <w:pStyle w:val="TM2"/>
            <w:tabs>
              <w:tab w:val="left" w:pos="720"/>
              <w:tab w:val="right" w:leader="dot" w:pos="9062"/>
            </w:tabs>
            <w:rPr>
              <w:noProof/>
            </w:rPr>
          </w:pPr>
          <w:hyperlink w:anchor="_Toc189842439" w:history="1">
            <w:r w:rsidRPr="00114AE8">
              <w:rPr>
                <w:rStyle w:val="Lienhypertexte"/>
                <w:noProof/>
              </w:rPr>
              <w:t>1.</w:t>
            </w:r>
            <w:r>
              <w:rPr>
                <w:noProof/>
              </w:rPr>
              <w:tab/>
            </w:r>
            <w:r w:rsidRPr="00114AE8">
              <w:rPr>
                <w:rStyle w:val="Lienhypertexte"/>
                <w:noProof/>
              </w:rPr>
              <w:t>Analyse</w:t>
            </w:r>
            <w:r>
              <w:rPr>
                <w:noProof/>
                <w:webHidden/>
              </w:rPr>
              <w:tab/>
            </w:r>
            <w:r>
              <w:rPr>
                <w:noProof/>
                <w:webHidden/>
              </w:rPr>
              <w:fldChar w:fldCharType="begin"/>
            </w:r>
            <w:r>
              <w:rPr>
                <w:noProof/>
                <w:webHidden/>
              </w:rPr>
              <w:instrText xml:space="preserve"> PAGEREF _Toc189842439 \h </w:instrText>
            </w:r>
            <w:r>
              <w:rPr>
                <w:noProof/>
                <w:webHidden/>
              </w:rPr>
            </w:r>
            <w:r>
              <w:rPr>
                <w:noProof/>
                <w:webHidden/>
              </w:rPr>
              <w:fldChar w:fldCharType="separate"/>
            </w:r>
            <w:r>
              <w:rPr>
                <w:noProof/>
                <w:webHidden/>
              </w:rPr>
              <w:t>3</w:t>
            </w:r>
            <w:r>
              <w:rPr>
                <w:noProof/>
                <w:webHidden/>
              </w:rPr>
              <w:fldChar w:fldCharType="end"/>
            </w:r>
          </w:hyperlink>
        </w:p>
        <w:p w14:paraId="5DEB58E1" w14:textId="27E763BA" w:rsidR="00D77DAB" w:rsidRDefault="00D77DAB">
          <w:pPr>
            <w:pStyle w:val="TM2"/>
            <w:tabs>
              <w:tab w:val="left" w:pos="720"/>
              <w:tab w:val="right" w:leader="dot" w:pos="9062"/>
            </w:tabs>
            <w:rPr>
              <w:noProof/>
            </w:rPr>
          </w:pPr>
          <w:hyperlink w:anchor="_Toc189842440" w:history="1">
            <w:r w:rsidRPr="00114AE8">
              <w:rPr>
                <w:rStyle w:val="Lienhypertexte"/>
                <w:noProof/>
              </w:rPr>
              <w:t>2.</w:t>
            </w:r>
            <w:r>
              <w:rPr>
                <w:noProof/>
              </w:rPr>
              <w:tab/>
            </w:r>
            <w:r w:rsidRPr="00114AE8">
              <w:rPr>
                <w:rStyle w:val="Lienhypertexte"/>
                <w:noProof/>
              </w:rPr>
              <w:t>Exemples de sc</w:t>
            </w:r>
            <w:r w:rsidRPr="00114AE8">
              <w:rPr>
                <w:rStyle w:val="Lienhypertexte"/>
                <w:rFonts w:hint="eastAsia"/>
                <w:noProof/>
              </w:rPr>
              <w:t>é</w:t>
            </w:r>
            <w:r w:rsidRPr="00114AE8">
              <w:rPr>
                <w:rStyle w:val="Lienhypertexte"/>
                <w:noProof/>
              </w:rPr>
              <w:t>nario d</w:t>
            </w:r>
            <w:r w:rsidRPr="00114AE8">
              <w:rPr>
                <w:rStyle w:val="Lienhypertexte"/>
                <w:rFonts w:hint="eastAsia"/>
                <w:noProof/>
              </w:rPr>
              <w:t>’</w:t>
            </w:r>
            <w:r w:rsidRPr="00114AE8">
              <w:rPr>
                <w:rStyle w:val="Lienhypertexte"/>
                <w:noProof/>
              </w:rPr>
              <w:t>utilisation :</w:t>
            </w:r>
            <w:r w:rsidRPr="00114AE8">
              <w:rPr>
                <w:rStyle w:val="Lienhypertexte"/>
                <w:rFonts w:hint="eastAsia"/>
                <w:noProof/>
              </w:rPr>
              <w:t> </w:t>
            </w:r>
            <w:r w:rsidRPr="00114AE8">
              <w:rPr>
                <w:rStyle w:val="Lienhypertexte"/>
                <w:noProof/>
              </w:rPr>
              <w:t>Pr</w:t>
            </w:r>
            <w:r w:rsidRPr="00114AE8">
              <w:rPr>
                <w:rStyle w:val="Lienhypertexte"/>
                <w:rFonts w:hint="eastAsia"/>
                <w:noProof/>
              </w:rPr>
              <w:t>ê</w:t>
            </w:r>
            <w:r w:rsidRPr="00114AE8">
              <w:rPr>
                <w:rStyle w:val="Lienhypertexte"/>
                <w:noProof/>
              </w:rPr>
              <w:t>t d</w:t>
            </w:r>
            <w:r w:rsidRPr="00114AE8">
              <w:rPr>
                <w:rStyle w:val="Lienhypertexte"/>
                <w:rFonts w:hint="eastAsia"/>
                <w:noProof/>
              </w:rPr>
              <w:t>’</w:t>
            </w:r>
            <w:r w:rsidRPr="00114AE8">
              <w:rPr>
                <w:rStyle w:val="Lienhypertexte"/>
                <w:noProof/>
              </w:rPr>
              <w:t xml:space="preserve">un PC par la DSI </w:t>
            </w:r>
            <w:r w:rsidRPr="00114AE8">
              <w:rPr>
                <w:rStyle w:val="Lienhypertexte"/>
                <w:rFonts w:hint="eastAsia"/>
                <w:noProof/>
              </w:rPr>
              <w:t>à</w:t>
            </w:r>
            <w:r w:rsidRPr="00114AE8">
              <w:rPr>
                <w:rStyle w:val="Lienhypertexte"/>
                <w:noProof/>
              </w:rPr>
              <w:t xml:space="preserve"> un </w:t>
            </w:r>
            <w:r w:rsidRPr="00114AE8">
              <w:rPr>
                <w:rStyle w:val="Lienhypertexte"/>
                <w:rFonts w:hint="eastAsia"/>
                <w:noProof/>
              </w:rPr>
              <w:t>é</w:t>
            </w:r>
            <w:r w:rsidRPr="00114AE8">
              <w:rPr>
                <w:rStyle w:val="Lienhypertexte"/>
                <w:noProof/>
              </w:rPr>
              <w:t>tudiant</w:t>
            </w:r>
            <w:r>
              <w:rPr>
                <w:noProof/>
                <w:webHidden/>
              </w:rPr>
              <w:tab/>
            </w:r>
            <w:r>
              <w:rPr>
                <w:noProof/>
                <w:webHidden/>
              </w:rPr>
              <w:fldChar w:fldCharType="begin"/>
            </w:r>
            <w:r>
              <w:rPr>
                <w:noProof/>
                <w:webHidden/>
              </w:rPr>
              <w:instrText xml:space="preserve"> PAGEREF _Toc189842440 \h </w:instrText>
            </w:r>
            <w:r>
              <w:rPr>
                <w:noProof/>
                <w:webHidden/>
              </w:rPr>
            </w:r>
            <w:r>
              <w:rPr>
                <w:noProof/>
                <w:webHidden/>
              </w:rPr>
              <w:fldChar w:fldCharType="separate"/>
            </w:r>
            <w:r>
              <w:rPr>
                <w:noProof/>
                <w:webHidden/>
              </w:rPr>
              <w:t>3</w:t>
            </w:r>
            <w:r>
              <w:rPr>
                <w:noProof/>
                <w:webHidden/>
              </w:rPr>
              <w:fldChar w:fldCharType="end"/>
            </w:r>
          </w:hyperlink>
        </w:p>
        <w:p w14:paraId="28BD9186" w14:textId="7F86B2A5" w:rsidR="00D77DAB" w:rsidRDefault="00D77DAB">
          <w:pPr>
            <w:pStyle w:val="TM1"/>
            <w:tabs>
              <w:tab w:val="left" w:pos="480"/>
              <w:tab w:val="right" w:leader="dot" w:pos="9062"/>
            </w:tabs>
            <w:rPr>
              <w:noProof/>
            </w:rPr>
          </w:pPr>
          <w:hyperlink w:anchor="_Toc189842441" w:history="1">
            <w:r w:rsidRPr="00114AE8">
              <w:rPr>
                <w:rStyle w:val="Lienhypertexte"/>
                <w:noProof/>
              </w:rPr>
              <w:t>II.</w:t>
            </w:r>
            <w:r>
              <w:rPr>
                <w:noProof/>
              </w:rPr>
              <w:tab/>
            </w:r>
            <w:r w:rsidRPr="00114AE8">
              <w:rPr>
                <w:rStyle w:val="Lienhypertexte"/>
                <w:noProof/>
              </w:rPr>
              <w:t>Sp</w:t>
            </w:r>
            <w:r w:rsidRPr="00114AE8">
              <w:rPr>
                <w:rStyle w:val="Lienhypertexte"/>
                <w:rFonts w:hint="eastAsia"/>
                <w:noProof/>
              </w:rPr>
              <w:t>é</w:t>
            </w:r>
            <w:r w:rsidRPr="00114AE8">
              <w:rPr>
                <w:rStyle w:val="Lienhypertexte"/>
                <w:noProof/>
              </w:rPr>
              <w:t>cifications Techniques</w:t>
            </w:r>
            <w:r>
              <w:rPr>
                <w:noProof/>
                <w:webHidden/>
              </w:rPr>
              <w:tab/>
            </w:r>
            <w:r>
              <w:rPr>
                <w:noProof/>
                <w:webHidden/>
              </w:rPr>
              <w:fldChar w:fldCharType="begin"/>
            </w:r>
            <w:r>
              <w:rPr>
                <w:noProof/>
                <w:webHidden/>
              </w:rPr>
              <w:instrText xml:space="preserve"> PAGEREF _Toc189842441 \h </w:instrText>
            </w:r>
            <w:r>
              <w:rPr>
                <w:noProof/>
                <w:webHidden/>
              </w:rPr>
            </w:r>
            <w:r>
              <w:rPr>
                <w:noProof/>
                <w:webHidden/>
              </w:rPr>
              <w:fldChar w:fldCharType="separate"/>
            </w:r>
            <w:r>
              <w:rPr>
                <w:noProof/>
                <w:webHidden/>
              </w:rPr>
              <w:t>4</w:t>
            </w:r>
            <w:r>
              <w:rPr>
                <w:noProof/>
                <w:webHidden/>
              </w:rPr>
              <w:fldChar w:fldCharType="end"/>
            </w:r>
          </w:hyperlink>
        </w:p>
        <w:p w14:paraId="0B848232" w14:textId="20371168" w:rsidR="00D77DAB" w:rsidRDefault="00D77DAB">
          <w:pPr>
            <w:pStyle w:val="TM2"/>
            <w:tabs>
              <w:tab w:val="left" w:pos="720"/>
              <w:tab w:val="right" w:leader="dot" w:pos="9062"/>
            </w:tabs>
            <w:rPr>
              <w:noProof/>
            </w:rPr>
          </w:pPr>
          <w:hyperlink w:anchor="_Toc189842442" w:history="1">
            <w:r w:rsidRPr="00114AE8">
              <w:rPr>
                <w:rStyle w:val="Lienhypertexte"/>
                <w:noProof/>
              </w:rPr>
              <w:t>1.</w:t>
            </w:r>
            <w:r>
              <w:rPr>
                <w:noProof/>
              </w:rPr>
              <w:tab/>
            </w:r>
            <w:r w:rsidRPr="00114AE8">
              <w:rPr>
                <w:rStyle w:val="Lienhypertexte"/>
                <w:noProof/>
              </w:rPr>
              <w:t>Composants Mat</w:t>
            </w:r>
            <w:r w:rsidRPr="00114AE8">
              <w:rPr>
                <w:rStyle w:val="Lienhypertexte"/>
                <w:rFonts w:hint="eastAsia"/>
                <w:noProof/>
              </w:rPr>
              <w:t>é</w:t>
            </w:r>
            <w:r w:rsidRPr="00114AE8">
              <w:rPr>
                <w:rStyle w:val="Lienhypertexte"/>
                <w:noProof/>
              </w:rPr>
              <w:t>riels</w:t>
            </w:r>
            <w:r>
              <w:rPr>
                <w:noProof/>
                <w:webHidden/>
              </w:rPr>
              <w:tab/>
            </w:r>
            <w:r>
              <w:rPr>
                <w:noProof/>
                <w:webHidden/>
              </w:rPr>
              <w:fldChar w:fldCharType="begin"/>
            </w:r>
            <w:r>
              <w:rPr>
                <w:noProof/>
                <w:webHidden/>
              </w:rPr>
              <w:instrText xml:space="preserve"> PAGEREF _Toc189842442 \h </w:instrText>
            </w:r>
            <w:r>
              <w:rPr>
                <w:noProof/>
                <w:webHidden/>
              </w:rPr>
            </w:r>
            <w:r>
              <w:rPr>
                <w:noProof/>
                <w:webHidden/>
              </w:rPr>
              <w:fldChar w:fldCharType="separate"/>
            </w:r>
            <w:r>
              <w:rPr>
                <w:noProof/>
                <w:webHidden/>
              </w:rPr>
              <w:t>4</w:t>
            </w:r>
            <w:r>
              <w:rPr>
                <w:noProof/>
                <w:webHidden/>
              </w:rPr>
              <w:fldChar w:fldCharType="end"/>
            </w:r>
          </w:hyperlink>
        </w:p>
        <w:p w14:paraId="75837AB3" w14:textId="083EDAED" w:rsidR="00D77DAB" w:rsidRDefault="00D77DAB">
          <w:pPr>
            <w:pStyle w:val="TM2"/>
            <w:tabs>
              <w:tab w:val="left" w:pos="720"/>
              <w:tab w:val="right" w:leader="dot" w:pos="9062"/>
            </w:tabs>
            <w:rPr>
              <w:noProof/>
            </w:rPr>
          </w:pPr>
          <w:hyperlink w:anchor="_Toc189842443" w:history="1">
            <w:r w:rsidRPr="00114AE8">
              <w:rPr>
                <w:rStyle w:val="Lienhypertexte"/>
                <w:noProof/>
              </w:rPr>
              <w:t>2.</w:t>
            </w:r>
            <w:r>
              <w:rPr>
                <w:noProof/>
              </w:rPr>
              <w:tab/>
            </w:r>
            <w:r w:rsidRPr="00114AE8">
              <w:rPr>
                <w:rStyle w:val="Lienhypertexte"/>
                <w:noProof/>
              </w:rPr>
              <w:t>Fonctionnalit</w:t>
            </w:r>
            <w:r w:rsidRPr="00114AE8">
              <w:rPr>
                <w:rStyle w:val="Lienhypertexte"/>
                <w:rFonts w:hint="eastAsia"/>
                <w:noProof/>
              </w:rPr>
              <w:t>é</w:t>
            </w:r>
            <w:r w:rsidRPr="00114AE8">
              <w:rPr>
                <w:rStyle w:val="Lienhypertexte"/>
                <w:noProof/>
              </w:rPr>
              <w:t>s</w:t>
            </w:r>
            <w:r>
              <w:rPr>
                <w:noProof/>
                <w:webHidden/>
              </w:rPr>
              <w:tab/>
            </w:r>
            <w:r>
              <w:rPr>
                <w:noProof/>
                <w:webHidden/>
              </w:rPr>
              <w:fldChar w:fldCharType="begin"/>
            </w:r>
            <w:r>
              <w:rPr>
                <w:noProof/>
                <w:webHidden/>
              </w:rPr>
              <w:instrText xml:space="preserve"> PAGEREF _Toc189842443 \h </w:instrText>
            </w:r>
            <w:r>
              <w:rPr>
                <w:noProof/>
                <w:webHidden/>
              </w:rPr>
            </w:r>
            <w:r>
              <w:rPr>
                <w:noProof/>
                <w:webHidden/>
              </w:rPr>
              <w:fldChar w:fldCharType="separate"/>
            </w:r>
            <w:r>
              <w:rPr>
                <w:noProof/>
                <w:webHidden/>
              </w:rPr>
              <w:t>5</w:t>
            </w:r>
            <w:r>
              <w:rPr>
                <w:noProof/>
                <w:webHidden/>
              </w:rPr>
              <w:fldChar w:fldCharType="end"/>
            </w:r>
          </w:hyperlink>
        </w:p>
        <w:p w14:paraId="50070A41" w14:textId="4FC34D4B" w:rsidR="00D77DAB" w:rsidRDefault="00D77DAB">
          <w:pPr>
            <w:pStyle w:val="TM1"/>
            <w:tabs>
              <w:tab w:val="left" w:pos="720"/>
              <w:tab w:val="right" w:leader="dot" w:pos="9062"/>
            </w:tabs>
            <w:rPr>
              <w:noProof/>
            </w:rPr>
          </w:pPr>
          <w:hyperlink w:anchor="_Toc189842444" w:history="1">
            <w:r w:rsidRPr="00114AE8">
              <w:rPr>
                <w:rStyle w:val="Lienhypertexte"/>
                <w:noProof/>
              </w:rPr>
              <w:t>III.</w:t>
            </w:r>
            <w:r>
              <w:rPr>
                <w:noProof/>
              </w:rPr>
              <w:tab/>
            </w:r>
            <w:r w:rsidRPr="00114AE8">
              <w:rPr>
                <w:rStyle w:val="Lienhypertexte"/>
                <w:noProof/>
              </w:rPr>
              <w:t>Sch</w:t>
            </w:r>
            <w:r w:rsidRPr="00114AE8">
              <w:rPr>
                <w:rStyle w:val="Lienhypertexte"/>
                <w:rFonts w:hint="eastAsia"/>
                <w:noProof/>
              </w:rPr>
              <w:t>é</w:t>
            </w:r>
            <w:r w:rsidRPr="00114AE8">
              <w:rPr>
                <w:rStyle w:val="Lienhypertexte"/>
                <w:noProof/>
              </w:rPr>
              <w:t>ma d</w:t>
            </w:r>
            <w:r w:rsidRPr="00114AE8">
              <w:rPr>
                <w:rStyle w:val="Lienhypertexte"/>
                <w:rFonts w:hint="eastAsia"/>
                <w:noProof/>
              </w:rPr>
              <w:t>’</w:t>
            </w:r>
            <w:r w:rsidRPr="00114AE8">
              <w:rPr>
                <w:rStyle w:val="Lienhypertexte"/>
                <w:noProof/>
              </w:rPr>
              <w:t>Architecture</w:t>
            </w:r>
            <w:r>
              <w:rPr>
                <w:noProof/>
                <w:webHidden/>
              </w:rPr>
              <w:tab/>
            </w:r>
            <w:r>
              <w:rPr>
                <w:noProof/>
                <w:webHidden/>
              </w:rPr>
              <w:fldChar w:fldCharType="begin"/>
            </w:r>
            <w:r>
              <w:rPr>
                <w:noProof/>
                <w:webHidden/>
              </w:rPr>
              <w:instrText xml:space="preserve"> PAGEREF _Toc189842444 \h </w:instrText>
            </w:r>
            <w:r>
              <w:rPr>
                <w:noProof/>
                <w:webHidden/>
              </w:rPr>
            </w:r>
            <w:r>
              <w:rPr>
                <w:noProof/>
                <w:webHidden/>
              </w:rPr>
              <w:fldChar w:fldCharType="separate"/>
            </w:r>
            <w:r>
              <w:rPr>
                <w:noProof/>
                <w:webHidden/>
              </w:rPr>
              <w:t>5</w:t>
            </w:r>
            <w:r>
              <w:rPr>
                <w:noProof/>
                <w:webHidden/>
              </w:rPr>
              <w:fldChar w:fldCharType="end"/>
            </w:r>
          </w:hyperlink>
        </w:p>
        <w:p w14:paraId="392148BD" w14:textId="2870A789" w:rsidR="00D77DAB" w:rsidRDefault="00D77DAB">
          <w:pPr>
            <w:pStyle w:val="TM2"/>
            <w:tabs>
              <w:tab w:val="left" w:pos="720"/>
              <w:tab w:val="right" w:leader="dot" w:pos="9062"/>
            </w:tabs>
            <w:rPr>
              <w:noProof/>
            </w:rPr>
          </w:pPr>
          <w:hyperlink w:anchor="_Toc189842445" w:history="1">
            <w:r w:rsidRPr="00114AE8">
              <w:rPr>
                <w:rStyle w:val="Lienhypertexte"/>
                <w:noProof/>
              </w:rPr>
              <w:t>1.</w:t>
            </w:r>
            <w:r>
              <w:rPr>
                <w:noProof/>
              </w:rPr>
              <w:tab/>
            </w:r>
            <w:r w:rsidRPr="00114AE8">
              <w:rPr>
                <w:rStyle w:val="Lienhypertexte"/>
                <w:noProof/>
              </w:rPr>
              <w:t>Interface externe</w:t>
            </w:r>
            <w:r>
              <w:rPr>
                <w:noProof/>
                <w:webHidden/>
              </w:rPr>
              <w:tab/>
            </w:r>
            <w:r>
              <w:rPr>
                <w:noProof/>
                <w:webHidden/>
              </w:rPr>
              <w:fldChar w:fldCharType="begin"/>
            </w:r>
            <w:r>
              <w:rPr>
                <w:noProof/>
                <w:webHidden/>
              </w:rPr>
              <w:instrText xml:space="preserve"> PAGEREF _Toc189842445 \h </w:instrText>
            </w:r>
            <w:r>
              <w:rPr>
                <w:noProof/>
                <w:webHidden/>
              </w:rPr>
            </w:r>
            <w:r>
              <w:rPr>
                <w:noProof/>
                <w:webHidden/>
              </w:rPr>
              <w:fldChar w:fldCharType="separate"/>
            </w:r>
            <w:r>
              <w:rPr>
                <w:noProof/>
                <w:webHidden/>
              </w:rPr>
              <w:t>5</w:t>
            </w:r>
            <w:r>
              <w:rPr>
                <w:noProof/>
                <w:webHidden/>
              </w:rPr>
              <w:fldChar w:fldCharType="end"/>
            </w:r>
          </w:hyperlink>
        </w:p>
        <w:p w14:paraId="4CF04E6E" w14:textId="6CB0733F" w:rsidR="00D77DAB" w:rsidRDefault="00D77DAB">
          <w:pPr>
            <w:pStyle w:val="TM2"/>
            <w:tabs>
              <w:tab w:val="left" w:pos="720"/>
              <w:tab w:val="right" w:leader="dot" w:pos="9062"/>
            </w:tabs>
            <w:rPr>
              <w:noProof/>
            </w:rPr>
          </w:pPr>
          <w:hyperlink w:anchor="_Toc189842446" w:history="1">
            <w:r w:rsidRPr="00114AE8">
              <w:rPr>
                <w:rStyle w:val="Lienhypertexte"/>
                <w:noProof/>
              </w:rPr>
              <w:t>2.</w:t>
            </w:r>
            <w:r>
              <w:rPr>
                <w:noProof/>
              </w:rPr>
              <w:tab/>
            </w:r>
            <w:r w:rsidRPr="00114AE8">
              <w:rPr>
                <w:rStyle w:val="Lienhypertexte"/>
                <w:noProof/>
              </w:rPr>
              <w:t>Interface Interne</w:t>
            </w:r>
            <w:r>
              <w:rPr>
                <w:noProof/>
                <w:webHidden/>
              </w:rPr>
              <w:tab/>
            </w:r>
            <w:r>
              <w:rPr>
                <w:noProof/>
                <w:webHidden/>
              </w:rPr>
              <w:fldChar w:fldCharType="begin"/>
            </w:r>
            <w:r>
              <w:rPr>
                <w:noProof/>
                <w:webHidden/>
              </w:rPr>
              <w:instrText xml:space="preserve"> PAGEREF _Toc189842446 \h </w:instrText>
            </w:r>
            <w:r>
              <w:rPr>
                <w:noProof/>
                <w:webHidden/>
              </w:rPr>
            </w:r>
            <w:r>
              <w:rPr>
                <w:noProof/>
                <w:webHidden/>
              </w:rPr>
              <w:fldChar w:fldCharType="separate"/>
            </w:r>
            <w:r>
              <w:rPr>
                <w:noProof/>
                <w:webHidden/>
              </w:rPr>
              <w:t>6</w:t>
            </w:r>
            <w:r>
              <w:rPr>
                <w:noProof/>
                <w:webHidden/>
              </w:rPr>
              <w:fldChar w:fldCharType="end"/>
            </w:r>
          </w:hyperlink>
        </w:p>
        <w:p w14:paraId="39FDAEA6" w14:textId="51B97825" w:rsidR="00D77DAB" w:rsidRDefault="00D77DAB">
          <w:pPr>
            <w:pStyle w:val="TM1"/>
            <w:tabs>
              <w:tab w:val="right" w:leader="dot" w:pos="9062"/>
            </w:tabs>
            <w:rPr>
              <w:noProof/>
            </w:rPr>
          </w:pPr>
          <w:hyperlink w:anchor="_Toc189842447" w:history="1">
            <w:r w:rsidRPr="00114AE8">
              <w:rPr>
                <w:rStyle w:val="Lienhypertexte"/>
                <w:noProof/>
              </w:rPr>
              <w:t>CONCLUSION</w:t>
            </w:r>
            <w:r>
              <w:rPr>
                <w:noProof/>
                <w:webHidden/>
              </w:rPr>
              <w:tab/>
            </w:r>
            <w:r>
              <w:rPr>
                <w:noProof/>
                <w:webHidden/>
              </w:rPr>
              <w:fldChar w:fldCharType="begin"/>
            </w:r>
            <w:r>
              <w:rPr>
                <w:noProof/>
                <w:webHidden/>
              </w:rPr>
              <w:instrText xml:space="preserve"> PAGEREF _Toc189842447 \h </w:instrText>
            </w:r>
            <w:r>
              <w:rPr>
                <w:noProof/>
                <w:webHidden/>
              </w:rPr>
            </w:r>
            <w:r>
              <w:rPr>
                <w:noProof/>
                <w:webHidden/>
              </w:rPr>
              <w:fldChar w:fldCharType="separate"/>
            </w:r>
            <w:r>
              <w:rPr>
                <w:noProof/>
                <w:webHidden/>
              </w:rPr>
              <w:t>7</w:t>
            </w:r>
            <w:r>
              <w:rPr>
                <w:noProof/>
                <w:webHidden/>
              </w:rPr>
              <w:fldChar w:fldCharType="end"/>
            </w:r>
          </w:hyperlink>
        </w:p>
        <w:p w14:paraId="63B96507" w14:textId="5343139C" w:rsidR="00D77DAB" w:rsidRDefault="00D77DAB">
          <w:r>
            <w:rPr>
              <w:b/>
              <w:bCs/>
            </w:rPr>
            <w:fldChar w:fldCharType="end"/>
          </w:r>
        </w:p>
      </w:sdtContent>
    </w:sdt>
    <w:p w14:paraId="493AD5F3" w14:textId="4F04D8A6" w:rsidR="000F3768" w:rsidRDefault="000F3768">
      <w:pPr>
        <w:rPr>
          <w:rStyle w:val="Titre1Car"/>
        </w:rPr>
      </w:pPr>
      <w:r>
        <w:rPr>
          <w:rStyle w:val="Titre1Car"/>
        </w:rPr>
        <w:br w:type="page"/>
      </w:r>
    </w:p>
    <w:p w14:paraId="4D1EF6C5" w14:textId="2663442A" w:rsidR="00922F0E" w:rsidRPr="00A641A3" w:rsidRDefault="00922F0E" w:rsidP="00A641A3">
      <w:pPr>
        <w:rPr>
          <w:b/>
          <w:bCs/>
        </w:rPr>
      </w:pPr>
      <w:bookmarkStart w:id="0" w:name="_Toc189842437"/>
      <w:r w:rsidRPr="00922F0E">
        <w:rPr>
          <w:rStyle w:val="Titre1Car"/>
        </w:rPr>
        <w:lastRenderedPageBreak/>
        <w:t>Introduction</w:t>
      </w:r>
      <w:bookmarkEnd w:id="0"/>
    </w:p>
    <w:p w14:paraId="363D53D1" w14:textId="19D60DCB" w:rsidR="00922F0E" w:rsidRPr="00922F0E" w:rsidRDefault="00922F0E" w:rsidP="00922F0E">
      <w:r w:rsidRPr="00922F0E">
        <w:t xml:space="preserve">Dans une ère </w:t>
      </w:r>
      <w:r w:rsidR="00580E1A" w:rsidRPr="00922F0E">
        <w:t>mené</w:t>
      </w:r>
      <w:r w:rsidRPr="00922F0E">
        <w:t xml:space="preserve"> par la technologie, les </w:t>
      </w:r>
      <w:r w:rsidR="00580E1A" w:rsidRPr="00922F0E">
        <w:t>établissements</w:t>
      </w:r>
      <w:r w:rsidRPr="00922F0E">
        <w:t xml:space="preserve"> se tourne vers des ressources de sortes à optimiser l’</w:t>
      </w:r>
      <w:r w:rsidR="00580E1A" w:rsidRPr="00922F0E">
        <w:t>expérience</w:t>
      </w:r>
      <w:r w:rsidRPr="00922F0E">
        <w:t xml:space="preserve"> des étudiants et des professeurs. Dans ce cadre, l’</w:t>
      </w:r>
      <w:r w:rsidR="00580E1A" w:rsidRPr="00922F0E">
        <w:t>Université</w:t>
      </w:r>
      <w:r w:rsidRPr="00922F0E">
        <w:t xml:space="preserve"> Bretagne Sud, dans sa </w:t>
      </w:r>
      <w:r w:rsidR="00580E1A" w:rsidRPr="00922F0E">
        <w:t>démarche</w:t>
      </w:r>
      <w:r w:rsidRPr="00922F0E">
        <w:t xml:space="preserve"> pour la réalisation d’un campus connecte, souhaite mettre en place des casiers connectés qui “permettront aux usagers du campus de faire du « click and </w:t>
      </w:r>
      <w:proofErr w:type="spellStart"/>
      <w:r w:rsidRPr="00922F0E">
        <w:t>collect</w:t>
      </w:r>
      <w:proofErr w:type="spellEnd"/>
      <w:r w:rsidRPr="00922F0E">
        <w:t> » entres usagers ou simplement de la consigne.”</w:t>
      </w:r>
    </w:p>
    <w:p w14:paraId="69C54A5F" w14:textId="77777777" w:rsidR="00922F0E" w:rsidRPr="00922F0E" w:rsidRDefault="00922F0E" w:rsidP="00922F0E">
      <w:r w:rsidRPr="00922F0E">
        <w:t xml:space="preserve">L’implantation de ces casiers au sein du campus, au </w:t>
      </w:r>
      <w:proofErr w:type="spellStart"/>
      <w:r w:rsidRPr="00922F0E">
        <w:t>dela</w:t>
      </w:r>
      <w:proofErr w:type="spellEnd"/>
      <w:r w:rsidRPr="00922F0E">
        <w:t xml:space="preserve"> de marquer un grand pas pour la </w:t>
      </w:r>
      <w:proofErr w:type="spellStart"/>
      <w:r w:rsidRPr="00922F0E">
        <w:t>realisation</w:t>
      </w:r>
      <w:proofErr w:type="spellEnd"/>
      <w:r w:rsidRPr="00922F0E">
        <w:t xml:space="preserve"> du </w:t>
      </w:r>
      <w:proofErr w:type="spellStart"/>
      <w:r w:rsidRPr="00922F0E">
        <w:t>campusco</w:t>
      </w:r>
      <w:proofErr w:type="spellEnd"/>
      <w:r w:rsidRPr="00922F0E">
        <w:t xml:space="preserve">, </w:t>
      </w:r>
      <w:proofErr w:type="spellStart"/>
      <w:r w:rsidRPr="00922F0E">
        <w:t>ameliorera</w:t>
      </w:r>
      <w:proofErr w:type="spellEnd"/>
      <w:r w:rsidRPr="00922F0E">
        <w:t xml:space="preserve"> la logistique du campus et offrira une solution accessible aux membres de l’</w:t>
      </w:r>
      <w:proofErr w:type="spellStart"/>
      <w:r w:rsidRPr="00922F0E">
        <w:t>universite</w:t>
      </w:r>
      <w:proofErr w:type="spellEnd"/>
      <w:r w:rsidRPr="00922F0E">
        <w:t>.</w:t>
      </w:r>
    </w:p>
    <w:p w14:paraId="261CC577" w14:textId="77777777" w:rsidR="00CA47B4" w:rsidRDefault="00922F0E" w:rsidP="00922F0E">
      <w:pPr>
        <w:rPr>
          <w:b/>
          <w:bCs/>
        </w:rPr>
      </w:pPr>
      <w:r w:rsidRPr="00922F0E">
        <w:rPr>
          <w:b/>
          <w:bCs/>
        </w:rPr>
        <w:t xml:space="preserve">  </w:t>
      </w:r>
    </w:p>
    <w:p w14:paraId="50C3095C" w14:textId="26ABC121" w:rsidR="00922F0E" w:rsidRDefault="00922F0E" w:rsidP="00505ACF">
      <w:pPr>
        <w:pStyle w:val="Titre1"/>
        <w:numPr>
          <w:ilvl w:val="0"/>
          <w:numId w:val="9"/>
        </w:numPr>
      </w:pPr>
      <w:bookmarkStart w:id="1" w:name="_Toc189842438"/>
      <w:r w:rsidRPr="00922F0E">
        <w:t>Analyse du besoin</w:t>
      </w:r>
      <w:bookmarkEnd w:id="1"/>
    </w:p>
    <w:p w14:paraId="3B7D665E" w14:textId="79C0B96E" w:rsidR="00306972" w:rsidRPr="00306972" w:rsidRDefault="008714D8" w:rsidP="00540A08">
      <w:pPr>
        <w:pStyle w:val="Titre2"/>
        <w:numPr>
          <w:ilvl w:val="0"/>
          <w:numId w:val="12"/>
        </w:numPr>
      </w:pPr>
      <w:bookmarkStart w:id="2" w:name="_Toc189842439"/>
      <w:r>
        <w:t>Analyse</w:t>
      </w:r>
      <w:bookmarkEnd w:id="2"/>
    </w:p>
    <w:p w14:paraId="654AE902" w14:textId="41B2CE34" w:rsidR="00922F0E" w:rsidRPr="00922F0E" w:rsidRDefault="00922F0E" w:rsidP="00306972">
      <w:pPr>
        <w:pStyle w:val="Paragraphedeliste"/>
        <w:numPr>
          <w:ilvl w:val="0"/>
          <w:numId w:val="11"/>
        </w:numPr>
      </w:pPr>
      <w:r w:rsidRPr="00306972">
        <w:rPr>
          <w:b/>
          <w:bCs/>
        </w:rPr>
        <w:t>Système de verrouillage et de déverrouillage automatique des portes</w:t>
      </w:r>
      <w:r w:rsidRPr="00922F0E">
        <w:t> :</w:t>
      </w:r>
    </w:p>
    <w:p w14:paraId="05D9E2B9" w14:textId="77777777" w:rsidR="00922F0E" w:rsidRPr="00922F0E" w:rsidRDefault="00922F0E" w:rsidP="00922F0E">
      <w:r w:rsidRPr="00922F0E">
        <w:t>La porte du casier doit s’ouvrir automatiquement grâce à un système de </w:t>
      </w:r>
      <w:r w:rsidRPr="00922F0E">
        <w:rPr>
          <w:b/>
          <w:bCs/>
        </w:rPr>
        <w:t>loquets électriques discret</w:t>
      </w:r>
      <w:r w:rsidRPr="00922F0E">
        <w:t> qui offre une sécurité et une ouverture rapide.</w:t>
      </w:r>
    </w:p>
    <w:p w14:paraId="12DB8364" w14:textId="7BBB1735" w:rsidR="00922F0E" w:rsidRPr="00922F0E" w:rsidRDefault="00922F0E" w:rsidP="00306972">
      <w:pPr>
        <w:pStyle w:val="Paragraphedeliste"/>
        <w:numPr>
          <w:ilvl w:val="0"/>
          <w:numId w:val="11"/>
        </w:numPr>
      </w:pPr>
      <w:r w:rsidRPr="00306972">
        <w:rPr>
          <w:b/>
          <w:bCs/>
        </w:rPr>
        <w:t>Ecran LCD</w:t>
      </w:r>
      <w:r w:rsidRPr="00922F0E">
        <w:t> :</w:t>
      </w:r>
    </w:p>
    <w:p w14:paraId="0A4C3EF1" w14:textId="77777777" w:rsidR="00922F0E" w:rsidRPr="00922F0E" w:rsidRDefault="00922F0E" w:rsidP="00922F0E">
      <w:r w:rsidRPr="00922F0E">
        <w:t>Il permet d’afficher des informations concernant l’ouverture et la fermeture de la porte (verrouillage et déverrouillage).</w:t>
      </w:r>
    </w:p>
    <w:p w14:paraId="2A174C17" w14:textId="12F11F3B" w:rsidR="00922F0E" w:rsidRPr="00922F0E" w:rsidRDefault="00922F0E" w:rsidP="00306972">
      <w:pPr>
        <w:pStyle w:val="Paragraphedeliste"/>
        <w:numPr>
          <w:ilvl w:val="0"/>
          <w:numId w:val="11"/>
        </w:numPr>
      </w:pPr>
      <w:r w:rsidRPr="00306972">
        <w:rPr>
          <w:b/>
          <w:bCs/>
        </w:rPr>
        <w:t>Système d’authentification</w:t>
      </w:r>
      <w:r w:rsidRPr="00922F0E">
        <w:t> (</w:t>
      </w:r>
      <w:r w:rsidRPr="00306972">
        <w:rPr>
          <w:b/>
          <w:bCs/>
        </w:rPr>
        <w:t>NFC</w:t>
      </w:r>
      <w:r w:rsidRPr="00922F0E">
        <w:t>) :</w:t>
      </w:r>
    </w:p>
    <w:p w14:paraId="5ACECC18" w14:textId="77777777" w:rsidR="00922F0E" w:rsidRPr="00922F0E" w:rsidRDefault="00922F0E" w:rsidP="00922F0E">
      <w:r w:rsidRPr="00922F0E">
        <w:t>Ce système permet de sécuriser les casiers. Avec celui-ci l’utilisateur pourra s’authentifier grâce à un </w:t>
      </w:r>
      <w:r w:rsidRPr="00922F0E">
        <w:rPr>
          <w:b/>
          <w:bCs/>
        </w:rPr>
        <w:t>badge magnétique</w:t>
      </w:r>
      <w:r w:rsidRPr="00922F0E">
        <w:t> afin de récupérer ou de déposer son colis ce qui garantit ainsi le fait que seuls les utilisateurs autorisés puissent accéder au casier afin d’éviter les vols.</w:t>
      </w:r>
    </w:p>
    <w:p w14:paraId="4A78A855" w14:textId="7FBA3B0D" w:rsidR="00922F0E" w:rsidRPr="00922F0E" w:rsidRDefault="00922F0E" w:rsidP="00306972">
      <w:pPr>
        <w:pStyle w:val="Paragraphedeliste"/>
        <w:numPr>
          <w:ilvl w:val="0"/>
          <w:numId w:val="11"/>
        </w:numPr>
      </w:pPr>
      <w:r w:rsidRPr="00306972">
        <w:rPr>
          <w:b/>
          <w:bCs/>
        </w:rPr>
        <w:t>Connexion</w:t>
      </w:r>
      <w:r w:rsidRPr="00922F0E">
        <w:t> </w:t>
      </w:r>
      <w:r w:rsidRPr="00306972">
        <w:rPr>
          <w:b/>
          <w:bCs/>
        </w:rPr>
        <w:t>au réseaux de l’UBS</w:t>
      </w:r>
      <w:r w:rsidRPr="00922F0E">
        <w:t> :</w:t>
      </w:r>
    </w:p>
    <w:p w14:paraId="11DEA923" w14:textId="77777777" w:rsidR="00922F0E" w:rsidRPr="00922F0E" w:rsidRDefault="00922F0E" w:rsidP="00922F0E">
      <w:r w:rsidRPr="00922F0E">
        <w:t>La connexion au réseau de l’Université Bretagne Sud (UBS) permettra au casier d'être connecté à Internet et aux serveurs locaux.</w:t>
      </w:r>
    </w:p>
    <w:p w14:paraId="00B4276D" w14:textId="77777777" w:rsidR="004E46BC" w:rsidRDefault="004E46BC" w:rsidP="00922F0E">
      <w:pPr>
        <w:rPr>
          <w:b/>
          <w:bCs/>
        </w:rPr>
      </w:pPr>
    </w:p>
    <w:p w14:paraId="260B588B" w14:textId="2A906660" w:rsidR="00922F0E" w:rsidRPr="00922F0E" w:rsidRDefault="00922F0E" w:rsidP="00540A08">
      <w:pPr>
        <w:pStyle w:val="Titre2"/>
        <w:numPr>
          <w:ilvl w:val="0"/>
          <w:numId w:val="12"/>
        </w:numPr>
      </w:pPr>
      <w:bookmarkStart w:id="3" w:name="_Toc189842440"/>
      <w:r w:rsidRPr="00922F0E">
        <w:t>Exemples de scénario d’utilisation : Prêt d’un PC par la DSI à un étudiant</w:t>
      </w:r>
      <w:bookmarkEnd w:id="3"/>
    </w:p>
    <w:p w14:paraId="1C508226" w14:textId="77777777" w:rsidR="00922F0E" w:rsidRPr="00922F0E" w:rsidRDefault="00922F0E" w:rsidP="00922F0E">
      <w:r w:rsidRPr="00922F0E">
        <w:rPr>
          <w:i/>
          <w:iCs/>
        </w:rPr>
        <w:t>Contexte</w:t>
      </w:r>
      <w:r w:rsidRPr="00922F0E">
        <w:t xml:space="preserve"> : Un étudiant a besoin d’un PC portable pour un projet, et </w:t>
      </w:r>
      <w:proofErr w:type="spellStart"/>
      <w:r w:rsidRPr="00922F0E">
        <w:t>demadne</w:t>
      </w:r>
      <w:proofErr w:type="spellEnd"/>
      <w:r w:rsidRPr="00922F0E">
        <w:t xml:space="preserve"> a la DSI de lui en prêter un via un casier intelligent.</w:t>
      </w:r>
    </w:p>
    <w:p w14:paraId="579DA161" w14:textId="77777777" w:rsidR="00922F0E" w:rsidRPr="00922F0E" w:rsidRDefault="00922F0E" w:rsidP="00922F0E">
      <w:r w:rsidRPr="00922F0E">
        <w:rPr>
          <w:b/>
          <w:bCs/>
          <w:i/>
          <w:iCs/>
        </w:rPr>
        <w:lastRenderedPageBreak/>
        <w:t>Déroulement</w:t>
      </w:r>
      <w:r w:rsidRPr="00922F0E">
        <w:t>:</w:t>
      </w:r>
    </w:p>
    <w:p w14:paraId="5544DB35" w14:textId="77777777" w:rsidR="00922F0E" w:rsidRPr="00922F0E" w:rsidRDefault="00922F0E" w:rsidP="00922F0E">
      <w:pPr>
        <w:numPr>
          <w:ilvl w:val="0"/>
          <w:numId w:val="2"/>
        </w:numPr>
      </w:pPr>
      <w:r w:rsidRPr="00922F0E">
        <w:rPr>
          <w:b/>
          <w:bCs/>
        </w:rPr>
        <w:t>Demande de l’étudiant (</w:t>
      </w:r>
      <w:proofErr w:type="spellStart"/>
      <w:r w:rsidRPr="00922F0E">
        <w:rPr>
          <w:b/>
          <w:bCs/>
        </w:rPr>
        <w:t>independant</w:t>
      </w:r>
      <w:proofErr w:type="spellEnd"/>
      <w:r w:rsidRPr="00922F0E">
        <w:rPr>
          <w:b/>
          <w:bCs/>
        </w:rPr>
        <w:t xml:space="preserve"> de notre projet)</w:t>
      </w:r>
    </w:p>
    <w:p w14:paraId="4D9A5958" w14:textId="77777777" w:rsidR="00922F0E" w:rsidRPr="00922F0E" w:rsidRDefault="00922F0E" w:rsidP="00922F0E">
      <w:pPr>
        <w:numPr>
          <w:ilvl w:val="1"/>
          <w:numId w:val="2"/>
        </w:numPr>
      </w:pPr>
      <w:r w:rsidRPr="00922F0E">
        <w:t>L’étudiant effectue une demande de prêt sur la plateforme universitaire.</w:t>
      </w:r>
    </w:p>
    <w:p w14:paraId="35625DAF" w14:textId="77777777" w:rsidR="00922F0E" w:rsidRPr="00922F0E" w:rsidRDefault="00922F0E" w:rsidP="00922F0E">
      <w:pPr>
        <w:numPr>
          <w:ilvl w:val="1"/>
          <w:numId w:val="2"/>
        </w:numPr>
      </w:pPr>
      <w:r w:rsidRPr="00922F0E">
        <w:t>La DSI valide la demande et attribue un PC à l’étudiant.</w:t>
      </w:r>
    </w:p>
    <w:p w14:paraId="19B0DED0" w14:textId="77777777" w:rsidR="00922F0E" w:rsidRPr="00922F0E" w:rsidRDefault="00922F0E" w:rsidP="00922F0E">
      <w:pPr>
        <w:numPr>
          <w:ilvl w:val="0"/>
          <w:numId w:val="2"/>
        </w:numPr>
      </w:pPr>
      <w:r w:rsidRPr="00922F0E">
        <w:rPr>
          <w:b/>
          <w:bCs/>
        </w:rPr>
        <w:t>Dépôt du PC par la DSI</w:t>
      </w:r>
    </w:p>
    <w:p w14:paraId="31609C0B" w14:textId="77777777" w:rsidR="00922F0E" w:rsidRPr="00922F0E" w:rsidRDefault="00922F0E" w:rsidP="00922F0E">
      <w:pPr>
        <w:numPr>
          <w:ilvl w:val="1"/>
          <w:numId w:val="2"/>
        </w:numPr>
      </w:pPr>
      <w:r w:rsidRPr="00922F0E">
        <w:t>Un agent de la DSI place le PC dans un casier disponible.</w:t>
      </w:r>
    </w:p>
    <w:p w14:paraId="624F1A9A" w14:textId="77777777" w:rsidR="00922F0E" w:rsidRPr="00922F0E" w:rsidRDefault="00922F0E" w:rsidP="00922F0E">
      <w:pPr>
        <w:numPr>
          <w:ilvl w:val="1"/>
          <w:numId w:val="2"/>
        </w:numPr>
      </w:pPr>
      <w:r w:rsidRPr="00922F0E">
        <w:t>Il associe ce casier au badge NFC de l’étudiant via l’interface de gestion.</w:t>
      </w:r>
    </w:p>
    <w:p w14:paraId="0FBC602A" w14:textId="77777777" w:rsidR="00922F0E" w:rsidRPr="00922F0E" w:rsidRDefault="00922F0E" w:rsidP="00922F0E">
      <w:pPr>
        <w:numPr>
          <w:ilvl w:val="1"/>
          <w:numId w:val="2"/>
        </w:numPr>
      </w:pPr>
      <w:r w:rsidRPr="00922F0E">
        <w:t>L’étudiant reçoit une notification l’informant que son PC est prêt à être récupéré. (indépendant de notre projet)</w:t>
      </w:r>
    </w:p>
    <w:p w14:paraId="48C1D30B" w14:textId="77777777" w:rsidR="00922F0E" w:rsidRPr="00922F0E" w:rsidRDefault="00922F0E" w:rsidP="00922F0E">
      <w:pPr>
        <w:numPr>
          <w:ilvl w:val="0"/>
          <w:numId w:val="2"/>
        </w:numPr>
      </w:pPr>
      <w:r w:rsidRPr="00922F0E">
        <w:rPr>
          <w:b/>
          <w:bCs/>
        </w:rPr>
        <w:t>Récupération du PC par l’étudiant</w:t>
      </w:r>
    </w:p>
    <w:p w14:paraId="4ECA3825" w14:textId="77777777" w:rsidR="00922F0E" w:rsidRPr="00922F0E" w:rsidRDefault="00922F0E" w:rsidP="00922F0E">
      <w:pPr>
        <w:numPr>
          <w:ilvl w:val="1"/>
          <w:numId w:val="2"/>
        </w:numPr>
      </w:pPr>
      <w:r w:rsidRPr="00922F0E">
        <w:t>L’étudiant se rend au casier et </w:t>
      </w:r>
      <w:r w:rsidRPr="00922F0E">
        <w:rPr>
          <w:b/>
          <w:bCs/>
        </w:rPr>
        <w:t>scanne son badge NFC</w:t>
      </w:r>
      <w:r w:rsidRPr="00922F0E">
        <w:t> sur le lecteur.</w:t>
      </w:r>
    </w:p>
    <w:p w14:paraId="3ED8B38A" w14:textId="77777777" w:rsidR="00922F0E" w:rsidRPr="00922F0E" w:rsidRDefault="00922F0E" w:rsidP="00922F0E">
      <w:pPr>
        <w:numPr>
          <w:ilvl w:val="1"/>
          <w:numId w:val="2"/>
        </w:numPr>
      </w:pPr>
      <w:r w:rsidRPr="00922F0E">
        <w:t>Le casier s’ouvre automatiquement.</w:t>
      </w:r>
    </w:p>
    <w:p w14:paraId="1A6C95A5" w14:textId="77777777" w:rsidR="00922F0E" w:rsidRPr="00922F0E" w:rsidRDefault="00922F0E" w:rsidP="00922F0E">
      <w:pPr>
        <w:numPr>
          <w:ilvl w:val="1"/>
          <w:numId w:val="2"/>
        </w:numPr>
      </w:pPr>
      <w:r w:rsidRPr="00922F0E">
        <w:t>Il prend le PC et referme la porte.</w:t>
      </w:r>
    </w:p>
    <w:p w14:paraId="52B58C9E" w14:textId="77777777" w:rsidR="00922F0E" w:rsidRPr="00922F0E" w:rsidRDefault="00922F0E" w:rsidP="00922F0E">
      <w:pPr>
        <w:numPr>
          <w:ilvl w:val="1"/>
          <w:numId w:val="2"/>
        </w:numPr>
      </w:pPr>
      <w:r w:rsidRPr="00922F0E">
        <w:t>La DSI supprime l’</w:t>
      </w:r>
      <w:proofErr w:type="spellStart"/>
      <w:r w:rsidRPr="00922F0E">
        <w:t>accés</w:t>
      </w:r>
      <w:proofErr w:type="spellEnd"/>
      <w:r w:rsidRPr="00922F0E">
        <w:t xml:space="preserve"> au casier à l’étudiant.</w:t>
      </w:r>
    </w:p>
    <w:p w14:paraId="19E073A6" w14:textId="77777777" w:rsidR="00922F0E" w:rsidRPr="00922F0E" w:rsidRDefault="00922F0E" w:rsidP="00922F0E">
      <w:pPr>
        <w:numPr>
          <w:ilvl w:val="0"/>
          <w:numId w:val="2"/>
        </w:numPr>
      </w:pPr>
      <w:r w:rsidRPr="00922F0E">
        <w:rPr>
          <w:b/>
          <w:bCs/>
        </w:rPr>
        <w:t>Retour du PC</w:t>
      </w:r>
    </w:p>
    <w:p w14:paraId="52C17082" w14:textId="77777777" w:rsidR="00922F0E" w:rsidRPr="00922F0E" w:rsidRDefault="00922F0E" w:rsidP="00922F0E">
      <w:pPr>
        <w:numPr>
          <w:ilvl w:val="1"/>
          <w:numId w:val="2"/>
        </w:numPr>
      </w:pPr>
      <w:r w:rsidRPr="00922F0E">
        <w:t>Une fois l’utilisation terminée, la DSI lui attribue un casier</w:t>
      </w:r>
    </w:p>
    <w:p w14:paraId="620616D2" w14:textId="77777777" w:rsidR="00922F0E" w:rsidRPr="00922F0E" w:rsidRDefault="00922F0E" w:rsidP="00922F0E">
      <w:pPr>
        <w:numPr>
          <w:ilvl w:val="1"/>
          <w:numId w:val="2"/>
        </w:numPr>
      </w:pPr>
      <w:r w:rsidRPr="00922F0E">
        <w:t>L’étudiant retourne le PC en allant au casier qui lui est attribué.</w:t>
      </w:r>
    </w:p>
    <w:p w14:paraId="1EA67033" w14:textId="77777777" w:rsidR="00922F0E" w:rsidRPr="00922F0E" w:rsidRDefault="00922F0E" w:rsidP="00922F0E">
      <w:pPr>
        <w:numPr>
          <w:ilvl w:val="1"/>
          <w:numId w:val="2"/>
        </w:numPr>
      </w:pPr>
      <w:r w:rsidRPr="00922F0E">
        <w:t>Il </w:t>
      </w:r>
      <w:r w:rsidRPr="00922F0E">
        <w:rPr>
          <w:b/>
          <w:bCs/>
        </w:rPr>
        <w:t>scanne à nouveau son badge NFC</w:t>
      </w:r>
      <w:r w:rsidRPr="00922F0E">
        <w:t>, ouvre le casier et replace l’ordinateur.</w:t>
      </w:r>
    </w:p>
    <w:p w14:paraId="343B10A7" w14:textId="77777777" w:rsidR="00B944C6" w:rsidRDefault="00922F0E" w:rsidP="00922F0E">
      <w:pPr>
        <w:numPr>
          <w:ilvl w:val="1"/>
          <w:numId w:val="2"/>
        </w:numPr>
      </w:pPr>
      <w:r w:rsidRPr="00922F0E">
        <w:t>L’agent de la DSI peut ensuite récupérer le matériel ou le réattribuer à un autre étudiant si nécessaire.</w:t>
      </w:r>
    </w:p>
    <w:p w14:paraId="01161D9E" w14:textId="77777777" w:rsidR="00B944C6" w:rsidRDefault="00B944C6" w:rsidP="00B944C6"/>
    <w:p w14:paraId="11118EE9" w14:textId="77777777" w:rsidR="00B944C6" w:rsidRDefault="00922F0E" w:rsidP="00505ACF">
      <w:pPr>
        <w:pStyle w:val="Titre1"/>
        <w:numPr>
          <w:ilvl w:val="0"/>
          <w:numId w:val="9"/>
        </w:numPr>
      </w:pPr>
      <w:bookmarkStart w:id="4" w:name="_Toc189842441"/>
      <w:r w:rsidRPr="00922F0E">
        <w:t>Spécifications Techniques</w:t>
      </w:r>
      <w:bookmarkEnd w:id="4"/>
    </w:p>
    <w:p w14:paraId="78CFAB1A" w14:textId="5E73BCBD" w:rsidR="00922F0E" w:rsidRPr="00922F0E" w:rsidRDefault="00922F0E" w:rsidP="00540A08">
      <w:pPr>
        <w:pStyle w:val="Titre2"/>
        <w:numPr>
          <w:ilvl w:val="0"/>
          <w:numId w:val="13"/>
        </w:numPr>
      </w:pPr>
      <w:bookmarkStart w:id="5" w:name="_Toc189842442"/>
      <w:r w:rsidRPr="00922F0E">
        <w:t>Composants Matériels</w:t>
      </w:r>
      <w:bookmarkEnd w:id="5"/>
    </w:p>
    <w:p w14:paraId="51E3F284" w14:textId="77777777" w:rsidR="00922F0E" w:rsidRPr="00922F0E" w:rsidRDefault="00922F0E" w:rsidP="00922F0E">
      <w:pPr>
        <w:numPr>
          <w:ilvl w:val="0"/>
          <w:numId w:val="3"/>
        </w:numPr>
      </w:pPr>
      <w:r w:rsidRPr="00922F0E">
        <w:rPr>
          <w:b/>
          <w:bCs/>
        </w:rPr>
        <w:t>Microcontrôleur</w:t>
      </w:r>
      <w:r w:rsidRPr="00922F0E">
        <w:t xml:space="preserve"> : ESP32 </w:t>
      </w:r>
      <w:proofErr w:type="spellStart"/>
      <w:r w:rsidRPr="00922F0E">
        <w:t>Devkit</w:t>
      </w:r>
      <w:proofErr w:type="spellEnd"/>
      <w:r w:rsidRPr="00922F0E">
        <w:t xml:space="preserve"> v4</w:t>
      </w:r>
    </w:p>
    <w:p w14:paraId="30DB8559" w14:textId="77777777" w:rsidR="00922F0E" w:rsidRPr="00922F0E" w:rsidRDefault="00922F0E" w:rsidP="00922F0E">
      <w:pPr>
        <w:numPr>
          <w:ilvl w:val="0"/>
          <w:numId w:val="3"/>
        </w:numPr>
      </w:pPr>
      <w:r w:rsidRPr="00922F0E">
        <w:rPr>
          <w:b/>
          <w:bCs/>
        </w:rPr>
        <w:t>Système de verrouillage</w:t>
      </w:r>
      <w:r w:rsidRPr="00922F0E">
        <w:t> : Loquet électromagnétique</w:t>
      </w:r>
    </w:p>
    <w:p w14:paraId="7097878A" w14:textId="77777777" w:rsidR="00922F0E" w:rsidRPr="00922F0E" w:rsidRDefault="00922F0E" w:rsidP="00922F0E">
      <w:pPr>
        <w:numPr>
          <w:ilvl w:val="0"/>
          <w:numId w:val="3"/>
        </w:numPr>
      </w:pPr>
      <w:r w:rsidRPr="00922F0E">
        <w:rPr>
          <w:b/>
          <w:bCs/>
        </w:rPr>
        <w:t>Module NFC</w:t>
      </w:r>
      <w:r w:rsidRPr="00922F0E">
        <w:t xml:space="preserve"> : Lecteur NFC </w:t>
      </w:r>
      <w:proofErr w:type="spellStart"/>
      <w:r w:rsidRPr="00922F0E">
        <w:t>DFRobot</w:t>
      </w:r>
      <w:proofErr w:type="spellEnd"/>
    </w:p>
    <w:p w14:paraId="00379BAB" w14:textId="77777777" w:rsidR="00922F0E" w:rsidRPr="00922F0E" w:rsidRDefault="00922F0E" w:rsidP="00922F0E">
      <w:pPr>
        <w:numPr>
          <w:ilvl w:val="0"/>
          <w:numId w:val="3"/>
        </w:numPr>
      </w:pPr>
      <w:r w:rsidRPr="00922F0E">
        <w:rPr>
          <w:b/>
          <w:bCs/>
        </w:rPr>
        <w:t>Interface utilisateur</w:t>
      </w:r>
      <w:r w:rsidRPr="00922F0E">
        <w:t> : Écran LCD + adaptateur I2C</w:t>
      </w:r>
    </w:p>
    <w:p w14:paraId="705B9D33" w14:textId="77777777" w:rsidR="00922F0E" w:rsidRPr="00922F0E" w:rsidRDefault="00922F0E" w:rsidP="00922F0E">
      <w:pPr>
        <w:numPr>
          <w:ilvl w:val="0"/>
          <w:numId w:val="3"/>
        </w:numPr>
      </w:pPr>
      <w:r w:rsidRPr="00922F0E">
        <w:rPr>
          <w:b/>
          <w:bCs/>
        </w:rPr>
        <w:t>Alimentation</w:t>
      </w:r>
      <w:r w:rsidRPr="00922F0E">
        <w:t> : 5V/12V selon les composants</w:t>
      </w:r>
    </w:p>
    <w:p w14:paraId="05AAA292" w14:textId="76D91811" w:rsidR="00922F0E" w:rsidRPr="00922F0E" w:rsidRDefault="00922F0E" w:rsidP="00540A08">
      <w:pPr>
        <w:pStyle w:val="Titre2"/>
        <w:numPr>
          <w:ilvl w:val="0"/>
          <w:numId w:val="13"/>
        </w:numPr>
      </w:pPr>
      <w:bookmarkStart w:id="6" w:name="_Toc189842443"/>
      <w:r w:rsidRPr="00922F0E">
        <w:lastRenderedPageBreak/>
        <w:t>Fonctionnalités</w:t>
      </w:r>
      <w:bookmarkEnd w:id="6"/>
    </w:p>
    <w:p w14:paraId="7E2B7242" w14:textId="77777777" w:rsidR="00922F0E" w:rsidRPr="00922F0E" w:rsidRDefault="00922F0E" w:rsidP="00922F0E">
      <w:pPr>
        <w:numPr>
          <w:ilvl w:val="0"/>
          <w:numId w:val="4"/>
        </w:numPr>
      </w:pPr>
      <w:r w:rsidRPr="00922F0E">
        <w:t>Identification des utilisateurs via </w:t>
      </w:r>
      <w:r w:rsidRPr="00922F0E">
        <w:rPr>
          <w:b/>
          <w:bCs/>
        </w:rPr>
        <w:t>badge NFC</w:t>
      </w:r>
      <w:r w:rsidRPr="00922F0E">
        <w:t>.</w:t>
      </w:r>
    </w:p>
    <w:p w14:paraId="63CB4928" w14:textId="77777777" w:rsidR="00922F0E" w:rsidRPr="00922F0E" w:rsidRDefault="00922F0E" w:rsidP="00922F0E">
      <w:pPr>
        <w:numPr>
          <w:ilvl w:val="0"/>
          <w:numId w:val="4"/>
        </w:numPr>
      </w:pPr>
      <w:r w:rsidRPr="00922F0E">
        <w:t>Contrôle d’accès aux casiers via </w:t>
      </w:r>
      <w:r w:rsidRPr="00922F0E">
        <w:rPr>
          <w:b/>
          <w:bCs/>
        </w:rPr>
        <w:t>ESP32 et relais</w:t>
      </w:r>
      <w:r w:rsidRPr="00922F0E">
        <w:t>.</w:t>
      </w:r>
    </w:p>
    <w:p w14:paraId="08C2750D" w14:textId="77777777" w:rsidR="00922F0E" w:rsidRPr="00922F0E" w:rsidRDefault="00922F0E" w:rsidP="00922F0E">
      <w:pPr>
        <w:numPr>
          <w:ilvl w:val="0"/>
          <w:numId w:val="4"/>
        </w:numPr>
      </w:pPr>
      <w:r w:rsidRPr="00922F0E">
        <w:t>Affichage des informations sur </w:t>
      </w:r>
      <w:r w:rsidRPr="00922F0E">
        <w:rPr>
          <w:b/>
          <w:bCs/>
        </w:rPr>
        <w:t>écran LCD</w:t>
      </w:r>
      <w:r w:rsidRPr="00922F0E">
        <w:t>.</w:t>
      </w:r>
    </w:p>
    <w:p w14:paraId="6C002D04" w14:textId="77777777" w:rsidR="00B944C6" w:rsidRDefault="00922F0E" w:rsidP="00B944C6">
      <w:pPr>
        <w:numPr>
          <w:ilvl w:val="0"/>
          <w:numId w:val="4"/>
        </w:numPr>
      </w:pPr>
      <w:r w:rsidRPr="00922F0E">
        <w:t>Connexion au réseau de l'UBS</w:t>
      </w:r>
    </w:p>
    <w:p w14:paraId="592AB4E9" w14:textId="3E5CDA00" w:rsidR="00922F0E" w:rsidRPr="00922F0E" w:rsidRDefault="00922F0E" w:rsidP="00505ACF">
      <w:pPr>
        <w:pStyle w:val="Titre1"/>
        <w:numPr>
          <w:ilvl w:val="0"/>
          <w:numId w:val="9"/>
        </w:numPr>
      </w:pPr>
      <w:bookmarkStart w:id="7" w:name="_Toc189842444"/>
      <w:r w:rsidRPr="00922F0E">
        <w:t>Schéma d’Architecture</w:t>
      </w:r>
      <w:bookmarkEnd w:id="7"/>
    </w:p>
    <w:p w14:paraId="566B4687" w14:textId="0E5DD943" w:rsidR="00922F0E" w:rsidRPr="00A67EBC" w:rsidRDefault="00922F0E" w:rsidP="00540A08">
      <w:pPr>
        <w:pStyle w:val="Titre2"/>
        <w:numPr>
          <w:ilvl w:val="0"/>
          <w:numId w:val="14"/>
        </w:numPr>
      </w:pPr>
      <w:bookmarkStart w:id="8" w:name="_Toc189842445"/>
      <w:r w:rsidRPr="00A67EBC">
        <w:t>Interface externe</w:t>
      </w:r>
      <w:bookmarkEnd w:id="8"/>
    </w:p>
    <w:p w14:paraId="4F8E5377" w14:textId="721B2FEB" w:rsidR="000F3768" w:rsidRDefault="000F3768" w:rsidP="00922F0E">
      <w:r>
        <w:rPr>
          <w:noProof/>
        </w:rPr>
        <w:drawing>
          <wp:anchor distT="0" distB="0" distL="114300" distR="114300" simplePos="0" relativeHeight="251658240" behindDoc="1" locked="0" layoutInCell="1" allowOverlap="1" wp14:anchorId="49D6445E" wp14:editId="0F6C31A8">
            <wp:simplePos x="0" y="0"/>
            <wp:positionH relativeFrom="margin">
              <wp:posOffset>-173990</wp:posOffset>
            </wp:positionH>
            <wp:positionV relativeFrom="paragraph">
              <wp:posOffset>99695</wp:posOffset>
            </wp:positionV>
            <wp:extent cx="3733800" cy="3733800"/>
            <wp:effectExtent l="0" t="0" r="0" b="0"/>
            <wp:wrapThrough wrapText="bothSides">
              <wp:wrapPolygon edited="0">
                <wp:start x="0" y="331"/>
                <wp:lineTo x="0" y="20278"/>
                <wp:lineTo x="992" y="21490"/>
                <wp:lineTo x="21269" y="21490"/>
                <wp:lineTo x="21490" y="20388"/>
                <wp:lineTo x="21490" y="1873"/>
                <wp:lineTo x="20388" y="331"/>
                <wp:lineTo x="0" y="331"/>
              </wp:wrapPolygon>
            </wp:wrapThrough>
            <wp:docPr id="2060758195" name="Image 1"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8195" name="Image 1" descr="Une image contenant texte, capture d’écran, Rectangle, conception&#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D9ADB" w14:textId="704E6ED5" w:rsidR="00922F0E" w:rsidRPr="00922F0E" w:rsidRDefault="00B467BE" w:rsidP="00922F0E">
      <w:r>
        <w:rPr>
          <w:noProof/>
        </w:rPr>
        <mc:AlternateContent>
          <mc:Choice Requires="wps">
            <w:drawing>
              <wp:anchor distT="0" distB="0" distL="114300" distR="114300" simplePos="0" relativeHeight="251659264" behindDoc="1" locked="0" layoutInCell="1" allowOverlap="1" wp14:anchorId="4BB742E4" wp14:editId="73AEAD21">
                <wp:simplePos x="0" y="0"/>
                <wp:positionH relativeFrom="margin">
                  <wp:align>left</wp:align>
                </wp:positionH>
                <wp:positionV relativeFrom="paragraph">
                  <wp:posOffset>109855</wp:posOffset>
                </wp:positionV>
                <wp:extent cx="2889885" cy="298450"/>
                <wp:effectExtent l="0" t="0" r="0" b="6350"/>
                <wp:wrapNone/>
                <wp:docPr id="1290374983" name="Zone de texte 2"/>
                <wp:cNvGraphicFramePr/>
                <a:graphic xmlns:a="http://schemas.openxmlformats.org/drawingml/2006/main">
                  <a:graphicData uri="http://schemas.microsoft.com/office/word/2010/wordprocessingShape">
                    <wps:wsp>
                      <wps:cNvSpPr txBox="1"/>
                      <wps:spPr>
                        <a:xfrm flipH="1">
                          <a:off x="0" y="0"/>
                          <a:ext cx="2889885" cy="298450"/>
                        </a:xfrm>
                        <a:prstGeom prst="rect">
                          <a:avLst/>
                        </a:prstGeom>
                        <a:noFill/>
                        <a:ln w="6350">
                          <a:noFill/>
                        </a:ln>
                      </wps:spPr>
                      <wps:txbx>
                        <w:txbxContent>
                          <w:p w14:paraId="284C12BB" w14:textId="7561FA95" w:rsidR="00B467BE" w:rsidRPr="00B467BE" w:rsidRDefault="00B467BE" w:rsidP="00B467BE">
                            <w:pPr>
                              <w:jc w:val="center"/>
                              <w:rPr>
                                <w:u w:val="single"/>
                              </w:rPr>
                            </w:pPr>
                            <w:r w:rsidRPr="00B467BE">
                              <w:rPr>
                                <w:u w:val="single"/>
                              </w:rPr>
                              <w:t>Interface externe du casier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742E4" id="_x0000_t202" coordsize="21600,21600" o:spt="202" path="m,l,21600r21600,l21600,xe">
                <v:stroke joinstyle="miter"/>
                <v:path gradientshapeok="t" o:connecttype="rect"/>
              </v:shapetype>
              <v:shape id="Zone de texte 2" o:spid="_x0000_s1026" type="#_x0000_t202" style="position:absolute;margin-left:0;margin-top:8.65pt;width:227.55pt;height:23.5pt;flip:x;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" filled="f" stroked="f" strokeweight=".5pt">
                <v:textbox>
                  <w:txbxContent>
                    <w:p w14:paraId="284C12BB" w14:textId="7561FA95" w:rsidR="00B467BE" w:rsidRPr="00B467BE" w:rsidRDefault="00B467BE" w:rsidP="00B467BE">
                      <w:pPr>
                        <w:jc w:val="center"/>
                        <w:rPr>
                          <w:u w:val="single"/>
                        </w:rPr>
                      </w:pPr>
                      <w:r w:rsidRPr="00B467BE">
                        <w:rPr>
                          <w:u w:val="single"/>
                        </w:rPr>
                        <w:t>Interface externe du casier</w:t>
                      </w:r>
                    </w:p>
                  </w:txbxContent>
                </v:textbox>
                <w10:wrap anchorx="margin"/>
              </v:shape>
            </w:pict>
          </mc:Fallback>
        </mc:AlternateContent>
      </w:r>
      <w:r w:rsidR="00922F0E" w:rsidRPr="00922F0E">
        <w:t xml:space="preserve">L’interface </w:t>
      </w:r>
      <w:r w:rsidR="000F3768" w:rsidRPr="00922F0E">
        <w:t>défini</w:t>
      </w:r>
      <w:r w:rsidR="00922F0E" w:rsidRPr="00922F0E">
        <w:t xml:space="preserve"> ci-</w:t>
      </w:r>
      <w:r w:rsidR="000F3768">
        <w:t>contre</w:t>
      </w:r>
      <w:r w:rsidR="00922F0E" w:rsidRPr="00922F0E">
        <w:t xml:space="preserve"> correspond à l’apparence visible du casier intelligent pour les utilisateurs. Voici une explication des éléments présents :</w:t>
      </w:r>
    </w:p>
    <w:p w14:paraId="29AAC064" w14:textId="77777777" w:rsidR="00922F0E" w:rsidRPr="00922F0E" w:rsidRDefault="00922F0E" w:rsidP="00922F0E">
      <w:pPr>
        <w:numPr>
          <w:ilvl w:val="0"/>
          <w:numId w:val="5"/>
        </w:numPr>
      </w:pPr>
      <w:r w:rsidRPr="00922F0E">
        <w:rPr>
          <w:b/>
          <w:bCs/>
        </w:rPr>
        <w:t>Écran LCD</w:t>
      </w:r>
      <w:r w:rsidRPr="00922F0E">
        <w:t> (en bleu)</w:t>
      </w:r>
    </w:p>
    <w:p w14:paraId="4033A5D3" w14:textId="134C3221" w:rsidR="00B93567" w:rsidRDefault="00922F0E" w:rsidP="000F3768">
      <w:pPr>
        <w:pStyle w:val="Paragraphedeliste"/>
        <w:numPr>
          <w:ilvl w:val="0"/>
          <w:numId w:val="16"/>
        </w:numPr>
      </w:pPr>
      <w:r w:rsidRPr="00922F0E">
        <w:t>Permet d’afficher des instructions et des messages aux utilisateurs (ex : "Scannez votre badge", "Accès autorisé", "Erreur, badge inconnu").</w:t>
      </w:r>
    </w:p>
    <w:p w14:paraId="1A915AA5" w14:textId="68592D81" w:rsidR="00922F0E" w:rsidRPr="00922F0E" w:rsidRDefault="00922F0E" w:rsidP="000F3768">
      <w:pPr>
        <w:pStyle w:val="Paragraphedeliste"/>
        <w:numPr>
          <w:ilvl w:val="0"/>
          <w:numId w:val="16"/>
        </w:numPr>
      </w:pPr>
      <w:r w:rsidRPr="00922F0E">
        <w:t>Peut afficher des informations sur l’état du casier (libre/occupé).</w:t>
      </w:r>
    </w:p>
    <w:p w14:paraId="24478E9F" w14:textId="66E3C419" w:rsidR="000F3768" w:rsidRDefault="000F3768" w:rsidP="00922F0E">
      <w:pPr>
        <w:rPr>
          <w:b/>
          <w:bCs/>
        </w:rPr>
      </w:pPr>
      <w:r>
        <w:rPr>
          <w:noProof/>
        </w:rPr>
        <mc:AlternateContent>
          <mc:Choice Requires="wps">
            <w:drawing>
              <wp:anchor distT="0" distB="0" distL="114300" distR="114300" simplePos="0" relativeHeight="251665408" behindDoc="1" locked="0" layoutInCell="1" allowOverlap="1" wp14:anchorId="24428A8A" wp14:editId="222D1E7C">
                <wp:simplePos x="0" y="0"/>
                <wp:positionH relativeFrom="margin">
                  <wp:posOffset>323850</wp:posOffset>
                </wp:positionH>
                <wp:positionV relativeFrom="paragraph">
                  <wp:posOffset>214630</wp:posOffset>
                </wp:positionV>
                <wp:extent cx="2889885" cy="298450"/>
                <wp:effectExtent l="0" t="0" r="0" b="6350"/>
                <wp:wrapNone/>
                <wp:docPr id="493358433" name="Zone de texte 2"/>
                <wp:cNvGraphicFramePr/>
                <a:graphic xmlns:a="http://schemas.openxmlformats.org/drawingml/2006/main">
                  <a:graphicData uri="http://schemas.microsoft.com/office/word/2010/wordprocessingShape">
                    <wps:wsp>
                      <wps:cNvSpPr txBox="1"/>
                      <wps:spPr>
                        <a:xfrm flipH="1">
                          <a:off x="0" y="0"/>
                          <a:ext cx="2889885" cy="298450"/>
                        </a:xfrm>
                        <a:prstGeom prst="rect">
                          <a:avLst/>
                        </a:prstGeom>
                        <a:noFill/>
                        <a:ln w="6350">
                          <a:noFill/>
                        </a:ln>
                      </wps:spPr>
                      <wps:txbx>
                        <w:txbxContent>
                          <w:p w14:paraId="0FCF1E26" w14:textId="7D626441" w:rsidR="006C0352" w:rsidRPr="00B467BE" w:rsidRDefault="006C0352" w:rsidP="006C0352">
                            <w:pPr>
                              <w:jc w:val="center"/>
                              <w:rPr>
                                <w:u w:val="single"/>
                              </w:rPr>
                            </w:pPr>
                            <w:r w:rsidRPr="00B467BE">
                              <w:rPr>
                                <w:u w:val="single"/>
                              </w:rPr>
                              <w:t xml:space="preserve">Interface </w:t>
                            </w:r>
                            <w:r>
                              <w:rPr>
                                <w:u w:val="single"/>
                              </w:rPr>
                              <w:t>externe</w:t>
                            </w:r>
                            <w:r w:rsidRPr="00B467BE">
                              <w:rPr>
                                <w:u w:val="single"/>
                              </w:rPr>
                              <w:t xml:space="preserve"> du casier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8A8A" id="_x0000_s1027" type="#_x0000_t202" style="position:absolute;margin-left:25.5pt;margin-top:16.9pt;width:227.55pt;height:23.5pt;flip:x;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" filled="f" stroked="f" strokeweight=".5pt">
                <v:textbox>
                  <w:txbxContent>
                    <w:p w14:paraId="0FCF1E26" w14:textId="7D626441" w:rsidR="006C0352" w:rsidRPr="00B467BE" w:rsidRDefault="006C0352" w:rsidP="006C0352">
                      <w:pPr>
                        <w:jc w:val="center"/>
                        <w:rPr>
                          <w:u w:val="single"/>
                        </w:rPr>
                      </w:pPr>
                      <w:r w:rsidRPr="00B467BE">
                        <w:rPr>
                          <w:u w:val="single"/>
                        </w:rPr>
                        <w:t xml:space="preserve">Interface </w:t>
                      </w:r>
                      <w:r>
                        <w:rPr>
                          <w:u w:val="single"/>
                        </w:rPr>
                        <w:t>externe</w:t>
                      </w:r>
                      <w:r w:rsidRPr="00B467BE">
                        <w:rPr>
                          <w:u w:val="single"/>
                        </w:rPr>
                        <w:t xml:space="preserve"> du casier</w:t>
                      </w:r>
                    </w:p>
                  </w:txbxContent>
                </v:textbox>
                <w10:wrap anchorx="margin"/>
              </v:shape>
            </w:pict>
          </mc:Fallback>
        </mc:AlternateContent>
      </w:r>
    </w:p>
    <w:p w14:paraId="0B751613" w14:textId="63280384" w:rsidR="000F3768" w:rsidRDefault="000F3768" w:rsidP="00922F0E">
      <w:pPr>
        <w:rPr>
          <w:b/>
          <w:bCs/>
        </w:rPr>
      </w:pPr>
    </w:p>
    <w:p w14:paraId="554F2111" w14:textId="4504DECA" w:rsidR="00922F0E" w:rsidRPr="00922F0E" w:rsidRDefault="00922F0E" w:rsidP="000F3768">
      <w:pPr>
        <w:pStyle w:val="Paragraphedeliste"/>
        <w:numPr>
          <w:ilvl w:val="0"/>
          <w:numId w:val="11"/>
        </w:numPr>
      </w:pPr>
      <w:r w:rsidRPr="000F3768">
        <w:rPr>
          <w:b/>
          <w:bCs/>
        </w:rPr>
        <w:t>Lecteur NFC</w:t>
      </w:r>
      <w:r w:rsidRPr="00922F0E">
        <w:t> (en vert)</w:t>
      </w:r>
    </w:p>
    <w:p w14:paraId="57B45AB2" w14:textId="4FAEFE0A" w:rsidR="00922F0E" w:rsidRPr="00922F0E" w:rsidRDefault="00922F0E" w:rsidP="000F3768">
      <w:pPr>
        <w:pStyle w:val="Paragraphedeliste"/>
        <w:numPr>
          <w:ilvl w:val="0"/>
          <w:numId w:val="15"/>
        </w:numPr>
      </w:pPr>
      <w:r w:rsidRPr="00922F0E">
        <w:t>Permet aux utilisateurs de</w:t>
      </w:r>
      <w:r w:rsidR="000F3768">
        <w:t xml:space="preserve"> </w:t>
      </w:r>
      <w:r w:rsidRPr="00922F0E">
        <w:t>scanner leur badge pour s’identifier.</w:t>
      </w:r>
    </w:p>
    <w:p w14:paraId="3D08507B" w14:textId="77777777" w:rsidR="00922F0E" w:rsidRPr="00922F0E" w:rsidRDefault="00922F0E" w:rsidP="000F3768">
      <w:pPr>
        <w:pStyle w:val="Paragraphedeliste"/>
        <w:numPr>
          <w:ilvl w:val="0"/>
          <w:numId w:val="15"/>
        </w:numPr>
      </w:pPr>
      <w:r w:rsidRPr="00922F0E">
        <w:t>Communique avec l’ESP32 pour valider l’accès au casier.</w:t>
      </w:r>
    </w:p>
    <w:p w14:paraId="0A72991A" w14:textId="77777777" w:rsidR="000F3768" w:rsidRDefault="00922F0E" w:rsidP="00922F0E">
      <w:pPr>
        <w:pStyle w:val="Paragraphedeliste"/>
        <w:numPr>
          <w:ilvl w:val="0"/>
          <w:numId w:val="8"/>
        </w:numPr>
      </w:pPr>
      <w:r w:rsidRPr="006B4E58">
        <w:rPr>
          <w:b/>
          <w:bCs/>
        </w:rPr>
        <w:t xml:space="preserve">Casier </w:t>
      </w:r>
      <w:proofErr w:type="spellStart"/>
      <w:r w:rsidRPr="006B4E58">
        <w:rPr>
          <w:b/>
          <w:bCs/>
        </w:rPr>
        <w:t>Campusco</w:t>
      </w:r>
      <w:proofErr w:type="spellEnd"/>
      <w:r w:rsidRPr="00922F0E">
        <w:t> (en Jaune et noir)</w:t>
      </w:r>
      <w:r w:rsidR="000F3768">
        <w:t xml:space="preserve"> </w:t>
      </w:r>
    </w:p>
    <w:p w14:paraId="439A6592" w14:textId="4F6901B0" w:rsidR="00A67EBC" w:rsidRDefault="00922F0E" w:rsidP="000F3768">
      <w:pPr>
        <w:pStyle w:val="Paragraphedeliste"/>
        <w:numPr>
          <w:ilvl w:val="1"/>
          <w:numId w:val="8"/>
        </w:numPr>
      </w:pPr>
      <w:r w:rsidRPr="00922F0E">
        <w:t>Indique le nom du casier.</w:t>
      </w:r>
    </w:p>
    <w:p w14:paraId="7C4E4FD4" w14:textId="77777777" w:rsidR="000F3768" w:rsidRDefault="000F3768" w:rsidP="000F3768"/>
    <w:p w14:paraId="682B32B9" w14:textId="77777777" w:rsidR="000F3768" w:rsidRPr="000F3768" w:rsidRDefault="000F3768" w:rsidP="000F3768"/>
    <w:p w14:paraId="31325F02" w14:textId="17A2A242" w:rsidR="00922F0E" w:rsidRDefault="00922F0E" w:rsidP="00540A08">
      <w:pPr>
        <w:pStyle w:val="Titre2"/>
        <w:numPr>
          <w:ilvl w:val="0"/>
          <w:numId w:val="14"/>
        </w:numPr>
      </w:pPr>
      <w:bookmarkStart w:id="9" w:name="_Toc189842446"/>
      <w:r w:rsidRPr="00922F0E">
        <w:lastRenderedPageBreak/>
        <w:t>Interface Interne</w:t>
      </w:r>
      <w:bookmarkEnd w:id="9"/>
    </w:p>
    <w:p w14:paraId="59BC7D3E" w14:textId="5C6EA122" w:rsidR="004118B9" w:rsidRDefault="004118B9" w:rsidP="00922F0E"/>
    <w:p w14:paraId="6C164C45" w14:textId="498046C1" w:rsidR="004118B9" w:rsidRDefault="004118B9" w:rsidP="00922F0E"/>
    <w:p w14:paraId="70BD73F3" w14:textId="1B288E37" w:rsidR="004118B9" w:rsidRDefault="00B93567" w:rsidP="00922F0E">
      <w:r>
        <w:rPr>
          <w:noProof/>
        </w:rPr>
        <w:drawing>
          <wp:anchor distT="0" distB="0" distL="114300" distR="114300" simplePos="0" relativeHeight="251661312" behindDoc="1" locked="0" layoutInCell="1" allowOverlap="1" wp14:anchorId="282AF71B" wp14:editId="5BB49498">
            <wp:simplePos x="0" y="0"/>
            <wp:positionH relativeFrom="column">
              <wp:posOffset>147955</wp:posOffset>
            </wp:positionH>
            <wp:positionV relativeFrom="paragraph">
              <wp:posOffset>12065</wp:posOffset>
            </wp:positionV>
            <wp:extent cx="5740400" cy="7925455"/>
            <wp:effectExtent l="0" t="0" r="0" b="0"/>
            <wp:wrapNone/>
            <wp:docPr id="755809777" name="Image 3" descr="Une image contenant capture d’écran, diagramme,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9777" name="Image 3" descr="Une image contenant capture d’écran, diagramme, texte, conception&#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792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FEB34" w14:textId="32809406" w:rsidR="004118B9" w:rsidRDefault="004118B9" w:rsidP="00922F0E"/>
    <w:p w14:paraId="409488FD" w14:textId="6D4798B4" w:rsidR="004118B9" w:rsidRDefault="004118B9" w:rsidP="00922F0E"/>
    <w:p w14:paraId="5A037CE3" w14:textId="5319FA77" w:rsidR="004118B9" w:rsidRDefault="004118B9" w:rsidP="00922F0E"/>
    <w:p w14:paraId="356C6C36" w14:textId="77777777" w:rsidR="004118B9" w:rsidRDefault="004118B9" w:rsidP="00922F0E"/>
    <w:p w14:paraId="20A4646F" w14:textId="77777777" w:rsidR="004118B9" w:rsidRDefault="004118B9" w:rsidP="00922F0E"/>
    <w:p w14:paraId="6E9C3E00" w14:textId="3EB3E09F" w:rsidR="004118B9" w:rsidRDefault="004118B9" w:rsidP="00922F0E"/>
    <w:p w14:paraId="4C77C1BB" w14:textId="097BEE69" w:rsidR="004118B9" w:rsidRDefault="004118B9" w:rsidP="00922F0E"/>
    <w:p w14:paraId="7F33477F" w14:textId="77777777" w:rsidR="004118B9" w:rsidRDefault="004118B9" w:rsidP="00922F0E"/>
    <w:p w14:paraId="6A47262D" w14:textId="77777777" w:rsidR="004118B9" w:rsidRDefault="004118B9" w:rsidP="00922F0E"/>
    <w:p w14:paraId="2F5EF213" w14:textId="77777777" w:rsidR="004118B9" w:rsidRPr="00922F0E" w:rsidRDefault="004118B9" w:rsidP="00922F0E"/>
    <w:p w14:paraId="390A39AA" w14:textId="77777777" w:rsidR="00035EC4" w:rsidRDefault="00035EC4" w:rsidP="00922F0E">
      <w:pPr>
        <w:rPr>
          <w:b/>
          <w:bCs/>
        </w:rPr>
      </w:pPr>
    </w:p>
    <w:p w14:paraId="019808A0" w14:textId="77777777" w:rsidR="00035EC4" w:rsidRDefault="00035EC4" w:rsidP="00922F0E">
      <w:pPr>
        <w:rPr>
          <w:b/>
          <w:bCs/>
        </w:rPr>
      </w:pPr>
    </w:p>
    <w:p w14:paraId="5DB61A46" w14:textId="77777777" w:rsidR="00035EC4" w:rsidRDefault="00035EC4" w:rsidP="00922F0E">
      <w:pPr>
        <w:rPr>
          <w:b/>
          <w:bCs/>
        </w:rPr>
      </w:pPr>
    </w:p>
    <w:p w14:paraId="5831A500" w14:textId="77777777" w:rsidR="00035EC4" w:rsidRDefault="00035EC4" w:rsidP="00922F0E">
      <w:pPr>
        <w:rPr>
          <w:b/>
          <w:bCs/>
        </w:rPr>
      </w:pPr>
    </w:p>
    <w:p w14:paraId="58B6C1D1" w14:textId="77777777" w:rsidR="00035EC4" w:rsidRDefault="00035EC4" w:rsidP="00922F0E">
      <w:pPr>
        <w:rPr>
          <w:b/>
          <w:bCs/>
        </w:rPr>
      </w:pPr>
    </w:p>
    <w:p w14:paraId="1FB1496A" w14:textId="77777777" w:rsidR="00035EC4" w:rsidRDefault="00035EC4" w:rsidP="00922F0E">
      <w:pPr>
        <w:rPr>
          <w:b/>
          <w:bCs/>
        </w:rPr>
      </w:pPr>
    </w:p>
    <w:p w14:paraId="720BA1B6" w14:textId="77777777" w:rsidR="00035EC4" w:rsidRDefault="00035EC4" w:rsidP="00922F0E">
      <w:pPr>
        <w:rPr>
          <w:b/>
          <w:bCs/>
        </w:rPr>
      </w:pPr>
    </w:p>
    <w:p w14:paraId="322B7D66" w14:textId="77777777" w:rsidR="00035EC4" w:rsidRDefault="00035EC4" w:rsidP="00922F0E">
      <w:pPr>
        <w:rPr>
          <w:b/>
          <w:bCs/>
        </w:rPr>
      </w:pPr>
    </w:p>
    <w:p w14:paraId="290983BF" w14:textId="77777777" w:rsidR="00035EC4" w:rsidRDefault="00035EC4" w:rsidP="00922F0E">
      <w:pPr>
        <w:rPr>
          <w:b/>
          <w:bCs/>
        </w:rPr>
      </w:pPr>
    </w:p>
    <w:p w14:paraId="1C653195" w14:textId="1C34D871" w:rsidR="00035EC4" w:rsidRDefault="00035EC4" w:rsidP="00922F0E">
      <w:pPr>
        <w:rPr>
          <w:b/>
          <w:bCs/>
        </w:rPr>
      </w:pPr>
    </w:p>
    <w:p w14:paraId="39AA8E6E" w14:textId="2DA31877" w:rsidR="00035EC4" w:rsidRDefault="00035EC4" w:rsidP="00922F0E">
      <w:pPr>
        <w:rPr>
          <w:b/>
          <w:bCs/>
        </w:rPr>
      </w:pPr>
    </w:p>
    <w:p w14:paraId="717BFCCD" w14:textId="77777777" w:rsidR="00035EC4" w:rsidRDefault="00035EC4" w:rsidP="00922F0E">
      <w:pPr>
        <w:rPr>
          <w:b/>
          <w:bCs/>
        </w:rPr>
      </w:pPr>
    </w:p>
    <w:p w14:paraId="1ACF5FDC" w14:textId="417FAF45" w:rsidR="00035EC4" w:rsidRDefault="00035EC4" w:rsidP="00922F0E">
      <w:pPr>
        <w:rPr>
          <w:b/>
          <w:bCs/>
        </w:rPr>
      </w:pPr>
    </w:p>
    <w:p w14:paraId="2ADFE672" w14:textId="77777777" w:rsidR="000F3768" w:rsidRDefault="000F3768" w:rsidP="00922F0E">
      <w:pPr>
        <w:rPr>
          <w:b/>
          <w:bCs/>
        </w:rPr>
      </w:pPr>
      <w:r>
        <w:rPr>
          <w:noProof/>
        </w:rPr>
        <mc:AlternateContent>
          <mc:Choice Requires="wps">
            <w:drawing>
              <wp:anchor distT="0" distB="0" distL="114300" distR="114300" simplePos="0" relativeHeight="251663360" behindDoc="1" locked="0" layoutInCell="1" allowOverlap="1" wp14:anchorId="269523A1" wp14:editId="4A658928">
                <wp:simplePos x="0" y="0"/>
                <wp:positionH relativeFrom="margin">
                  <wp:posOffset>1117600</wp:posOffset>
                </wp:positionH>
                <wp:positionV relativeFrom="paragraph">
                  <wp:posOffset>304165</wp:posOffset>
                </wp:positionV>
                <wp:extent cx="2889885" cy="298450"/>
                <wp:effectExtent l="0" t="0" r="0" b="6350"/>
                <wp:wrapNone/>
                <wp:docPr id="1936210859" name="Zone de texte 2"/>
                <wp:cNvGraphicFramePr/>
                <a:graphic xmlns:a="http://schemas.openxmlformats.org/drawingml/2006/main">
                  <a:graphicData uri="http://schemas.microsoft.com/office/word/2010/wordprocessingShape">
                    <wps:wsp>
                      <wps:cNvSpPr txBox="1"/>
                      <wps:spPr>
                        <a:xfrm flipH="1">
                          <a:off x="0" y="0"/>
                          <a:ext cx="2889885" cy="298450"/>
                        </a:xfrm>
                        <a:prstGeom prst="rect">
                          <a:avLst/>
                        </a:prstGeom>
                        <a:noFill/>
                        <a:ln w="6350">
                          <a:noFill/>
                        </a:ln>
                      </wps:spPr>
                      <wps:txbx>
                        <w:txbxContent>
                          <w:p w14:paraId="68A67C03" w14:textId="3847D677" w:rsidR="00035EC4" w:rsidRPr="00B467BE" w:rsidRDefault="00035EC4" w:rsidP="00035EC4">
                            <w:pPr>
                              <w:jc w:val="center"/>
                              <w:rPr>
                                <w:u w:val="single"/>
                              </w:rPr>
                            </w:pPr>
                            <w:r w:rsidRPr="00B467BE">
                              <w:rPr>
                                <w:u w:val="single"/>
                              </w:rPr>
                              <w:t xml:space="preserve">Interface </w:t>
                            </w:r>
                            <w:r>
                              <w:rPr>
                                <w:u w:val="single"/>
                              </w:rPr>
                              <w:t>interne</w:t>
                            </w:r>
                            <w:r w:rsidRPr="00B467BE">
                              <w:rPr>
                                <w:u w:val="single"/>
                              </w:rPr>
                              <w:t xml:space="preserve"> du casier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523A1" id="_x0000_s1028" type="#_x0000_t202" style="position:absolute;margin-left:88pt;margin-top:23.95pt;width:227.55pt;height:23.5pt;flip:x;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" filled="f" stroked="f" strokeweight=".5pt">
                <v:textbox>
                  <w:txbxContent>
                    <w:p w14:paraId="68A67C03" w14:textId="3847D677" w:rsidR="00035EC4" w:rsidRPr="00B467BE" w:rsidRDefault="00035EC4" w:rsidP="00035EC4">
                      <w:pPr>
                        <w:jc w:val="center"/>
                        <w:rPr>
                          <w:u w:val="single"/>
                        </w:rPr>
                      </w:pPr>
                      <w:r w:rsidRPr="00B467BE">
                        <w:rPr>
                          <w:u w:val="single"/>
                        </w:rPr>
                        <w:t xml:space="preserve">Interface </w:t>
                      </w:r>
                      <w:r>
                        <w:rPr>
                          <w:u w:val="single"/>
                        </w:rPr>
                        <w:t>interne</w:t>
                      </w:r>
                      <w:r w:rsidRPr="00B467BE">
                        <w:rPr>
                          <w:u w:val="single"/>
                        </w:rPr>
                        <w:t xml:space="preserve"> du casier</w:t>
                      </w:r>
                    </w:p>
                  </w:txbxContent>
                </v:textbox>
                <w10:wrap anchorx="margin"/>
              </v:shape>
            </w:pict>
          </mc:Fallback>
        </mc:AlternateContent>
      </w:r>
    </w:p>
    <w:p w14:paraId="4A6E568F" w14:textId="146968A3" w:rsidR="004118B9" w:rsidRPr="00922F0E" w:rsidRDefault="00922F0E" w:rsidP="00922F0E">
      <w:pPr>
        <w:rPr>
          <w:b/>
          <w:bCs/>
        </w:rPr>
      </w:pPr>
      <w:r w:rsidRPr="00922F0E">
        <w:rPr>
          <w:b/>
          <w:bCs/>
        </w:rPr>
        <w:lastRenderedPageBreak/>
        <w:t>Analyse de l'interface interne</w:t>
      </w:r>
    </w:p>
    <w:p w14:paraId="136B1ACB" w14:textId="77777777" w:rsidR="00922F0E" w:rsidRPr="00922F0E" w:rsidRDefault="00922F0E" w:rsidP="000F3768">
      <w:pPr>
        <w:pStyle w:val="Paragraphedeliste"/>
        <w:numPr>
          <w:ilvl w:val="0"/>
          <w:numId w:val="17"/>
        </w:numPr>
      </w:pPr>
      <w:r w:rsidRPr="000F3768">
        <w:rPr>
          <w:b/>
          <w:bCs/>
        </w:rPr>
        <w:t>Identification du badge NFC</w:t>
      </w:r>
    </w:p>
    <w:p w14:paraId="0EEF8AC8" w14:textId="77777777" w:rsidR="00922F0E" w:rsidRPr="00922F0E" w:rsidRDefault="00922F0E" w:rsidP="00922F0E">
      <w:pPr>
        <w:numPr>
          <w:ilvl w:val="1"/>
          <w:numId w:val="7"/>
        </w:numPr>
      </w:pPr>
      <w:r w:rsidRPr="00922F0E">
        <w:t>L'utilisateur scanne son badge sur le </w:t>
      </w:r>
      <w:r w:rsidRPr="00922F0E">
        <w:rPr>
          <w:b/>
          <w:bCs/>
        </w:rPr>
        <w:t>lecteur NFC (</w:t>
      </w:r>
      <w:proofErr w:type="spellStart"/>
      <w:r w:rsidRPr="00922F0E">
        <w:rPr>
          <w:b/>
          <w:bCs/>
        </w:rPr>
        <w:t>Debut</w:t>
      </w:r>
      <w:proofErr w:type="spellEnd"/>
      <w:r w:rsidRPr="00922F0E">
        <w:rPr>
          <w:b/>
          <w:bCs/>
        </w:rPr>
        <w:t>)</w:t>
      </w:r>
      <w:r w:rsidRPr="00922F0E">
        <w:t>.</w:t>
      </w:r>
    </w:p>
    <w:p w14:paraId="16ABD481" w14:textId="77777777" w:rsidR="00922F0E" w:rsidRPr="00922F0E" w:rsidRDefault="00922F0E" w:rsidP="00922F0E">
      <w:pPr>
        <w:numPr>
          <w:ilvl w:val="1"/>
          <w:numId w:val="7"/>
        </w:numPr>
      </w:pPr>
      <w:r w:rsidRPr="00922F0E">
        <w:t>Le lecteur envoie l’information à </w:t>
      </w:r>
      <w:r w:rsidRPr="00922F0E">
        <w:rPr>
          <w:b/>
          <w:bCs/>
        </w:rPr>
        <w:t>l’ESP32</w:t>
      </w:r>
      <w:r w:rsidRPr="00922F0E">
        <w:t> pour vérification (Etape 1)</w:t>
      </w:r>
    </w:p>
    <w:p w14:paraId="59041508" w14:textId="77777777" w:rsidR="00922F0E" w:rsidRPr="00922F0E" w:rsidRDefault="00922F0E" w:rsidP="000F3768">
      <w:pPr>
        <w:pStyle w:val="Paragraphedeliste"/>
        <w:numPr>
          <w:ilvl w:val="0"/>
          <w:numId w:val="17"/>
        </w:numPr>
      </w:pPr>
      <w:r w:rsidRPr="000F3768">
        <w:rPr>
          <w:b/>
          <w:bCs/>
        </w:rPr>
        <w:t>Vérification du badge</w:t>
      </w:r>
    </w:p>
    <w:p w14:paraId="0CA7A847" w14:textId="77777777" w:rsidR="00922F0E" w:rsidRPr="00922F0E" w:rsidRDefault="00922F0E" w:rsidP="00922F0E">
      <w:pPr>
        <w:numPr>
          <w:ilvl w:val="1"/>
          <w:numId w:val="7"/>
        </w:numPr>
      </w:pPr>
      <w:r w:rsidRPr="00922F0E">
        <w:t>L’ESP32 (Étape 2) compare l’ID du badge avec la base de données intégrée.</w:t>
      </w:r>
    </w:p>
    <w:p w14:paraId="16EF7381" w14:textId="77777777" w:rsidR="00922F0E" w:rsidRPr="00922F0E" w:rsidRDefault="00922F0E" w:rsidP="00922F0E">
      <w:pPr>
        <w:numPr>
          <w:ilvl w:val="1"/>
          <w:numId w:val="7"/>
        </w:numPr>
      </w:pPr>
      <w:r w:rsidRPr="00922F0E">
        <w:t>Si le badge est valide, on passe à l’étape 3 (vert)</w:t>
      </w:r>
    </w:p>
    <w:p w14:paraId="7B2EC8D1" w14:textId="77777777" w:rsidR="00922F0E" w:rsidRPr="00922F0E" w:rsidRDefault="00922F0E" w:rsidP="00922F0E">
      <w:pPr>
        <w:numPr>
          <w:ilvl w:val="1"/>
          <w:numId w:val="7"/>
        </w:numPr>
      </w:pPr>
      <w:r w:rsidRPr="00922F0E">
        <w:t>Si le badge est invalide, un message "Carte non valide" s’affiche sur l’écran LCD (Etape 3 rouge)</w:t>
      </w:r>
    </w:p>
    <w:p w14:paraId="4CDAF987" w14:textId="77777777" w:rsidR="00922F0E" w:rsidRPr="00922F0E" w:rsidRDefault="00922F0E" w:rsidP="000F3768">
      <w:pPr>
        <w:pStyle w:val="Paragraphedeliste"/>
        <w:numPr>
          <w:ilvl w:val="0"/>
          <w:numId w:val="17"/>
        </w:numPr>
      </w:pPr>
      <w:r w:rsidRPr="000F3768">
        <w:rPr>
          <w:b/>
          <w:bCs/>
        </w:rPr>
        <w:t>Activation du mécanisme d’ouverture</w:t>
      </w:r>
    </w:p>
    <w:p w14:paraId="07A396C6" w14:textId="77777777" w:rsidR="00922F0E" w:rsidRPr="00922F0E" w:rsidRDefault="00922F0E" w:rsidP="00922F0E">
      <w:pPr>
        <w:numPr>
          <w:ilvl w:val="1"/>
          <w:numId w:val="7"/>
        </w:numPr>
      </w:pPr>
      <w:r w:rsidRPr="00922F0E">
        <w:t>Si le badge est valide, l’ESP32 active le </w:t>
      </w:r>
      <w:r w:rsidRPr="00922F0E">
        <w:rPr>
          <w:b/>
          <w:bCs/>
        </w:rPr>
        <w:t>relais</w:t>
      </w:r>
      <w:r w:rsidRPr="00922F0E">
        <w:t> (Étape 3 - vert).</w:t>
      </w:r>
    </w:p>
    <w:p w14:paraId="29DBDE88" w14:textId="77777777" w:rsidR="00922F0E" w:rsidRPr="00922F0E" w:rsidRDefault="00922F0E" w:rsidP="00922F0E">
      <w:pPr>
        <w:numPr>
          <w:ilvl w:val="1"/>
          <w:numId w:val="7"/>
        </w:numPr>
      </w:pPr>
      <w:r w:rsidRPr="00922F0E">
        <w:t>Le relais actionne le </w:t>
      </w:r>
      <w:r w:rsidRPr="00922F0E">
        <w:rPr>
          <w:b/>
          <w:bCs/>
        </w:rPr>
        <w:t>loquet</w:t>
      </w:r>
      <w:r w:rsidRPr="00922F0E">
        <w:t> (Étape 4), permettant l’ouverture du casier.</w:t>
      </w:r>
    </w:p>
    <w:p w14:paraId="72F4CE83" w14:textId="77777777" w:rsidR="00922F0E" w:rsidRPr="00922F0E" w:rsidRDefault="00922F0E" w:rsidP="000F3768">
      <w:pPr>
        <w:pStyle w:val="Paragraphedeliste"/>
        <w:numPr>
          <w:ilvl w:val="0"/>
          <w:numId w:val="17"/>
        </w:numPr>
      </w:pPr>
      <w:r w:rsidRPr="000F3768">
        <w:rPr>
          <w:b/>
          <w:bCs/>
        </w:rPr>
        <w:t>Confirmation de l’ouverture</w:t>
      </w:r>
    </w:p>
    <w:p w14:paraId="34A35FE4" w14:textId="77777777" w:rsidR="00922F0E" w:rsidRPr="00922F0E" w:rsidRDefault="00922F0E" w:rsidP="00922F0E">
      <w:pPr>
        <w:numPr>
          <w:ilvl w:val="1"/>
          <w:numId w:val="7"/>
        </w:numPr>
      </w:pPr>
      <w:r w:rsidRPr="00922F0E">
        <w:t>Le casier est ouvert (Étape 5), et l’écran LCD affiche "Porte ouverte" (Étape 6).</w:t>
      </w:r>
    </w:p>
    <w:p w14:paraId="7AA281AB" w14:textId="77777777" w:rsidR="00922F0E" w:rsidRPr="00922F0E" w:rsidRDefault="00922F0E" w:rsidP="00922F0E">
      <w:pPr>
        <w:numPr>
          <w:ilvl w:val="1"/>
          <w:numId w:val="7"/>
        </w:numPr>
      </w:pPr>
      <w:r w:rsidRPr="00922F0E">
        <w:t>L’utilisateur peut récupérer ou déposer son matériel (Fin).</w:t>
      </w:r>
    </w:p>
    <w:p w14:paraId="583ADE1A" w14:textId="0574C7FD" w:rsidR="00887C42" w:rsidRDefault="00887C42"/>
    <w:p w14:paraId="68067832" w14:textId="3C2DC073" w:rsidR="0001401B" w:rsidRPr="0001401B" w:rsidRDefault="0001401B" w:rsidP="00A641A3">
      <w:pPr>
        <w:pStyle w:val="Titre1"/>
      </w:pPr>
      <w:bookmarkStart w:id="10" w:name="_Toc189842447"/>
      <w:r w:rsidRPr="0001401B">
        <w:t>CONCLUSION</w:t>
      </w:r>
      <w:bookmarkEnd w:id="10"/>
    </w:p>
    <w:p w14:paraId="04A4AF59" w14:textId="77777777" w:rsidR="0001401B" w:rsidRPr="0001401B" w:rsidRDefault="0001401B" w:rsidP="0001401B">
      <w:r w:rsidRPr="0001401B">
        <w:t>Ce projet de casiers intelligents répond aux besoins logistiques du campus tout en intégrant une technologie simple et efficace. Une extension future pourrait inclure une gestion centralisée et une application mobile pour une utilisation encore plus intuitive.</w:t>
      </w:r>
    </w:p>
    <w:p w14:paraId="5ECFDD8E" w14:textId="77777777" w:rsidR="0001401B" w:rsidRPr="0001401B" w:rsidRDefault="0001401B"/>
    <w:sectPr w:rsidR="0001401B" w:rsidRPr="000140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755E"/>
    <w:multiLevelType w:val="hybridMultilevel"/>
    <w:tmpl w:val="28B89A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727ABA"/>
    <w:multiLevelType w:val="hybridMultilevel"/>
    <w:tmpl w:val="FC202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834745"/>
    <w:multiLevelType w:val="multilevel"/>
    <w:tmpl w:val="DF0C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B7490"/>
    <w:multiLevelType w:val="multilevel"/>
    <w:tmpl w:val="F4EED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02B1F"/>
    <w:multiLevelType w:val="multilevel"/>
    <w:tmpl w:val="FB00C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82CAE"/>
    <w:multiLevelType w:val="hybridMultilevel"/>
    <w:tmpl w:val="28B89A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4D4D00"/>
    <w:multiLevelType w:val="hybridMultilevel"/>
    <w:tmpl w:val="58065B38"/>
    <w:lvl w:ilvl="0" w:tplc="040C0003">
      <w:start w:val="1"/>
      <w:numFmt w:val="bullet"/>
      <w:lvlText w:val="o"/>
      <w:lvlJc w:val="left"/>
      <w:pPr>
        <w:ind w:left="927" w:hanging="360"/>
      </w:pPr>
      <w:rPr>
        <w:rFonts w:ascii="Courier New" w:hAnsi="Courier New" w:cs="Courier New"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7" w15:restartNumberingAfterBreak="0">
    <w:nsid w:val="39FA665C"/>
    <w:multiLevelType w:val="hybridMultilevel"/>
    <w:tmpl w:val="28B89A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9963B6"/>
    <w:multiLevelType w:val="multilevel"/>
    <w:tmpl w:val="7EC248F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7671FE"/>
    <w:multiLevelType w:val="multilevel"/>
    <w:tmpl w:val="C7EE7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CA63AF"/>
    <w:multiLevelType w:val="hybridMultilevel"/>
    <w:tmpl w:val="FBA0C6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352"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6D3C94"/>
    <w:multiLevelType w:val="multilevel"/>
    <w:tmpl w:val="937C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1349D"/>
    <w:multiLevelType w:val="hybridMultilevel"/>
    <w:tmpl w:val="4D7E6E88"/>
    <w:lvl w:ilvl="0" w:tplc="347287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832FF9"/>
    <w:multiLevelType w:val="multilevel"/>
    <w:tmpl w:val="56DCA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67437"/>
    <w:multiLevelType w:val="hybridMultilevel"/>
    <w:tmpl w:val="5DD8A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6B599E"/>
    <w:multiLevelType w:val="hybridMultilevel"/>
    <w:tmpl w:val="A9C6B512"/>
    <w:lvl w:ilvl="0" w:tplc="040C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16" w15:restartNumberingAfterBreak="0">
    <w:nsid w:val="7AFC7B42"/>
    <w:multiLevelType w:val="hybridMultilevel"/>
    <w:tmpl w:val="DDA0EC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84414843">
    <w:abstractNumId w:val="3"/>
  </w:num>
  <w:num w:numId="2" w16cid:durableId="1582792439">
    <w:abstractNumId w:val="13"/>
  </w:num>
  <w:num w:numId="3" w16cid:durableId="1415782473">
    <w:abstractNumId w:val="2"/>
  </w:num>
  <w:num w:numId="4" w16cid:durableId="1499157475">
    <w:abstractNumId w:val="8"/>
  </w:num>
  <w:num w:numId="5" w16cid:durableId="36440882">
    <w:abstractNumId w:val="11"/>
  </w:num>
  <w:num w:numId="6" w16cid:durableId="1536163871">
    <w:abstractNumId w:val="4"/>
  </w:num>
  <w:num w:numId="7" w16cid:durableId="1223180697">
    <w:abstractNumId w:val="9"/>
  </w:num>
  <w:num w:numId="8" w16cid:durableId="299381104">
    <w:abstractNumId w:val="10"/>
  </w:num>
  <w:num w:numId="9" w16cid:durableId="1419132004">
    <w:abstractNumId w:val="16"/>
  </w:num>
  <w:num w:numId="10" w16cid:durableId="787511611">
    <w:abstractNumId w:val="12"/>
  </w:num>
  <w:num w:numId="11" w16cid:durableId="1445882296">
    <w:abstractNumId w:val="1"/>
  </w:num>
  <w:num w:numId="12" w16cid:durableId="2012368064">
    <w:abstractNumId w:val="7"/>
  </w:num>
  <w:num w:numId="13" w16cid:durableId="1731801786">
    <w:abstractNumId w:val="0"/>
  </w:num>
  <w:num w:numId="14" w16cid:durableId="1370036334">
    <w:abstractNumId w:val="5"/>
  </w:num>
  <w:num w:numId="15" w16cid:durableId="454182816">
    <w:abstractNumId w:val="15"/>
  </w:num>
  <w:num w:numId="16" w16cid:durableId="1790008560">
    <w:abstractNumId w:val="6"/>
  </w:num>
  <w:num w:numId="17" w16cid:durableId="3728456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0E"/>
    <w:rsid w:val="0001401B"/>
    <w:rsid w:val="00035EC4"/>
    <w:rsid w:val="000F3768"/>
    <w:rsid w:val="00174A40"/>
    <w:rsid w:val="00306972"/>
    <w:rsid w:val="004118B9"/>
    <w:rsid w:val="004E46BC"/>
    <w:rsid w:val="00505ACF"/>
    <w:rsid w:val="00540A08"/>
    <w:rsid w:val="00580E1A"/>
    <w:rsid w:val="006B4E58"/>
    <w:rsid w:val="006C0352"/>
    <w:rsid w:val="0074259C"/>
    <w:rsid w:val="008714D8"/>
    <w:rsid w:val="00887C42"/>
    <w:rsid w:val="00922F0E"/>
    <w:rsid w:val="00A641A3"/>
    <w:rsid w:val="00A67EBC"/>
    <w:rsid w:val="00AA6962"/>
    <w:rsid w:val="00B467BE"/>
    <w:rsid w:val="00B6187F"/>
    <w:rsid w:val="00B93567"/>
    <w:rsid w:val="00B944C6"/>
    <w:rsid w:val="00CA47B4"/>
    <w:rsid w:val="00D7047D"/>
    <w:rsid w:val="00D77D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D51CD"/>
  <w15:chartTrackingRefBased/>
  <w15:docId w15:val="{44874510-D0DE-4080-B869-DBB51DD2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22F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22F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22F0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22F0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22F0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22F0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22F0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22F0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22F0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2F0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22F0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22F0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22F0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22F0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22F0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22F0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22F0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22F0E"/>
    <w:rPr>
      <w:rFonts w:eastAsiaTheme="majorEastAsia" w:cstheme="majorBidi"/>
      <w:color w:val="272727" w:themeColor="text1" w:themeTint="D8"/>
    </w:rPr>
  </w:style>
  <w:style w:type="paragraph" w:styleId="Titre">
    <w:name w:val="Title"/>
    <w:basedOn w:val="Normal"/>
    <w:next w:val="Normal"/>
    <w:link w:val="TitreCar"/>
    <w:uiPriority w:val="10"/>
    <w:qFormat/>
    <w:rsid w:val="00922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22F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22F0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22F0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22F0E"/>
    <w:pPr>
      <w:spacing w:before="160"/>
      <w:jc w:val="center"/>
    </w:pPr>
    <w:rPr>
      <w:i/>
      <w:iCs/>
      <w:color w:val="404040" w:themeColor="text1" w:themeTint="BF"/>
    </w:rPr>
  </w:style>
  <w:style w:type="character" w:customStyle="1" w:styleId="CitationCar">
    <w:name w:val="Citation Car"/>
    <w:basedOn w:val="Policepardfaut"/>
    <w:link w:val="Citation"/>
    <w:uiPriority w:val="29"/>
    <w:rsid w:val="00922F0E"/>
    <w:rPr>
      <w:i/>
      <w:iCs/>
      <w:color w:val="404040" w:themeColor="text1" w:themeTint="BF"/>
    </w:rPr>
  </w:style>
  <w:style w:type="paragraph" w:styleId="Paragraphedeliste">
    <w:name w:val="List Paragraph"/>
    <w:basedOn w:val="Normal"/>
    <w:uiPriority w:val="34"/>
    <w:qFormat/>
    <w:rsid w:val="00922F0E"/>
    <w:pPr>
      <w:ind w:left="720"/>
      <w:contextualSpacing/>
    </w:pPr>
  </w:style>
  <w:style w:type="character" w:styleId="Accentuationintense">
    <w:name w:val="Intense Emphasis"/>
    <w:basedOn w:val="Policepardfaut"/>
    <w:uiPriority w:val="21"/>
    <w:qFormat/>
    <w:rsid w:val="00922F0E"/>
    <w:rPr>
      <w:i/>
      <w:iCs/>
      <w:color w:val="0F4761" w:themeColor="accent1" w:themeShade="BF"/>
    </w:rPr>
  </w:style>
  <w:style w:type="paragraph" w:styleId="Citationintense">
    <w:name w:val="Intense Quote"/>
    <w:basedOn w:val="Normal"/>
    <w:next w:val="Normal"/>
    <w:link w:val="CitationintenseCar"/>
    <w:uiPriority w:val="30"/>
    <w:qFormat/>
    <w:rsid w:val="00922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22F0E"/>
    <w:rPr>
      <w:i/>
      <w:iCs/>
      <w:color w:val="0F4761" w:themeColor="accent1" w:themeShade="BF"/>
    </w:rPr>
  </w:style>
  <w:style w:type="character" w:styleId="Rfrenceintense">
    <w:name w:val="Intense Reference"/>
    <w:basedOn w:val="Policepardfaut"/>
    <w:uiPriority w:val="32"/>
    <w:qFormat/>
    <w:rsid w:val="00922F0E"/>
    <w:rPr>
      <w:b/>
      <w:bCs/>
      <w:smallCaps/>
      <w:color w:val="0F4761" w:themeColor="accent1" w:themeShade="BF"/>
      <w:spacing w:val="5"/>
    </w:rPr>
  </w:style>
  <w:style w:type="paragraph" w:styleId="En-ttedetabledesmatires">
    <w:name w:val="TOC Heading"/>
    <w:basedOn w:val="Titre1"/>
    <w:next w:val="Normal"/>
    <w:uiPriority w:val="39"/>
    <w:unhideWhenUsed/>
    <w:qFormat/>
    <w:rsid w:val="00D77DAB"/>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D77DAB"/>
    <w:pPr>
      <w:spacing w:after="100"/>
    </w:pPr>
  </w:style>
  <w:style w:type="paragraph" w:styleId="TM2">
    <w:name w:val="toc 2"/>
    <w:basedOn w:val="Normal"/>
    <w:next w:val="Normal"/>
    <w:autoRedefine/>
    <w:uiPriority w:val="39"/>
    <w:unhideWhenUsed/>
    <w:rsid w:val="00D77DAB"/>
    <w:pPr>
      <w:spacing w:after="100"/>
      <w:ind w:left="240"/>
    </w:pPr>
  </w:style>
  <w:style w:type="character" w:styleId="Lienhypertexte">
    <w:name w:val="Hyperlink"/>
    <w:basedOn w:val="Policepardfaut"/>
    <w:uiPriority w:val="99"/>
    <w:unhideWhenUsed/>
    <w:rsid w:val="00D77DA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548">
      <w:bodyDiv w:val="1"/>
      <w:marLeft w:val="0"/>
      <w:marRight w:val="0"/>
      <w:marTop w:val="0"/>
      <w:marBottom w:val="0"/>
      <w:divBdr>
        <w:top w:val="none" w:sz="0" w:space="0" w:color="auto"/>
        <w:left w:val="none" w:sz="0" w:space="0" w:color="auto"/>
        <w:bottom w:val="none" w:sz="0" w:space="0" w:color="auto"/>
        <w:right w:val="none" w:sz="0" w:space="0" w:color="auto"/>
      </w:divBdr>
    </w:div>
    <w:div w:id="676230341">
      <w:bodyDiv w:val="1"/>
      <w:marLeft w:val="0"/>
      <w:marRight w:val="0"/>
      <w:marTop w:val="0"/>
      <w:marBottom w:val="0"/>
      <w:divBdr>
        <w:top w:val="none" w:sz="0" w:space="0" w:color="auto"/>
        <w:left w:val="none" w:sz="0" w:space="0" w:color="auto"/>
        <w:bottom w:val="none" w:sz="0" w:space="0" w:color="auto"/>
        <w:right w:val="none" w:sz="0" w:space="0" w:color="auto"/>
      </w:divBdr>
    </w:div>
    <w:div w:id="1007948203">
      <w:bodyDiv w:val="1"/>
      <w:marLeft w:val="0"/>
      <w:marRight w:val="0"/>
      <w:marTop w:val="0"/>
      <w:marBottom w:val="0"/>
      <w:divBdr>
        <w:top w:val="none" w:sz="0" w:space="0" w:color="auto"/>
        <w:left w:val="none" w:sz="0" w:space="0" w:color="auto"/>
        <w:bottom w:val="none" w:sz="0" w:space="0" w:color="auto"/>
        <w:right w:val="none" w:sz="0" w:space="0" w:color="auto"/>
      </w:divBdr>
    </w:div>
    <w:div w:id="1100029811">
      <w:bodyDiv w:val="1"/>
      <w:marLeft w:val="0"/>
      <w:marRight w:val="0"/>
      <w:marTop w:val="0"/>
      <w:marBottom w:val="0"/>
      <w:divBdr>
        <w:top w:val="none" w:sz="0" w:space="0" w:color="auto"/>
        <w:left w:val="none" w:sz="0" w:space="0" w:color="auto"/>
        <w:bottom w:val="none" w:sz="0" w:space="0" w:color="auto"/>
        <w:right w:val="none" w:sz="0" w:space="0" w:color="auto"/>
      </w:divBdr>
    </w:div>
    <w:div w:id="1119759746">
      <w:bodyDiv w:val="1"/>
      <w:marLeft w:val="0"/>
      <w:marRight w:val="0"/>
      <w:marTop w:val="0"/>
      <w:marBottom w:val="0"/>
      <w:divBdr>
        <w:top w:val="none" w:sz="0" w:space="0" w:color="auto"/>
        <w:left w:val="none" w:sz="0" w:space="0" w:color="auto"/>
        <w:bottom w:val="none" w:sz="0" w:space="0" w:color="auto"/>
        <w:right w:val="none" w:sz="0" w:space="0" w:color="auto"/>
      </w:divBdr>
    </w:div>
    <w:div w:id="1416826136">
      <w:bodyDiv w:val="1"/>
      <w:marLeft w:val="0"/>
      <w:marRight w:val="0"/>
      <w:marTop w:val="0"/>
      <w:marBottom w:val="0"/>
      <w:divBdr>
        <w:top w:val="none" w:sz="0" w:space="0" w:color="auto"/>
        <w:left w:val="none" w:sz="0" w:space="0" w:color="auto"/>
        <w:bottom w:val="none" w:sz="0" w:space="0" w:color="auto"/>
        <w:right w:val="none" w:sz="0" w:space="0" w:color="auto"/>
      </w:divBdr>
    </w:div>
    <w:div w:id="1774396949">
      <w:bodyDiv w:val="1"/>
      <w:marLeft w:val="0"/>
      <w:marRight w:val="0"/>
      <w:marTop w:val="0"/>
      <w:marBottom w:val="0"/>
      <w:divBdr>
        <w:top w:val="none" w:sz="0" w:space="0" w:color="auto"/>
        <w:left w:val="none" w:sz="0" w:space="0" w:color="auto"/>
        <w:bottom w:val="none" w:sz="0" w:space="0" w:color="auto"/>
        <w:right w:val="none" w:sz="0" w:space="0" w:color="auto"/>
      </w:divBdr>
    </w:div>
    <w:div w:id="192553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A11E9-5AB0-4BFA-93BC-8A5CC6E3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918</Words>
  <Characters>5049</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Semoka Saliou</dc:creator>
  <cp:keywords/>
  <dc:description/>
  <cp:lastModifiedBy>Semoka Saliou</cp:lastModifiedBy>
  <cp:revision>18</cp:revision>
  <dcterms:created xsi:type="dcterms:W3CDTF">2025-02-07T15:28:00Z</dcterms:created>
  <dcterms:modified xsi:type="dcterms:W3CDTF">2025-02-07T16:40:00Z</dcterms:modified>
</cp:coreProperties>
</file>