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1.11 — maths lessons with real-life photos, 2D and 3D pictures</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Maths lessons (§8.6, D41–D44): concepts with the textbook’s examples re-computed by the app (HCF, LCM, primes, angle pairs, one-variable equations), hand-written 2D/3D maths player (factor tree, Venn, division, runners, sieve, balance, drag-the-ray angles, 3D ramp/door/laptop/scissors/clock), real-life examples with free-licence photos found on Wikimedia Commons / Wikidata / Openverse and checked by the local vision model, Visualise toolbar in Lesson Studio and Teach Mode; a file with several chapters split into one lesson per chapter; answers judged only when certain; tested end to end on Class 7 Maths Ch. 3–4 (2 lessons, 3.6 ¢; photos for 34 of 38 examples, free)</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Autopilot (§8.6, D38–D40): automatic page quality check, clean pages searchable at once, chapter title detection, one draft lesson per chapter written automatically (whole chapter), flagged pages listed with reasons and a cloud re-read on request, rebuild notice; tested end to end (history chapter: 3 jobs, ≈ 2 min, 2.6 ¢, no clicks)</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lessons (§8.6, D34–D37): two-column reading order, whole-chapter lesson writing without exercise pages, timeline/period/people/place/cause-effect extraction checked against the textbook, offline map of India (Natural Earth India view + GeoNames), textbook pictures with captions, history player; tested end to end on Class 9 History Ch. 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1.8</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3D Chemistry Lab (electron transfer, electron sharing, atoms rearranging — computed, no AI), simulations tested in a real browser + picture review, p5.js 2 fix, ready-made experiment setups, review of free image/3D AI models (§8.6, D30–D33); all 5 simulations regenerated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Labelled 3D molecules (atom symbols + charges, ion tags, legend, charge note) and fix for ions hidden inside each other (§8.6, D29)</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pStyle w:val="Heading3"/>
      </w:pPr>
      <w:r>
        <w:t xml:space="preserve">Labelled molecules (added 05-Oct-2026 after the owner’s request)</w:t>
      </w:r>
    </w:p>
    <w:p>
      <w:pPr>
        <w:spacing w:after="120" w:line="276"/>
      </w:pPr>
      <w:r>
        <w:rPr>
          <w:b/>
          <w:bCs/>
        </w:rPr>
        <w:t xml:space="preserve">Owner’s request:</w:t>
      </w:r>
      <w:r>
        <w:t xml:space="preserve"> show atom names and charges in the 3D diagrams for easier teaching. </w:t>
      </w:r>
      <w:r>
        <w:rPr>
          <w:b/>
          <w:bCs/>
        </w:rPr>
        <w:t xml:space="preserve">Bug found at the same time (in the owner’s screenshot):</w:t>
      </w:r>
      <w:r>
        <w:t xml:space="preserve"> the Cu²⁺ ion of copper sulphate was invisible — RDKit places every separate ion around the same centre, so Cu ended up 0.04 Å from S, hidden inside it (all ionic compounds were affected); captions under the viewers were also cut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586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Ions laid out side by side with a 2.5 Å gap</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Cu²⁺ is now 3.44 Å from the nearest atom; every ion of NaOH, Na₂CO₃, alum etc. is visible (automatic test).</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Atom labels: symbol + formal charge on every atom</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e.g. Cu²⁺, S, O, O⁻, Na⁺, H — can be switched off in Lesson Studio and Teach Mode.</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 labels from a hand-checked list</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tag above each ion with school notation (Cu²⁺, SO₄²⁻, CO₃²⁻, HCO₃⁻, Al³⁺ …), not computed formulas.</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Legend and teaching note under each model</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Full element names (Cu = Copper, S = Sulphur …); for charged polyatomic ions: “the 2⁻ charge belongs to the whole SO₄²⁻ ion; the marked atoms show one common way to draw it”.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 moved outside the 3D frame; no auto-spin</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Captions are never cut; labels stay readable (rotate by dragging).</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pStyle w:val="Heading3"/>
      </w:pPr>
      <w:r>
        <w:t xml:space="preserve">3D Chemistry Lab and browser-tested simulations (added 07-Oct-2026)</w:t>
      </w:r>
    </w:p>
    <w:p>
      <w:pPr>
        <w:spacing w:after="120" w:line="276"/>
      </w:pPr>
      <w:r>
        <w:rPr>
          <w:b/>
          <w:bCs/>
        </w:rPr>
        <w:t xml:space="preserve">Owner’s requests:</w:t>
      </w:r>
      <w:r>
        <w:t xml:space="preserve"> students should *see* atoms giving, taking and sharing electrons (valency) during reactions in 3D; experiments may stay 2D; “few of the simulations not working” (screenshot: *Electrolysis of Water* showed “Cannot read properties of undefined (reading ‘option’)”); and an evaluation of free AI models (Gemini, Stable Diffusion/FLUX, Stable Video 3D, GPT-4o images, Leonardo AI).</w:t>
      </w:r>
    </w:p>
    <w:p>
      <w:pPr>
        <w:spacing w:after="120" w:line="276"/>
      </w:pPr>
      <w:r>
        <w:rPr>
          <w:b/>
          <w:bCs/>
        </w:rPr>
        <w:t xml:space="preserve">Root cause of the broken simulation:</w:t>
      </w:r>
      <w:r>
        <w:t xml:space="preserve"> in p5.js 2, </w:t>
      </w:r>
      <w:r>
        <w:rPr>
          <w:rFonts w:ascii="Consolas" w:cs="Consolas" w:eastAsia="Consolas" w:hAnsi="Consolas"/>
          <w:color w:val="7A1F5C"/>
          <w:sz w:val="19"/>
          <w:szCs w:val="19"/>
        </w:rPr>
        <w:t xml:space="preserve">select.option()</w:t>
      </w:r>
      <w:r>
        <w:t xml:space="preserve"> returns nothing, so the AI’s chained </w:t>
      </w:r>
      <w:r>
        <w:rPr>
          <w:rFonts w:ascii="Consolas" w:cs="Consolas" w:eastAsia="Consolas" w:hAnsi="Consolas"/>
          <w:color w:val="7A1F5C"/>
          <w:sz w:val="19"/>
          <w:szCs w:val="19"/>
        </w:rPr>
        <w:t xml:space="preserve">createSelect().option(a).option(b)</w:t>
      </w:r>
      <w:r>
        <w:t xml:space="preserve"> crashed. </w:t>
      </w:r>
      <w:r>
        <w:rPr>
          <w:rFonts w:ascii="Consolas" w:cs="Consolas" w:eastAsia="Consolas" w:hAnsi="Consolas"/>
          <w:color w:val="7A1F5C"/>
          <w:sz w:val="19"/>
          <w:szCs w:val="19"/>
        </w:rPr>
        <w:t xml:space="preserve">node --check</w:t>
      </w:r>
      <w:r>
        <w:t xml:space="preserve"> only reads code; it cannot see errors that appear when code runs. Screenshots then showed further, purely visual faults that no check could see: liquid outside a beaker, an upside-down tripod, blue vitriol drawn white before heating, a battery inside the water, electrodes through the closed tops of gas tubes.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check in a hidden Edge/Chrome (</w:t>
            </w:r>
            <w:r>
              <w:rPr>
                <w:rFonts w:ascii="Consolas" w:cs="Consolas" w:eastAsia="Consolas" w:hAnsi="Consolas"/>
                <w:color w:val="7A1F5C"/>
                <w:sz w:val="20"/>
                <w:szCs w:val="20"/>
              </w:rPr>
              <w:t xml:space="preserve">browser_check.py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exact sealed page is opened; every button, list choice, slider and box is used while frames are drawn at screen speed (a hidden browser draws none by itself — measured). Errors and controls that change nothing are sent back to the AI.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 review (</w:t>
            </w:r>
            <w:r>
              <w:rPr>
                <w:rFonts w:ascii="Consolas" w:cs="Consolas" w:eastAsia="Consolas" w:hAnsi="Consolas"/>
                <w:color w:val="7A1F5C"/>
                <w:sz w:val="20"/>
                <w:szCs w:val="20"/>
              </w:rPr>
              <w:t xml:space="preserve">simulation_review</w:t>
            </w:r>
            <w:r>
              <w:rPr>
                <w:sz w:val="20"/>
                <w:szCs w:val="20"/>
              </w:rPr>
              <w:t xml:space="preserve">, gpt-5.4-mini vision, ≈ 1–2 ¢)</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Pictures at the start and DURING / AFTER each control are checked against the textbook facts (apparatus, colours, labels). Remaining notes are shown to the teacher; they do not hide the simulation.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compatibility + control helpers</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Chained element calls work again (fixes old lessons without regenerating); </w:t>
            </w:r>
            <w:r>
              <w:rPr>
                <w:rFonts w:ascii="Consolas" w:cs="Consolas" w:eastAsia="Consolas" w:hAnsi="Consolas"/>
                <w:color w:val="7A1F5C"/>
                <w:sz w:val="20"/>
                <w:szCs w:val="20"/>
              </w:rPr>
              <w:t xml:space="preserve">labButton/labSelect/labSlider/labCheckbox</w:t>
            </w:r>
            <w:r>
              <w:rPr>
                <w:sz w:val="20"/>
                <w:szCs w:val="20"/>
              </w:rPr>
              <w:t xml:space="preserve"> are required for new code.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Hand-drawn apparatus and complete setups</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Beaker, test tube (also inverted for gas), burner, tripod, dish, dropper, glass rod, electrodes, battery, wires, bubbles, pH paper, thermometer; complete setups for electrolysis, heating, conductivity and neutralisation (indicator colours from school charts). Each checked by eye in screenshots.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w:t>
            </w:r>
            <w:r>
              <w:rPr>
                <w:rFonts w:ascii="Consolas" w:cs="Consolas" w:eastAsia="Consolas" w:hAnsi="Consolas"/>
                <w:color w:val="7A1F5C"/>
                <w:sz w:val="20"/>
                <w:szCs w:val="20"/>
              </w:rPr>
              <w:t xml:space="preserve">reactions.py</w:t>
            </w:r>
            <w:r>
              <w:rPr>
                <w:sz w:val="20"/>
                <w:szCs w:val="20"/>
              </w:rPr>
              <w:t xml:space="preserve"> + </w:t>
            </w:r>
            <w:r>
              <w:rPr>
                <w:rFonts w:ascii="Consolas" w:cs="Consolas" w:eastAsia="Consolas" w:hAnsi="Consolas"/>
                <w:color w:val="7A1F5C"/>
                <w:sz w:val="20"/>
                <w:szCs w:val="20"/>
              </w:rPr>
              <w:t xml:space="preserve">assets/chem3d.js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Ionic bonds (electron transfer, ions, attraction), covalent bonds (shared pairs, full shells) and reactions (bonds break, atoms move, atom count and charge stay equal). Electrons keep their atom’s colour. Computed from Z (2, 8, 8, 2), the reviewed molecule table and balanced equations — no AI, no cost; unsupported cases get a reason. Shown in Lesson Studio, Teach Mode and the new 3D Chemistry Lab page.</w:t>
            </w:r>
          </w:p>
        </w:tc>
      </w:tr>
    </w:tbl>
    <w:p>
      <w:pPr>
        <w:spacing w:after="160"/>
      </w:pPr>
    </w:p>
    <w:p>
      <w:pPr>
        <w:spacing w:after="120" w:line="276"/>
      </w:pPr>
      <w:r>
        <w:rPr>
          <w:b/>
          <w:bCs/>
        </w:rPr>
        <w:t xml:space="preserve">Free AI image / 3D models — evaluated, not adopted for chemistry (D33):</w:t>
      </w:r>
      <w:r>
        <w:t xml:space="preserve"> image generators (Gemini, GPT-4o images, FLUX, Stable Diffusion, Leonardo) draw *pictures*; they regularly get electron counts, charges and text labels wrong and are not interactive, so they cannot teach valency precisely. Stable Video 3D needs far more graphics memory than the laptop’s 4 GB (one user measured ≈ 19.5 GB peak on a 24 GB card); FLUX needs a larger card too; Stable Diffusion 1.5 runs on 4 GB but slowly. They remain an option later for decorative, clearly-marked illustrations only.</w:t>
      </w:r>
    </w:p>
    <w:p>
      <w:pPr>
        <w:pStyle w:val="Heading3"/>
      </w:pPr>
      <w:r>
        <w:t xml:space="preserve">Autopilot: upload a chapter, get a draft lesson (added 09-Oct-2026)</w:t>
      </w:r>
    </w:p>
    <w:p>
      <w:pPr>
        <w:spacing w:after="120" w:line="276"/>
      </w:pPr>
      <w:r>
        <w:rPr>
          <w:b/>
          <w:bCs/>
        </w:rPr>
        <w:t xml:space="preserve">Owner’s problem:</w:t>
      </w:r>
      <w:r>
        <w:t xml:space="preserve"> every new chapter needed manual review of each page, a click to index and a lesson created by hand — the owner had been sending PDFs to Claude to get the careful treatment. </w:t>
      </w:r>
      <w:r>
        <w:rPr>
          <w:b/>
          <w:bCs/>
        </w:rPr>
        <w:t xml:space="preserve">Owner’s decisions:</w:t>
      </w:r>
      <w:r>
        <w:t xml:space="preserve"> clean pages automatic, others wait; one lesson per chapter automatically; cloud re-read only on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Step</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happens automatically</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Quality check (</w:t>
            </w:r>
            <w:r>
              <w:rPr>
                <w:rFonts w:ascii="Consolas" w:cs="Consolas" w:eastAsia="Consolas" w:hAnsi="Consolas"/>
                <w:color w:val="7A1F5C"/>
                <w:sz w:val="20"/>
                <w:szCs w:val="20"/>
              </w:rPr>
              <w:t xml:space="preserve">ingestion/quality.py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page: no/very little text, unreadable font characters, mostly symbols, split words, OCR warnings, tables read by the local OCR, Marathi/Hindi text → ⚠️ with the reason; else ✅. Exercise pages are labelled. On the owner’s chapters: history 8/8 clean; scanned science 4 of 17 flagged (all with local-OCR tables — where tables went wrong before).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Clean pages searchable (</w:t>
            </w:r>
            <w:r>
              <w:rPr>
                <w:rFonts w:ascii="Consolas" w:cs="Consolas" w:eastAsia="Consolas" w:hAnsi="Consolas"/>
                <w:color w:val="7A1F5C"/>
                <w:sz w:val="20"/>
                <w:szCs w:val="20"/>
              </w:rPr>
              <w:t xml:space="preserve">IngestionService.autopilot_check</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Marked reviewed (🤖 auto-checked, shown separately from the teacher’s ✅) and indexed; a teacher edit or review replaces the automatic mark. Cloud re-read pages are checked again.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Chapter title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Found on page 1 (“4 Economic Development” → Economic Development); all 3 of the owner’s chapters were found correctly.</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r>
              <w:rPr>
                <w:rFonts w:ascii="Consolas" w:cs="Consolas" w:eastAsia="Consolas" w:hAnsi="Consolas"/>
                <w:color w:val="7A1F5C"/>
                <w:sz w:val="20"/>
                <w:szCs w:val="20"/>
              </w:rPr>
              <w:t xml:space="preserve">LessonService.auto_create_for_document</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draft lesson per chapter, once, from the whole chapter (also for science); the teacher approves. Pages reviewed later → “became searchable after this lesson” notice with Rebuild.</w:t>
            </w:r>
          </w:p>
        </w:tc>
      </w:tr>
    </w:tbl>
    <w:p>
      <w:pPr>
        <w:spacing w:after="160"/>
      </w:pPr>
    </w:p>
    <w:p>
      <w:pPr>
        <w:spacing w:after="120" w:line="276"/>
      </w:pPr>
      <w:r>
        <w:rPr>
          <w:b/>
          <w:bCs/>
        </w:rPr>
        <w:t xml:space="preserve">End-to-end (copy of the data, history chapter treated as a new upload):</w:t>
      </w:r>
      <w:r>
        <w:t xml:space="preserve"> extract → check (8/8 clean) → index → lesson in 129 s with no clicks, 2.6 ¢: 4 sections (pages 1–7), 12 timeline events, 9 plans, 10 people, 16 places, 3 cause-effect charts. 284 automated tests pass.</w:t>
      </w:r>
    </w:p>
    <w:p>
      <w:pPr>
        <w:pStyle w:val="Heading3"/>
      </w:pPr>
      <w:r>
        <w:t xml:space="preserve">Maths lessons with real-life photos, 2D and 3D pictures (added 09-Oct-2026, tested on Class 7 Maths Ch. 3–4)</w:t>
      </w:r>
    </w:p>
    <w:p>
      <w:pPr>
        <w:spacing w:after="120" w:line="276"/>
      </w:pPr>
      <w:r>
        <w:rPr>
          <w:b/>
          <w:bCs/>
        </w:rPr>
        <w:t xml:space="preserve">Owner’s request:</w:t>
      </w:r>
      <w:r>
        <w:t xml:space="preserve"> very dynamic visual teaching per subject — for maths, 2D/3D pictures of algebra and geometry and where, why and how each idea is used in real life; buttons for real-life examples with images, 2D and 3D; photos taken from Wikimedia and other free internet sources by tools attached to the project; free (Hugging Face) models considered. </w:t>
      </w:r>
      <w:r>
        <w:rPr>
          <w:b/>
          <w:bCs/>
        </w:rPr>
        <w:t xml:space="preserve">Owner’s choice:</w:t>
      </w:r>
      <w:r>
        <w:t xml:space="preserve"> maths first; history story map, English, geography and physics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does / what was measured</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Maths lesson plan (</w:t>
            </w:r>
            <w:r>
              <w:rPr>
                <w:rFonts w:ascii="Consolas" w:cs="Consolas" w:eastAsia="Consolas" w:hAnsi="Consolas"/>
                <w:color w:val="7A1F5C"/>
                <w:sz w:val="20"/>
                <w:szCs w:val="20"/>
              </w:rPr>
              <w:t xml:space="preserve">maths.py</w:t>
            </w:r>
            <w:r>
              <w:rPr>
                <w:sz w:val="20"/>
                <w:szCs w:val="20"/>
              </w:rPr>
              <w:t xml:space="preserve">, </w:t>
            </w:r>
            <w:r>
              <w:rPr>
                <w:rFonts w:ascii="Consolas" w:cs="Consolas" w:eastAsia="Consolas" w:hAnsi="Consolas"/>
                <w:color w:val="7A1F5C"/>
                <w:sz w:val="20"/>
                <w:szCs w:val="20"/>
              </w:rPr>
              <w:t xml:space="preserve">planner.lesson_profile</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Concepts in textbook order with the textbook’s worked examples (numbers, angles, equations), explanation and 2–3 everyday Indian real-life examples, each with a concrete photo phrase. ≈ 1.8 ¢ per chapter (gpt-5.4-mini).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Answers re-computed (</w:t>
            </w:r>
            <w:r>
              <w:rPr>
                <w:rFonts w:ascii="Consolas" w:cs="Consolas" w:eastAsia="Consolas" w:hAnsi="Consolas"/>
                <w:color w:val="7A1F5C"/>
                <w:sz w:val="20"/>
                <w:szCs w:val="20"/>
              </w:rPr>
              <w:t xml:space="preserve">maths.verify</w:t>
            </w:r>
            <w:r>
              <w:rPr>
                <w:sz w:val="20"/>
                <w:szCs w:val="20"/>
              </w:rPr>
              <w:t xml:space="preserve">, </w:t>
            </w:r>
            <w:r>
              <w:rPr>
                <w:rFonts w:ascii="Consolas" w:cs="Consolas" w:eastAsia="Consolas" w:hAnsi="Consolas"/>
                <w:color w:val="7A1F5C"/>
                <w:sz w:val="20"/>
                <w:szCs w:val="20"/>
              </w:rPr>
              <w:t xml:space="preserve">check_example</w:t>
            </w:r>
            <w:r>
              <w:rPr>
                <w:sz w:val="20"/>
                <w:szCs w:val="20"/>
              </w:rPr>
              <w:t xml:space="preserve">, </w:t>
            </w:r>
            <w:r>
              <w:rPr>
                <w:rFonts w:ascii="Consolas" w:cs="Consolas" w:eastAsia="Consolas" w:hAnsi="Consolas"/>
                <w:color w:val="7A1F5C"/>
                <w:sz w:val="20"/>
                <w:szCs w:val="20"/>
              </w:rPr>
              <w:t xml:space="preserve">solve_linear</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HCF, LCM, prime factors, co-primes, twin primes, complement/supplement, one-variable linear equations with step-by-step reasons. A wrong AI answer is replaced only when the comparison is certain; word problems and questions that do not name the operation are shown as written. First run: 3 correct answers were wrongly “corrected” (a reverse GCD/LCM question, a fraction to simplify, an equation whose answer was the two angles) — rules tightened; final run: all 15 computed answers agree with the book, no false warnings.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Chapters inside one file (</w:t>
            </w:r>
            <w:r>
              <w:rPr>
                <w:rFonts w:ascii="Consolas" w:cs="Consolas" w:eastAsia="Consolas" w:hAnsi="Consolas"/>
                <w:color w:val="7A1F5C"/>
                <w:sz w:val="20"/>
                <w:szCs w:val="20"/>
              </w:rPr>
              <w:t xml:space="preserve">quality.find_chapters</w:t>
            </w:r>
            <w:r>
              <w:rPr>
                <w:sz w:val="20"/>
                <w:szCs w:val="20"/>
              </w:rPr>
              <w:t xml:space="preserve">, </w:t>
            </w:r>
            <w:r>
              <w:rPr>
                <w:rFonts w:ascii="Consolas" w:cs="Consolas" w:eastAsia="Consolas" w:hAnsi="Consolas"/>
                <w:color w:val="7A1F5C"/>
                <w:sz w:val="20"/>
                <w:szCs w:val="20"/>
              </w:rPr>
              <w:t xml:space="preserve">LessonService.page_range</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Chapter starts found on the pages (number + title, numbers must follow on, first on page 1). The owner’s file “3rd and 4th chapter” → HCF and LCM (pages 1–9) and Angles and Pairs of Angles (pages 10–19): two lessons, each from its own pages. The other 4 files stay single chapters.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Maths player (</w:t>
            </w:r>
            <w:r>
              <w:rPr>
                <w:rFonts w:ascii="Consolas" w:cs="Consolas" w:eastAsia="Consolas" w:hAnsi="Consolas"/>
                <w:color w:val="7A1F5C"/>
                <w:sz w:val="20"/>
                <w:szCs w:val="20"/>
              </w:rPr>
              <w:t xml:space="preserve">assets/mathkit.js</w:t>
            </w:r>
            <w:r>
              <w:rPr>
                <w:sz w:val="20"/>
                <w:szCs w:val="20"/>
              </w:rPr>
              <w:t xml:space="preserve">, </w:t>
            </w:r>
            <w:r>
              <w:rPr>
                <w:rFonts w:ascii="Consolas" w:cs="Consolas" w:eastAsia="Consolas" w:hAnsi="Consolas"/>
                <w:color w:val="7A1F5C"/>
                <w:sz w:val="20"/>
                <w:szCs w:val="20"/>
              </w:rPr>
              <w:t xml:space="preserve">viewers.math_html</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Hand-written, offline: factor tree, Venn of prime factors (HCF/LCM; co-primes), Euclid division, runners meeting after the LCM, sieve/twin primes, balance scale with equation steps, drag-the-ray angles, triangle with draggable corner (sum 180°, exterior angle), polygon split into triangles, and a tiny 3D renderer for a ramp, door, laptop, scissors and clock (drag to turn, angle slider). Every scene screenshotted and checked by eye.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Real-life photos (</w:t>
            </w:r>
            <w:r>
              <w:rPr>
                <w:rFonts w:ascii="Consolas" w:cs="Consolas" w:eastAsia="Consolas" w:hAnsi="Consolas"/>
                <w:color w:val="7A1F5C"/>
                <w:sz w:val="20"/>
                <w:szCs w:val="20"/>
              </w:rPr>
              <w:t xml:space="preserve">app/media/finder.py</w:t>
            </w:r>
            <w:r>
              <w:rPr>
                <w:sz w:val="20"/>
                <w:szCs w:val="20"/>
              </w:rPr>
              <w:t xml:space="preserve">, job “media”)</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Wikidata P18 for named things, Wikimedia Commons search, Openverse fallback; CC0/PD/CC BY/CC BY-SA only; allow-listed hosts; titles with logo/icon/map/chart skipped; thumbnails ≤ 1.5 MB streamed with a 30 s limit (one Commons download once trickled for 19 minutes); 150 s per search. The local qwen3-vl describes each photo; the description must match the phrase by meaning (embedding similarity, calibrated). Credit line always shown; teacher can reject a photo.</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 / Teach Mode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Tab “Concepts &amp; visuals”: per concept explanation, checked examples and a Visualise toolbar (🌍 Real life · 🖼️ Photos · 📐 2D · 🧊 3D), “More real-life examples” (≈ 0.2 ¢), “Find photos now”, “Wrong photo”. Teach Mode: one slide per concept with the same toolbar.</w:t>
            </w:r>
          </w:p>
        </w:tc>
      </w:tr>
    </w:tbl>
    <w:p>
      <w:pPr>
        <w:spacing w:after="160"/>
      </w:pPr>
    </w:p>
    <w:p>
      <w:pPr>
        <w:spacing w:after="120" w:line="276"/>
      </w:pPr>
      <w:r>
        <w:rPr>
          <w:b/>
          <w:bCs/>
        </w:rPr>
        <w:t xml:space="preserve">End-to-end result (copy of the data):</w:t>
      </w:r>
      <w:r>
        <w:t xml:space="preserve"> 19 pages from the text layer (18 auto-checked, 1 flagged), indexed in ≈ 5 min (local), 2 lessons with 13 concepts for 3.6 ¢; photos for 34 of 38 examples in ≈ 9 min (free), 24 of 27 distinct photos clearly right on inspection (one publisher logo → title rule added). Lesson Studio and Teach Mode rendered the real lessons without errors. </w:t>
      </w:r>
      <w:r>
        <w:rPr>
          <w:b/>
          <w:bCs/>
        </w:rPr>
        <w:t xml:space="preserve">Free 3D/image generators were evaluated and not used for maths (D42):</w:t>
      </w:r>
      <w:r>
        <w:t xml:space="preserve"> TripoSR needs ≈ 6 GB, Hunyuan3D ≥ 10 GB and SV3D ≈ 20 GB of graphics memory (the laptop has 4 GB), and image models draw numbers and angles wrongly.</w:t>
      </w:r>
    </w:p>
    <w:p>
      <w:pPr>
        <w:pStyle w:val="Heading3"/>
      </w:pPr>
      <w:r>
        <w:t xml:space="preserve">History lessons (added 07-Oct-2026, tested end to end on Class 9 History Ch. 4 “Economic Development”)</w:t>
      </w:r>
    </w:p>
    <w:p>
      <w:pPr>
        <w:spacing w:after="120" w:line="276"/>
      </w:pPr>
      <w:r>
        <w:rPr>
          <w:b/>
          <w:bCs/>
        </w:rPr>
        <w:t xml:space="preserve">Owner’s request:</w:t>
      </w:r>
      <w:r>
        <w:t xml:space="preserve"> apps for history, geography, physics and maths chapters; first test with a history chapter, checked end to end. </w:t>
      </w:r>
      <w:r>
        <w:rPr>
          <w:b/>
          <w:bCs/>
        </w:rPr>
        <w:t xml:space="preserve">Design:</w:t>
      </w:r>
      <w:r>
        <w:t xml:space="preserve"> the AI only extracts facts from the reviewed chapter; every fact is checked against the textbook text; all pictures are drawn by hand-written code or taken from the textbook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does / what was measured</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Column-aware reading (</w:t>
            </w:r>
            <w:r>
              <w:rPr>
                <w:rFonts w:ascii="Consolas" w:cs="Consolas" w:eastAsia="Consolas" w:hAnsi="Consolas"/>
                <w:color w:val="7A1F5C"/>
                <w:sz w:val="20"/>
                <w:szCs w:val="20"/>
              </w:rPr>
              <w:t xml:space="preserve">extract.py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Two-column pages read left column then right, line by line; “Do you know?” boxes kept whole; paragraphs from indents. Measured: plain PDF text put page 18’s right column first.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Whole chapter, no exercises (</w:t>
            </w:r>
            <w:r>
              <w:rPr>
                <w:rFonts w:ascii="Consolas" w:cs="Consolas" w:eastAsia="Consolas" w:hAnsi="Consolas"/>
                <w:color w:val="7A1F5C"/>
                <w:sz w:val="20"/>
                <w:szCs w:val="20"/>
              </w:rPr>
              <w:t xml:space="preserve">planner.py</w:t>
            </w:r>
            <w:r>
              <w:rPr>
                <w:sz w:val="20"/>
                <w:szCs w:val="20"/>
              </w:rPr>
              <w:t xml:space="preserve">, </w:t>
            </w:r>
            <w:r>
              <w:rPr>
                <w:rFonts w:ascii="Consolas" w:cs="Consolas" w:eastAsia="Consolas" w:hAnsi="Consolas"/>
                <w:color w:val="7A1F5C"/>
                <w:sz w:val="20"/>
                <w:szCs w:val="20"/>
              </w:rPr>
              <w:t xml:space="preserve">store.document_text_hits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topic search found only 3 of 8 pages; a chapter (≤ 60 000 characters) is now given complete. Exercise passages (blanks, deliberately wrong pairs) are removed to the end of their page.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lesson plan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Sections + timeline, periods, people, places (with a nearby-city hint), causes → effects. ≈ 2.5 ¢ with gpt-5.4-mini.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Fact checks (</w:t>
            </w:r>
            <w:r>
              <w:rPr>
                <w:rFonts w:ascii="Consolas" w:cs="Consolas" w:eastAsia="Consolas" w:hAnsi="Consolas"/>
                <w:color w:val="7A1F5C"/>
                <w:sz w:val="20"/>
                <w:szCs w:val="20"/>
              </w:rPr>
              <w:t xml:space="preserve">history.verify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Date numbers + month + event words must appear together in the cited text; names must appear; duplicates merged; ranges become periods. Unproven items are removed and listed as warnings (first run: a real year paired with the wrong event).</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Map (</w:t>
            </w:r>
            <w:r>
              <w:rPr>
                <w:rFonts w:ascii="Consolas" w:cs="Consolas" w:eastAsia="Consolas" w:hAnsi="Consolas"/>
                <w:color w:val="7A1F5C"/>
                <w:sz w:val="20"/>
                <w:szCs w:val="20"/>
              </w:rPr>
              <w:t xml:space="preserve">geo.py</w:t>
            </w:r>
            <w:r>
              <w:rPr>
                <w:sz w:val="20"/>
                <w:szCs w:val="20"/>
              </w:rPr>
              <w:t xml:space="preserve">, </w:t>
            </w:r>
            <w:r>
              <w:rPr>
                <w:rFonts w:ascii="Consolas" w:cs="Consolas" w:eastAsia="Consolas" w:hAnsi="Consolas"/>
                <w:color w:val="7A1F5C"/>
                <w:sz w:val="20"/>
                <w:szCs w:val="20"/>
              </w:rPr>
              <w:t xml:space="preserve">assets/geo/</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Earth India point-of-view boundaries + GeoNames (563 000 places), offline, SHA-256 checked. Placed only when unambiguous; first runs chose Shirdi for “Shivdi” and villages for “Paral”/“Damodar” — rules tightened (state hints only for real towns, spelling matches only near a named city or for big cities). Result on the chapter: 11 of 16 placed, none wrong; 4 shown with reasons for the teacher’s hint.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pictures (</w:t>
            </w:r>
            <w:r>
              <w:rPr>
                <w:rFonts w:ascii="Consolas" w:cs="Consolas" w:eastAsia="Consolas" w:hAnsi="Consolas"/>
                <w:color w:val="7A1F5C"/>
                <w:sz w:val="20"/>
                <w:szCs w:val="20"/>
              </w:rPr>
              <w:t xml:space="preserve">figures.py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4 captioned pictures (Bhilai Steel Plant, Textile Mill, P. V. Narasimha Rao, Dr Manmohan Singh) reused; decorations skipped; portraits matched to people.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Player (</w:t>
            </w:r>
            <w:r>
              <w:rPr>
                <w:rFonts w:ascii="Consolas" w:cs="Consolas" w:eastAsia="Consolas" w:hAnsi="Consolas"/>
                <w:color w:val="7A1F5C"/>
                <w:sz w:val="20"/>
                <w:szCs w:val="20"/>
              </w:rPr>
              <w:t xml:space="preserve">assets/historykit.js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Timeline (events revealed in order, plans as numbered bars + legend, empty decades squeezed with ≈), map (labels never overlap), causes → event → effects; Next/Back/Play/All, keys.</w:t>
            </w:r>
          </w:p>
        </w:tc>
      </w:tr>
    </w:tbl>
    <w:p>
      <w:pPr>
        <w:spacing w:after="160"/>
      </w:pPr>
    </w:p>
    <w:p>
      <w:pPr>
        <w:spacing w:after="120" w:line="276"/>
      </w:pPr>
      <w:r>
        <w:rPr>
          <w:b/>
          <w:bCs/>
        </w:rPr>
        <w:t xml:space="preserve">End-to-end result (on a copy of the data, so the owner’s own review stays untouched):</w:t>
      </w:r>
      <w:r>
        <w:t xml:space="preserve"> 8 pages extracted from the text layer (0 OCR, 0 ¢), indexed in ≈ 2 min (local models), lesson in ≈ 25 s: 4 sections (pages 1–7), 11 verified timeline events (1882 → 1995), 9 plans, 10 people, 3 cause-effect charts; Lesson Studio (6 tabs) and Teach Mode (13 slides) rendered without errors; the AI Tutor answered 3 chapter questions with page references and refused an off-topic one. Known limit: the free local model’s long answers (e.g. causes of the strike) are weaker — the Cloud answer model is better for those.</w:t>
      </w:r>
    </w:p>
    <w:p>
      <w:pPr>
        <w:spacing w:after="120" w:line="276"/>
      </w:pPr>
      <w:r>
        <w:t xml:space="preserve">All 5 lesson simulations were regenerated through the new pipeline (≈ $1.2 in total including the measurement rounds; $1.43 spent this month of the $5 cap) and pass every check; each was also checked by eye in the checker’s pictures.</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MediaAsset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phrase, lesson, concept, source (commons/wikidata/openverse), page link, title, author, licence + link, SHA-256, local file, vision caption, fits, check note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Real-life photos with their credit line; rejected candidates kept so they are not checked twice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browser_check.py · reactions.py (3D scenes)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history.py · geo.py · figures.py (history lessons)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maths.py (maths lessons)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media/      finder.py (free-licence photos, checked locally)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 labkit_example.js · chem3d.js · historykit.js · mathkit.js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geo/ (map + places, SHA-256)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pages/1_…7_*.py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 · build_geo.py (offline map data)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175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D29</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models: separate ions laid out side by side; atom labels (symbol + charge) and hand-checked ion labels; element legend and charge note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Requested by owner; Cu²⁺ visibility bug fixed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D30</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new simulation is run in a hidden Edge/Chrome (all controls used) and its pictures are reviewed by a vision model before the teacher sees it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crash found by owner; visual faults found in screenshots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D31</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provides hand-drawn apparatus and complete setups (electrolysis, heating, conductivity, neutralisation); the AI places and switches them</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AI-drawn glassware was wrong in several ways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D32</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bonding and reaction scenes are computed (shells, table, balanced equation) and drawn by a hand-written player — no AI, no new library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request: see valency electrons move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Autopilot: pages passing an explainable automatic quality check count as reviewed and become searchable; flagged pages wait for the teacher with reasons (owner’s choice; switch: ATS_AUTO_REVIEW_CLEAN)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“every time I need to share the PDF” — 08-Oct-2026</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Autopilot writes one draft lesson per chapter from the whole chapter as soon as pages are searchable; approval stays manual (switch: ATS_AUTO_LESSON)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choice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of flagged scanned pages only on the teacher’s click, with the cost shown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Owner’s choice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D41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Maths lessons: the AI only extracts concepts, the textbook’s examples and real-life ideas; every computable answer (HCF, LCM, primes, angle pairs, linear equations) is re-computed by code and wrong AI answers are replaced and listed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maths first; accuracy rule as for history (D35)</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Maths 2D and 3D pictures are drawn by a hand-written player (mathkit.js) from computed values — no AI image or 3D generators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models mis-draw numbers/angles; TripoSR ≈ 6 GB, Hunyuan3D ≥ 10 GB, SV3D ≈ 20 GB VRAM vs 4 GB</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D43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Real-life photos only from Wikimedia Commons / Wikidata (Openverse as fallback), free licences only (CC0, PD, CC BY, CC BY-SA), allow-listed hosts, thumbnails ≤ 1.5 MB, credit line always shown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“upload from Wikimedia, common places from internet using tools”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photo is checked by the local vision model: its caption must match the wanted subject by meaning (embedding similarity ≥ 0.72, or ≥ 0.60 when it also says yes)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the 2B model’s yes/no contradicted its own caption; calibrated on 12 pairs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D34</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Lessons get a subject profile (history / science); history lessons read the whole chapter (exercise passages removed) and extract timeline, periods, people, places and causes-effects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Measured: topic search missed 5 of 8 pages; exercise page has deliberately wrong pairs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D35</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history fact shown is checked against the cited textbook text (date numbers + month + event words together; names present); unproven items are removed and listed</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paired a real year with the wrong event in the first test</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D36</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Maps offline: Natural Earth India point-of-view boundaries (public domain) + GeoNames places (CC BY 4.0); a place is drawn only when unambiguous (major town, or within 40 km of a named city), else the teacher gives a hint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Wrong villages were chosen with state-only hints in testing</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D37</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PDFs read column-aware (line level); the textbook’s own captioned pictures are reused for slides and people cards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Owner’s two-column history chapter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image/3D generators not used for chemistry diagrams (inaccurate electrons/labels, not interactive, too large for 4 GB); possible later for marked illustrations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asked to evaluate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v1.11</dc:title>
  <dc:creator>Claude Code for Santosh</dc:creator>
  <dc:description>Requirements, architecture, workflows and execution plan</dc:description>
  <cp:lastModifiedBy>Un-named</cp:lastModifiedBy>
  <cp:revision>1</cp:revision>
  <dcterms:created xsi:type="dcterms:W3CDTF">2026-10-09T12:02:17.235Z</dcterms:created>
  <dcterms:modified xsi:type="dcterms:W3CDTF">2026-10-09T12:02:17.237Z</dcterms:modified>
</cp:coreProperties>
</file>

<file path=docProps/custom.xml><?xml version="1.0" encoding="utf-8"?>
<Properties xmlns="http://schemas.openxmlformats.org/officeDocument/2006/custom-properties" xmlns:vt="http://schemas.openxmlformats.org/officeDocument/2006/docPropsVTypes"/>
</file>