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F06" w:rsidRDefault="00290385">
      <w:pPr>
        <w:jc w:val="center"/>
      </w:pPr>
      <w:r>
        <w:rPr>
          <w:rFonts w:ascii="Aptos" w:hAnsi="Aptos"/>
          <w:color w:val="000000"/>
          <w:sz w:val="44"/>
        </w:rPr>
        <w:t>Unraveling the Mysteries of the Human Brain</w:t>
      </w:r>
    </w:p>
    <w:p w:rsidR="00447F06" w:rsidRDefault="0029038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Stanton</w:t>
      </w:r>
    </w:p>
    <w:p w:rsidR="00447F06" w:rsidRDefault="00290385">
      <w:pPr>
        <w:jc w:val="center"/>
      </w:pPr>
      <w:r>
        <w:rPr>
          <w:rFonts w:ascii="Aptos" w:hAnsi="Aptos"/>
          <w:color w:val="000000"/>
          <w:sz w:val="32"/>
        </w:rPr>
        <w:t>ameliastanton@solarimail</w:t>
      </w:r>
      <w:r w:rsidR="002633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47F06" w:rsidRDefault="00447F06"/>
    <w:p w:rsidR="00447F06" w:rsidRDefault="00290385">
      <w:r>
        <w:rPr>
          <w:rFonts w:ascii="Aptos" w:hAnsi="Aptos"/>
          <w:color w:val="000000"/>
          <w:sz w:val="24"/>
        </w:rPr>
        <w:t>Deep within the intricate labyrinth of human anatomy lies a universe of unfathomable complexity: the human brain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command center of our being, it orchestrates every aspect of our existence, from the mundane to the profound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moment we draw our first breath, the brain embarks on an extraordinary journey of development, laying the groundwork for our thoughts, emotions, and behaviors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 tireless efforts of scientists, the enigmatic nature of this three-pound organ continues to elude us, beckoning us to embark on a quest to unravel its mysteries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neuroscience, researchers delve into the intricate neural circuitry, seeking to decipher the language of the brain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observations and experiments, they piece together the puzzle of how billions of neurons communicate, forming the foundation of our consciousness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comprehending these intricate interactions, we can gain unprecedented insights into the mechanisms underlying memory, learning, and decision-making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unraveling the brain's inner workings holds the key to understanding and treating a wide spectrum of neurological disorders, offering hope to millions afflicted by conditions such as Alzheimer's disease, Parkinson's disease, and epilepsy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realm of neuroscience, the human brain has captivated the imagination of philosophers, artists, and writers throughout history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inscrutable nature has inspired countless works of art, literature, and music, each attempting to capture the essence of this enigmatic organ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musings of ancient Greek philosophers to the introspective verses of modern poets, the brain has served as a muse, a source of both wonder and bewilderment</w:t>
      </w:r>
      <w:r w:rsidR="002633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explore the depths of the human mind, we not only expand our understanding of ourselves but also push the boundaries of human knowledge</w:t>
      </w:r>
      <w:r w:rsidR="00263314">
        <w:rPr>
          <w:rFonts w:ascii="Aptos" w:hAnsi="Aptos"/>
          <w:color w:val="000000"/>
          <w:sz w:val="24"/>
        </w:rPr>
        <w:t>.</w:t>
      </w:r>
    </w:p>
    <w:p w:rsidR="00447F06" w:rsidRDefault="00290385">
      <w:r>
        <w:rPr>
          <w:rFonts w:ascii="Aptos" w:hAnsi="Aptos"/>
          <w:color w:val="000000"/>
          <w:sz w:val="28"/>
        </w:rPr>
        <w:t>Summary</w:t>
      </w:r>
    </w:p>
    <w:p w:rsidR="00447F06" w:rsidRDefault="00290385">
      <w:r>
        <w:rPr>
          <w:rFonts w:ascii="Aptos" w:hAnsi="Aptos"/>
          <w:color w:val="000000"/>
        </w:rPr>
        <w:t>The human brain, a marvel of complexity, remains one of the greatest enigmas in the scientific world</w:t>
      </w:r>
      <w:r w:rsidR="002633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its mysteries, we illuminate the intricate neural </w:t>
      </w:r>
      <w:r>
        <w:rPr>
          <w:rFonts w:ascii="Aptos" w:hAnsi="Aptos"/>
          <w:color w:val="000000"/>
        </w:rPr>
        <w:lastRenderedPageBreak/>
        <w:t>circuitry that orchestrates our thoughts, emotions, and behaviors</w:t>
      </w:r>
      <w:r w:rsidR="002633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Comprehending the brain's inner workings offers unprecedented insights into memory, learning, and decision-making, paving the way for advancements in treating neurological disorders</w:t>
      </w:r>
      <w:r w:rsidR="002633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the brain's enigmatic nature inspires artistic and philosophical exploration, captivating minds across generations</w:t>
      </w:r>
      <w:r w:rsidR="002633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quest to unravel the mysteries of the human brain is an ongoing journey, promising profound implications for our understanding of ourselves and the universe we inhabit</w:t>
      </w:r>
      <w:r w:rsidR="00263314">
        <w:rPr>
          <w:rFonts w:ascii="Aptos" w:hAnsi="Aptos"/>
          <w:color w:val="000000"/>
        </w:rPr>
        <w:t>.</w:t>
      </w:r>
    </w:p>
    <w:sectPr w:rsidR="00447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718836">
    <w:abstractNumId w:val="8"/>
  </w:num>
  <w:num w:numId="2" w16cid:durableId="2041662054">
    <w:abstractNumId w:val="6"/>
  </w:num>
  <w:num w:numId="3" w16cid:durableId="662125436">
    <w:abstractNumId w:val="5"/>
  </w:num>
  <w:num w:numId="4" w16cid:durableId="2081519415">
    <w:abstractNumId w:val="4"/>
  </w:num>
  <w:num w:numId="5" w16cid:durableId="2079747858">
    <w:abstractNumId w:val="7"/>
  </w:num>
  <w:num w:numId="6" w16cid:durableId="263418331">
    <w:abstractNumId w:val="3"/>
  </w:num>
  <w:num w:numId="7" w16cid:durableId="621887893">
    <w:abstractNumId w:val="2"/>
  </w:num>
  <w:num w:numId="8" w16cid:durableId="868907349">
    <w:abstractNumId w:val="1"/>
  </w:num>
  <w:num w:numId="9" w16cid:durableId="71200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314"/>
    <w:rsid w:val="00290385"/>
    <w:rsid w:val="0029639D"/>
    <w:rsid w:val="00326F90"/>
    <w:rsid w:val="00447F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