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360" w:rsidRDefault="00197CCA">
      <w:pPr>
        <w:jc w:val="center"/>
      </w:pPr>
      <w:r>
        <w:rPr>
          <w:rFonts w:ascii="Aptos" w:hAnsi="Aptos"/>
          <w:color w:val="000000"/>
          <w:sz w:val="44"/>
        </w:rPr>
        <w:t>Unveiling the Secrets of Stellar Evolution</w:t>
      </w:r>
    </w:p>
    <w:p w:rsidR="008F4360" w:rsidRDefault="00197CC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039E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Josephine Monroy</w:t>
      </w:r>
    </w:p>
    <w:p w:rsidR="008F4360" w:rsidRDefault="00197CCA">
      <w:pPr>
        <w:jc w:val="center"/>
      </w:pPr>
      <w:r>
        <w:rPr>
          <w:rFonts w:ascii="Aptos" w:hAnsi="Aptos"/>
          <w:color w:val="000000"/>
          <w:sz w:val="32"/>
        </w:rPr>
        <w:t>monroyj@universiverse</w:t>
      </w:r>
      <w:r w:rsidR="006039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F4360" w:rsidRDefault="008F4360"/>
    <w:p w:rsidR="008F4360" w:rsidRDefault="00197CCA">
      <w:r>
        <w:rPr>
          <w:rFonts w:ascii="Aptos" w:hAnsi="Aptos"/>
          <w:color w:val="000000"/>
          <w:sz w:val="24"/>
        </w:rPr>
        <w:t>The resplendent tapestry of the cosmos is adorned with celestial wonders, and among them, stars shine as beacons of light, energy, and intrigue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evolution, a dynamic and enigmatic process, has captivated scientists for centuries, beckoning us to unravel the mysteries that shroud their life cycles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odyssey of celestial exploration, we embark on a journey to decipher the intricate workings of stellar evolution, delving into the forces that govern their birth, growth, and ultimate fate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depths of space and the annals of time, stars are born from vast clouds of gas and dust, known as nebulae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Gravity, the invisible yet inexorable sculptor of the universe, orchestrates their formation, drawing these interstellar materials together in a cosmic dance of creation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nascent stars take shape, they kindle the fires of nuclear fusion in their cores, igniting the brilliance that illuminates the night sky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nuclear alchemy, the forge of elements, transforms lighter atoms into heavier ones, sculpting the very building blocks of the universe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stars progress through their evolutionary journey, they inhabit a celestial stage marked by distinct phases, each characterized by its own unique set of physical properties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Sun, a middle-aged star, resides in the tranquility of the main sequence, where it steadily burns hydrogen at its core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stars like our Sun, the fusion of hydrogen will continue for billions of years, providing a steady source of energy and stability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destiny of stars is not cast in stone</w:t>
      </w:r>
      <w:r w:rsidR="006039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ultimate fate hinges upon their mass, a celestial parameter that dictates their evolutionary path</w:t>
      </w:r>
      <w:r w:rsidR="006039EB">
        <w:rPr>
          <w:rFonts w:ascii="Aptos" w:hAnsi="Aptos"/>
          <w:color w:val="000000"/>
          <w:sz w:val="24"/>
        </w:rPr>
        <w:t>.</w:t>
      </w:r>
    </w:p>
    <w:p w:rsidR="008F4360" w:rsidRDefault="00197CCA">
      <w:r>
        <w:rPr>
          <w:rFonts w:ascii="Aptos" w:hAnsi="Aptos"/>
          <w:color w:val="000000"/>
          <w:sz w:val="28"/>
        </w:rPr>
        <w:t>Summary</w:t>
      </w:r>
    </w:p>
    <w:p w:rsidR="008F4360" w:rsidRDefault="00197CCA">
      <w:r>
        <w:rPr>
          <w:rFonts w:ascii="Aptos" w:hAnsi="Aptos"/>
          <w:color w:val="000000"/>
        </w:rPr>
        <w:t>The evolution of stars is an intricate tapestry woven by the forces of gravity, nuclear fusion, and mass</w:t>
      </w:r>
      <w:r w:rsidR="006039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Gravity orchestrates the birth of stars from vast clouds of gas and dust, while nuclear fusion ignites their brilliance</w:t>
      </w:r>
      <w:r w:rsidR="006039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Stars spend a majority of their lives in the main sequence phase, steadily fusing hydrogen into helium</w:t>
      </w:r>
      <w:r w:rsidR="006039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ultimate fate is determined by their mass, with more massive stars undergoing a tumultuous existence and a dramatic end, culminating in a supernova or a black hole</w:t>
      </w:r>
      <w:r w:rsidR="006039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stellar evolution provides </w:t>
      </w:r>
      <w:r>
        <w:rPr>
          <w:rFonts w:ascii="Aptos" w:hAnsi="Aptos"/>
          <w:color w:val="000000"/>
        </w:rPr>
        <w:lastRenderedPageBreak/>
        <w:t>valuable insights into the origins of elements, the formation of planetary systems, and the life cycles of stars, enriching our understanding of the cosmos and our place within it</w:t>
      </w:r>
      <w:r w:rsidR="006039EB">
        <w:rPr>
          <w:rFonts w:ascii="Aptos" w:hAnsi="Aptos"/>
          <w:color w:val="000000"/>
        </w:rPr>
        <w:t>.</w:t>
      </w:r>
    </w:p>
    <w:sectPr w:rsidR="008F4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928111">
    <w:abstractNumId w:val="8"/>
  </w:num>
  <w:num w:numId="2" w16cid:durableId="638993625">
    <w:abstractNumId w:val="6"/>
  </w:num>
  <w:num w:numId="3" w16cid:durableId="675033265">
    <w:abstractNumId w:val="5"/>
  </w:num>
  <w:num w:numId="4" w16cid:durableId="686565217">
    <w:abstractNumId w:val="4"/>
  </w:num>
  <w:num w:numId="5" w16cid:durableId="1249537852">
    <w:abstractNumId w:val="7"/>
  </w:num>
  <w:num w:numId="6" w16cid:durableId="172378329">
    <w:abstractNumId w:val="3"/>
  </w:num>
  <w:num w:numId="7" w16cid:durableId="1364331257">
    <w:abstractNumId w:val="2"/>
  </w:num>
  <w:num w:numId="8" w16cid:durableId="91898173">
    <w:abstractNumId w:val="1"/>
  </w:num>
  <w:num w:numId="9" w16cid:durableId="204259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CCA"/>
    <w:rsid w:val="0029639D"/>
    <w:rsid w:val="00326F90"/>
    <w:rsid w:val="006039EB"/>
    <w:rsid w:val="008F43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