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516" w:rsidRDefault="004C7989">
      <w:pPr>
        <w:jc w:val="center"/>
      </w:pPr>
      <w:r>
        <w:rPr>
          <w:rFonts w:ascii="Aptos" w:hAnsi="Aptos"/>
          <w:color w:val="000000"/>
          <w:sz w:val="44"/>
        </w:rPr>
        <w:t>Artificial Intelligence: Navigating the Ethical Conundrum</w:t>
      </w:r>
    </w:p>
    <w:p w:rsidR="00EA0516" w:rsidRDefault="004C7989">
      <w:pPr>
        <w:pStyle w:val="NoSpacing"/>
        <w:jc w:val="center"/>
      </w:pPr>
      <w:r>
        <w:rPr>
          <w:rFonts w:ascii="Aptos" w:hAnsi="Aptos"/>
          <w:color w:val="000000"/>
          <w:sz w:val="36"/>
        </w:rPr>
        <w:t>Kevin Martin</w:t>
      </w:r>
    </w:p>
    <w:p w:rsidR="00EA0516" w:rsidRDefault="004C7989">
      <w:pPr>
        <w:jc w:val="center"/>
      </w:pPr>
      <w:r>
        <w:rPr>
          <w:rFonts w:ascii="Aptos" w:hAnsi="Aptos"/>
          <w:color w:val="000000"/>
          <w:sz w:val="32"/>
        </w:rPr>
        <w:t>kevin</w:t>
      </w:r>
      <w:r w:rsidR="001F785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martin@abcxyz</w:t>
      </w:r>
      <w:r w:rsidR="001F785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A0516" w:rsidRDefault="00EA0516"/>
    <w:p w:rsidR="00EA0516" w:rsidRDefault="004C7989">
      <w:r>
        <w:rPr>
          <w:rFonts w:ascii="Aptos" w:hAnsi="Aptos"/>
          <w:color w:val="000000"/>
          <w:sz w:val="24"/>
        </w:rPr>
        <w:t>As artificial intelligence (AI) strides forward with remarkable progress, its pervasive integration into our lives brings ethical questions to the forefront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between human autonomy and AI-driven decision-making demands careful consideration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unravel the potential apprehensions and dilemmas while exploring the positive applications of AI that enhance human lives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Striking a balance between progress and responsibility becomes crucial, ensuring AI's impact aligns with ethical standards and societal values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transformative power of AI demands a comprehensive examination of its implications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growing dependence on AI-powered systems in domains as diverse as healthcare, finance, and criminal justice mandates ethical scrutiny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Are AI algorithms biased? Do they perpetuate existing prejudices? What are the consequences of AI-driven decisions gone awry? These are just a few of the ethical landmines we must navigate to ensure AI's ethical integrity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rise of autonomous AI systems presents unprecedented challenges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these machines become increasingly autonomous, the questions of accountability and liability become tangled</w:t>
      </w:r>
      <w:r w:rsidR="001F78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Who bears responsibility when an AI system malfunctions or makes harmful decisions? Legal frameworks and ethical principles must evolve swiftly to address such conundrums</w:t>
      </w:r>
      <w:r w:rsidR="001F7855">
        <w:rPr>
          <w:rFonts w:ascii="Aptos" w:hAnsi="Aptos"/>
          <w:color w:val="000000"/>
          <w:sz w:val="24"/>
        </w:rPr>
        <w:t>.</w:t>
      </w:r>
    </w:p>
    <w:p w:rsidR="00EA0516" w:rsidRDefault="004C7989">
      <w:r>
        <w:rPr>
          <w:rFonts w:ascii="Aptos" w:hAnsi="Aptos"/>
          <w:color w:val="000000"/>
          <w:sz w:val="28"/>
        </w:rPr>
        <w:t>Summary</w:t>
      </w:r>
    </w:p>
    <w:p w:rsidR="00EA0516" w:rsidRDefault="004C7989">
      <w:r>
        <w:rPr>
          <w:rFonts w:ascii="Aptos" w:hAnsi="Aptos"/>
          <w:color w:val="000000"/>
        </w:rPr>
        <w:t>AI's rapidly expanding role in our lives amplifies the need for ethical considerations</w:t>
      </w:r>
      <w:r w:rsidR="001F785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must delve into the complexities of AI-driven decision-making, scrutinize potential biases, and contemplate the consequences of AI's ever-growing autonomy</w:t>
      </w:r>
      <w:r w:rsidR="001F785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ethical exploration encompasses concerns of privacy, transparency, accountability, and liability</w:t>
      </w:r>
      <w:r w:rsidR="001F785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Only by grappling with these challenges head-on can we harness AI's potential for progress while safeguarding our values and ensuring its ethical compass remains steadfast</w:t>
      </w:r>
      <w:r w:rsidR="001F7855">
        <w:rPr>
          <w:rFonts w:ascii="Aptos" w:hAnsi="Aptos"/>
          <w:color w:val="000000"/>
        </w:rPr>
        <w:t>.</w:t>
      </w:r>
    </w:p>
    <w:sectPr w:rsidR="00EA05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069606">
    <w:abstractNumId w:val="8"/>
  </w:num>
  <w:num w:numId="2" w16cid:durableId="1363244788">
    <w:abstractNumId w:val="6"/>
  </w:num>
  <w:num w:numId="3" w16cid:durableId="1203904138">
    <w:abstractNumId w:val="5"/>
  </w:num>
  <w:num w:numId="4" w16cid:durableId="1240211585">
    <w:abstractNumId w:val="4"/>
  </w:num>
  <w:num w:numId="5" w16cid:durableId="634454870">
    <w:abstractNumId w:val="7"/>
  </w:num>
  <w:num w:numId="6" w16cid:durableId="1885942698">
    <w:abstractNumId w:val="3"/>
  </w:num>
  <w:num w:numId="7" w16cid:durableId="250892464">
    <w:abstractNumId w:val="2"/>
  </w:num>
  <w:num w:numId="8" w16cid:durableId="1893039371">
    <w:abstractNumId w:val="1"/>
  </w:num>
  <w:num w:numId="9" w16cid:durableId="182512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855"/>
    <w:rsid w:val="0029639D"/>
    <w:rsid w:val="00326F90"/>
    <w:rsid w:val="004C7989"/>
    <w:rsid w:val="00AA1D8D"/>
    <w:rsid w:val="00B47730"/>
    <w:rsid w:val="00CB0664"/>
    <w:rsid w:val="00EA05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