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70F" w:rsidRDefault="00AE4061">
      <w:pPr>
        <w:jc w:val="center"/>
      </w:pPr>
      <w:r>
        <w:rPr>
          <w:rFonts w:ascii="Aptos" w:hAnsi="Aptos"/>
          <w:color w:val="000000"/>
          <w:sz w:val="44"/>
        </w:rPr>
        <w:t>Digitizing Justice: Innovation in Forensic Science</w:t>
      </w:r>
    </w:p>
    <w:p w:rsidR="0065170F" w:rsidRDefault="00AE4061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Maverick Jameson</w:t>
      </w:r>
    </w:p>
    <w:p w:rsidR="0065170F" w:rsidRDefault="00AE4061">
      <w:pPr>
        <w:jc w:val="center"/>
      </w:pPr>
      <w:r>
        <w:rPr>
          <w:rFonts w:ascii="Aptos" w:hAnsi="Aptos"/>
          <w:color w:val="000000"/>
          <w:sz w:val="32"/>
        </w:rPr>
        <w:t>Maverick</w:t>
      </w:r>
      <w:r w:rsidR="004E5F4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Jameson77@advancingforensics</w:t>
      </w:r>
      <w:r w:rsidR="004E5F4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5170F" w:rsidRDefault="0065170F"/>
    <w:p w:rsidR="0065170F" w:rsidRDefault="00AE4061">
      <w:r>
        <w:rPr>
          <w:rFonts w:ascii="Aptos" w:hAnsi="Aptos"/>
          <w:color w:val="000000"/>
          <w:sz w:val="24"/>
        </w:rPr>
        <w:t>The judicial system stands as the bedrock of a civil society, tasked with the crucial duty of maintaining justice and upholding the rule of law</w:t>
      </w:r>
      <w:r w:rsidR="004E5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pursuit of precision and fairness in legal proceedings, forensic science has emerged as an indispensable ally, providing scientific methodology and analysis to aid in the examination of evidence</w:t>
      </w:r>
      <w:r w:rsidR="004E5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as the technological landscape continues to evolve rapidly, it presents novel opportunities to enhance the accuracy and efficacy of forensic sciences</w:t>
      </w:r>
      <w:r w:rsidR="004E5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discussion, we delve into the crucial advancements in digitizing forensic science and explore how the adoption of innovative technologies is transforming the legal realm</w:t>
      </w:r>
      <w:r w:rsidR="004E5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recent decades, the digitization of forensic science has ushered in an era of unprecedented connectivity, providing real-time access to vast resources and enabling the seamless sharing of information among forensic experts globally</w:t>
      </w:r>
      <w:r w:rsidR="004E5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Digital platforms have facilitated the centralization of evidence, streamlining the processing and analysis of critical data</w:t>
      </w:r>
      <w:r w:rsidR="004E5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use of advanced algorithms and software, forensic scientists can now swiftly analyze vast amounts of evidence, leading to faster case resolutions and expedited trials</w:t>
      </w:r>
      <w:r w:rsidR="004E5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integration of digital tools has also enhanced the standardization and consistency of forensic techniques, reducing the likelihood of human error and ensuring greater reliability in the interpretation of evidence</w:t>
      </w:r>
      <w:r w:rsidR="004E5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the automation of forensic processes has significantly boosted efficiency, allowing forensic scientists to devote more time to complex cases and investigations</w:t>
      </w:r>
      <w:r w:rsidR="004E5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Digitization has enabled the utilization of robotics in various forensic disciplines, automating repetitive and time-intensive tasks, such as sample preparation and data processing</w:t>
      </w:r>
      <w:r w:rsidR="004E5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advancements have lightened the workload of forensic personnel, allowing them to focus on more cognitively demanding endeavors that require critical thinking and judgment</w:t>
      </w:r>
      <w:r w:rsidR="004E5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Consequently, the utilization </w:t>
      </w:r>
      <w:r>
        <w:rPr>
          <w:rFonts w:ascii="Aptos" w:hAnsi="Aptos"/>
          <w:color w:val="000000"/>
          <w:sz w:val="24"/>
        </w:rPr>
        <w:lastRenderedPageBreak/>
        <w:t>of digital technology in forensic science has streamlined legal procedures, enabling investigations and trials to proceed with enhanced efficiency and accuracy</w:t>
      </w:r>
      <w:r w:rsidR="004E5F40">
        <w:rPr>
          <w:rFonts w:ascii="Aptos" w:hAnsi="Aptos"/>
          <w:color w:val="000000"/>
          <w:sz w:val="24"/>
        </w:rPr>
        <w:t>.</w:t>
      </w:r>
    </w:p>
    <w:p w:rsidR="0065170F" w:rsidRDefault="00AE4061">
      <w:r>
        <w:rPr>
          <w:rFonts w:ascii="Aptos" w:hAnsi="Aptos"/>
          <w:color w:val="000000"/>
          <w:sz w:val="28"/>
        </w:rPr>
        <w:t>Summary</w:t>
      </w:r>
    </w:p>
    <w:p w:rsidR="0065170F" w:rsidRDefault="00AE4061">
      <w:r>
        <w:rPr>
          <w:rFonts w:ascii="Aptos" w:hAnsi="Aptos"/>
          <w:color w:val="000000"/>
        </w:rPr>
        <w:t>The marriage of forensic science and digital technologies has forged a formidable alliance in the quest for justice</w:t>
      </w:r>
      <w:r w:rsidR="004E5F4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digitization of evidence, the centralization of resources, and the automation of processes, forensic investigations have been propelled into a new era of efficiency and precision</w:t>
      </w:r>
      <w:r w:rsidR="004E5F4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advancements have facilitated real-time information sharing, standardized analysis techniques, and expedited case processing, transforming the approach to evidence examination and elevating the credibility of forensic conclusions</w:t>
      </w:r>
      <w:r w:rsidR="004E5F4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technology continues to advance, the digitization of forensic science will undoubtedly expand its horizons, further enhancing the reliability and celerity of justice systems worldwide</w:t>
      </w:r>
      <w:r w:rsidR="004E5F40">
        <w:rPr>
          <w:rFonts w:ascii="Aptos" w:hAnsi="Aptos"/>
          <w:color w:val="000000"/>
        </w:rPr>
        <w:t>.</w:t>
      </w:r>
    </w:p>
    <w:sectPr w:rsidR="006517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7174850">
    <w:abstractNumId w:val="8"/>
  </w:num>
  <w:num w:numId="2" w16cid:durableId="1872330556">
    <w:abstractNumId w:val="6"/>
  </w:num>
  <w:num w:numId="3" w16cid:durableId="1141538635">
    <w:abstractNumId w:val="5"/>
  </w:num>
  <w:num w:numId="4" w16cid:durableId="457261783">
    <w:abstractNumId w:val="4"/>
  </w:num>
  <w:num w:numId="5" w16cid:durableId="235094268">
    <w:abstractNumId w:val="7"/>
  </w:num>
  <w:num w:numId="6" w16cid:durableId="907228376">
    <w:abstractNumId w:val="3"/>
  </w:num>
  <w:num w:numId="7" w16cid:durableId="44256502">
    <w:abstractNumId w:val="2"/>
  </w:num>
  <w:num w:numId="8" w16cid:durableId="1625427112">
    <w:abstractNumId w:val="1"/>
  </w:num>
  <w:num w:numId="9" w16cid:durableId="101688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F40"/>
    <w:rsid w:val="0065170F"/>
    <w:rsid w:val="00AA1D8D"/>
    <w:rsid w:val="00AE406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