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7E4" w:rsidRDefault="00D727B7">
      <w:pPr>
        <w:jc w:val="center"/>
      </w:pPr>
      <w:r>
        <w:rPr>
          <w:rFonts w:ascii="Aptos" w:hAnsi="Aptos"/>
          <w:color w:val="000000"/>
          <w:sz w:val="44"/>
        </w:rPr>
        <w:t>Enigmatic Phenomena in Electroweak Theory</w:t>
      </w:r>
    </w:p>
    <w:p w:rsidR="003A57E4" w:rsidRDefault="00D727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Vera Harmsen</w:t>
      </w:r>
    </w:p>
    <w:p w:rsidR="003A57E4" w:rsidRDefault="00D727B7">
      <w:pPr>
        <w:jc w:val="center"/>
      </w:pPr>
      <w:r>
        <w:rPr>
          <w:rFonts w:ascii="Aptos" w:hAnsi="Aptos"/>
          <w:color w:val="000000"/>
          <w:sz w:val="32"/>
        </w:rPr>
        <w:t>vera</w:t>
      </w:r>
      <w:r w:rsidR="001A4A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harmsen@hostmail</w:t>
      </w:r>
      <w:r w:rsidR="001A4A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A57E4" w:rsidRDefault="003A57E4"/>
    <w:p w:rsidR="003A57E4" w:rsidRDefault="00D727B7">
      <w:r>
        <w:rPr>
          <w:rFonts w:ascii="Aptos" w:hAnsi="Aptos"/>
          <w:color w:val="000000"/>
          <w:sz w:val="24"/>
        </w:rPr>
        <w:t>In the realm of physics, electroweak theory stands as a cornerstone, explaining the fundamental forces that govern the interactions between subatomic particles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this theory has been remarkably successful in unraveling the mysteries of the physical world, it also presents enigmatic phenomena that have fascinated and perplexed scientists for decades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anomalies, such as the Higgs boson and neutrino oscillations, challenge our understanding of the universe and demand further exploration to reveal their hidden secrets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Emerging as a pivotal player in electroweak theory, the Higgs boson embodies an enigmatic particle associated with the Higgs field, an energy field permeating the universe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interaction of other particles with this field grants them mass, bestowing upon them the properties that shape our physical reality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Higgs boson remains an elusive enigma, with its existence confirmed only recently, leaving many questions about its nature and role in the cosmos yet unanswered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enigmatic dances of neutrinos, on the other hand, embody another puzzling phenomenon within electroweak theory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elusive subatomic particles, once thought to be massless, possess the peculiar ability to morph from one type to another as they traverse vast distances</w:t>
      </w:r>
      <w:r w:rsidR="001A4A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neutrino oscillations, challenges our understanding of the fundamental properties of particles and opens up new avenues for studying the universe's most subtle interactions</w:t>
      </w:r>
      <w:r w:rsidR="001A4A5B">
        <w:rPr>
          <w:rFonts w:ascii="Aptos" w:hAnsi="Aptos"/>
          <w:color w:val="000000"/>
          <w:sz w:val="24"/>
        </w:rPr>
        <w:t>.</w:t>
      </w:r>
    </w:p>
    <w:p w:rsidR="003A57E4" w:rsidRDefault="00D727B7">
      <w:r>
        <w:rPr>
          <w:rFonts w:ascii="Aptos" w:hAnsi="Aptos"/>
          <w:color w:val="000000"/>
          <w:sz w:val="28"/>
        </w:rPr>
        <w:t>Summary</w:t>
      </w:r>
    </w:p>
    <w:p w:rsidR="003A57E4" w:rsidRDefault="00D727B7">
      <w:r>
        <w:rPr>
          <w:rFonts w:ascii="Aptos" w:hAnsi="Aptos"/>
          <w:color w:val="000000"/>
        </w:rPr>
        <w:t>Electroweak theory presents a tapestry woven with enigmatic phenomena that challenge our understanding of the universe</w:t>
      </w:r>
      <w:r w:rsidR="001A4A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Higgs boson, a particle associated with mass generation, and neutrino oscillations, where neutrinos change their identities during their travels, stand as captivating examples of the mysteries that lie within the subatomic realm</w:t>
      </w:r>
      <w:r w:rsidR="001A4A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enigmatic phenomena beckon scientists to delve deeper into the intricacies of electroweak theory, pushing the boundaries of our knowledge and unlocking the secrets of the cosmos</w:t>
      </w:r>
      <w:r w:rsidR="001A4A5B">
        <w:rPr>
          <w:rFonts w:ascii="Aptos" w:hAnsi="Aptos"/>
          <w:color w:val="000000"/>
        </w:rPr>
        <w:t>.</w:t>
      </w:r>
    </w:p>
    <w:sectPr w:rsidR="003A5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610">
    <w:abstractNumId w:val="8"/>
  </w:num>
  <w:num w:numId="2" w16cid:durableId="1001859264">
    <w:abstractNumId w:val="6"/>
  </w:num>
  <w:num w:numId="3" w16cid:durableId="510333783">
    <w:abstractNumId w:val="5"/>
  </w:num>
  <w:num w:numId="4" w16cid:durableId="739399446">
    <w:abstractNumId w:val="4"/>
  </w:num>
  <w:num w:numId="5" w16cid:durableId="1077047816">
    <w:abstractNumId w:val="7"/>
  </w:num>
  <w:num w:numId="6" w16cid:durableId="1126896756">
    <w:abstractNumId w:val="3"/>
  </w:num>
  <w:num w:numId="7" w16cid:durableId="2116511805">
    <w:abstractNumId w:val="2"/>
  </w:num>
  <w:num w:numId="8" w16cid:durableId="1244023555">
    <w:abstractNumId w:val="1"/>
  </w:num>
  <w:num w:numId="9" w16cid:durableId="82031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A5B"/>
    <w:rsid w:val="0029639D"/>
    <w:rsid w:val="00326F90"/>
    <w:rsid w:val="003A57E4"/>
    <w:rsid w:val="00AA1D8D"/>
    <w:rsid w:val="00B47730"/>
    <w:rsid w:val="00CB0664"/>
    <w:rsid w:val="00D727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