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E1E" w:rsidRDefault="005E0E58">
      <w:pPr>
        <w:jc w:val="center"/>
      </w:pPr>
      <w:r>
        <w:rPr>
          <w:rFonts w:ascii="Calibri" w:hAnsi="Calibri"/>
          <w:color w:val="000000"/>
          <w:sz w:val="44"/>
        </w:rPr>
        <w:t>Artificial Intelligence - Revolutionizing Medicine</w:t>
      </w:r>
    </w:p>
    <w:p w:rsidR="00463E1E" w:rsidRDefault="005E0E58">
      <w:pPr>
        <w:pStyle w:val="NoSpacing"/>
        <w:jc w:val="center"/>
      </w:pPr>
      <w:r>
        <w:rPr>
          <w:rFonts w:ascii="Calibri" w:hAnsi="Calibri"/>
          <w:color w:val="000000"/>
          <w:sz w:val="36"/>
        </w:rPr>
        <w:t>Dr</w:t>
      </w:r>
      <w:r w:rsidR="009A64FA">
        <w:rPr>
          <w:rFonts w:ascii="Calibri" w:hAnsi="Calibri"/>
          <w:color w:val="000000"/>
          <w:sz w:val="36"/>
        </w:rPr>
        <w:t>.</w:t>
      </w:r>
      <w:r>
        <w:rPr>
          <w:rFonts w:ascii="Calibri" w:hAnsi="Calibri"/>
          <w:color w:val="000000"/>
          <w:sz w:val="36"/>
        </w:rPr>
        <w:t xml:space="preserve"> Grace Alexander</w:t>
      </w:r>
    </w:p>
    <w:p w:rsidR="00463E1E" w:rsidRDefault="005E0E58">
      <w:pPr>
        <w:jc w:val="center"/>
      </w:pPr>
      <w:r>
        <w:rPr>
          <w:rFonts w:ascii="Calibri" w:hAnsi="Calibri"/>
          <w:color w:val="000000"/>
          <w:sz w:val="32"/>
        </w:rPr>
        <w:t>alexander</w:t>
      </w:r>
      <w:r w:rsidR="009A64FA">
        <w:rPr>
          <w:rFonts w:ascii="Calibri" w:hAnsi="Calibri"/>
          <w:color w:val="000000"/>
          <w:sz w:val="32"/>
        </w:rPr>
        <w:t>.</w:t>
      </w:r>
      <w:r>
        <w:rPr>
          <w:rFonts w:ascii="Calibri" w:hAnsi="Calibri"/>
          <w:color w:val="000000"/>
          <w:sz w:val="32"/>
        </w:rPr>
        <w:t>grace@elitehealth</w:t>
      </w:r>
      <w:r w:rsidR="009A64FA">
        <w:rPr>
          <w:rFonts w:ascii="Calibri" w:hAnsi="Calibri"/>
          <w:color w:val="000000"/>
          <w:sz w:val="32"/>
        </w:rPr>
        <w:t>.</w:t>
      </w:r>
      <w:r>
        <w:rPr>
          <w:rFonts w:ascii="Calibri" w:hAnsi="Calibri"/>
          <w:color w:val="000000"/>
          <w:sz w:val="32"/>
        </w:rPr>
        <w:t>org</w:t>
      </w:r>
    </w:p>
    <w:p w:rsidR="00463E1E" w:rsidRDefault="00463E1E"/>
    <w:p w:rsidR="00463E1E" w:rsidRDefault="005E0E58">
      <w:r>
        <w:rPr>
          <w:rFonts w:ascii="Calibri" w:hAnsi="Calibri"/>
          <w:color w:val="000000"/>
          <w:sz w:val="24"/>
        </w:rPr>
        <w:t>The medical field has witnessed a remarkable fusion of technology and innovation, ushering in an era where Artificial Intelligence (AI) plays a pivotal role</w:t>
      </w:r>
      <w:r w:rsidR="009A64FA">
        <w:rPr>
          <w:rFonts w:ascii="Calibri" w:hAnsi="Calibri"/>
          <w:color w:val="000000"/>
          <w:sz w:val="24"/>
        </w:rPr>
        <w:t>.</w:t>
      </w:r>
      <w:r>
        <w:rPr>
          <w:rFonts w:ascii="Calibri" w:hAnsi="Calibri"/>
          <w:color w:val="000000"/>
          <w:sz w:val="24"/>
        </w:rPr>
        <w:t xml:space="preserve"> AI, with its profound capabilities, is revolutionizing the way we diagnose, treat, and prevent diseases, promising better outcomes and personalized healthcare</w:t>
      </w:r>
      <w:r w:rsidR="009A64FA">
        <w:rPr>
          <w:rFonts w:ascii="Calibri" w:hAnsi="Calibri"/>
          <w:color w:val="000000"/>
          <w:sz w:val="24"/>
        </w:rPr>
        <w:t>.</w:t>
      </w:r>
      <w:r>
        <w:rPr>
          <w:rFonts w:ascii="Calibri" w:hAnsi="Calibri"/>
          <w:color w:val="000000"/>
          <w:sz w:val="24"/>
        </w:rPr>
        <w:br/>
      </w:r>
      <w:r>
        <w:rPr>
          <w:rFonts w:ascii="Calibri" w:hAnsi="Calibri"/>
          <w:color w:val="000000"/>
          <w:sz w:val="24"/>
        </w:rPr>
        <w:br/>
        <w:t>In its initial stages, AI was confined to assisting medical professionals in analyzing vast amounts of data and medical images, aiding in the early detection of diseases and the development of treatment plans</w:t>
      </w:r>
      <w:r w:rsidR="009A64FA">
        <w:rPr>
          <w:rFonts w:ascii="Calibri" w:hAnsi="Calibri"/>
          <w:color w:val="000000"/>
          <w:sz w:val="24"/>
        </w:rPr>
        <w:t>.</w:t>
      </w:r>
      <w:r>
        <w:rPr>
          <w:rFonts w:ascii="Calibri" w:hAnsi="Calibri"/>
          <w:color w:val="000000"/>
          <w:sz w:val="24"/>
        </w:rPr>
        <w:t xml:space="preserve"> However, the potential of AI extends far beyond these initial applications, promising to transform the very essence of healthcare delivery</w:t>
      </w:r>
      <w:r w:rsidR="009A64FA">
        <w:rPr>
          <w:rFonts w:ascii="Calibri" w:hAnsi="Calibri"/>
          <w:color w:val="000000"/>
          <w:sz w:val="24"/>
        </w:rPr>
        <w:t>.</w:t>
      </w:r>
      <w:r>
        <w:rPr>
          <w:rFonts w:ascii="Calibri" w:hAnsi="Calibri"/>
          <w:color w:val="000000"/>
          <w:sz w:val="24"/>
        </w:rPr>
        <w:br/>
      </w:r>
      <w:r>
        <w:rPr>
          <w:rFonts w:ascii="Calibri" w:hAnsi="Calibri"/>
          <w:color w:val="000000"/>
          <w:sz w:val="24"/>
        </w:rPr>
        <w:br/>
        <w:t>AI is playing a key role in empowering healthcare professionals with tools to sift through voluminous health records, leveraging data-driven insights to tailor treatment plans with unparalleled precision</w:t>
      </w:r>
      <w:r w:rsidR="009A64FA">
        <w:rPr>
          <w:rFonts w:ascii="Calibri" w:hAnsi="Calibri"/>
          <w:color w:val="000000"/>
          <w:sz w:val="24"/>
        </w:rPr>
        <w:t>.</w:t>
      </w:r>
      <w:r>
        <w:rPr>
          <w:rFonts w:ascii="Calibri" w:hAnsi="Calibri"/>
          <w:color w:val="000000"/>
          <w:sz w:val="24"/>
        </w:rPr>
        <w:t xml:space="preserve"> It holds the key to unlocking personalized medicine, aligning treatments with individual genetic makeup and lifestyle factors</w:t>
      </w:r>
      <w:r w:rsidR="009A64FA">
        <w:rPr>
          <w:rFonts w:ascii="Calibri" w:hAnsi="Calibri"/>
          <w:color w:val="000000"/>
          <w:sz w:val="24"/>
        </w:rPr>
        <w:t>.</w:t>
      </w:r>
      <w:r>
        <w:rPr>
          <w:rFonts w:ascii="Calibri" w:hAnsi="Calibri"/>
          <w:color w:val="000000"/>
          <w:sz w:val="24"/>
        </w:rPr>
        <w:t xml:space="preserve"> This shift signifies a paradigm change from a one-size-fits-all approach to healthcare, paving the way for targeted interventions and improved patient outcomes</w:t>
      </w:r>
      <w:r w:rsidR="009A64FA">
        <w:rPr>
          <w:rFonts w:ascii="Calibri" w:hAnsi="Calibri"/>
          <w:color w:val="000000"/>
          <w:sz w:val="24"/>
        </w:rPr>
        <w:t>.</w:t>
      </w:r>
    </w:p>
    <w:p w:rsidR="00463E1E" w:rsidRDefault="005E0E58">
      <w:r>
        <w:rPr>
          <w:rFonts w:ascii="Calibri" w:hAnsi="Calibri"/>
          <w:color w:val="000000"/>
          <w:sz w:val="28"/>
        </w:rPr>
        <w:t>Summary</w:t>
      </w:r>
    </w:p>
    <w:p w:rsidR="00463E1E" w:rsidRDefault="005E0E58">
      <w:r>
        <w:rPr>
          <w:rFonts w:ascii="Calibri" w:hAnsi="Calibri"/>
          <w:color w:val="000000"/>
        </w:rPr>
        <w:t>The advent of Artificial Intelligence (AI) in the medical field is shaping a transformative landscape, heralding a future of precision medicine and enhanced patient care</w:t>
      </w:r>
      <w:r w:rsidR="009A64FA">
        <w:rPr>
          <w:rFonts w:ascii="Calibri" w:hAnsi="Calibri"/>
          <w:color w:val="000000"/>
        </w:rPr>
        <w:t>.</w:t>
      </w:r>
      <w:r>
        <w:rPr>
          <w:rFonts w:ascii="Calibri" w:hAnsi="Calibri"/>
          <w:color w:val="000000"/>
        </w:rPr>
        <w:t xml:space="preserve"> AI's ability to analyze vast amounts of data, assist in disease diagnosis, and guide treatment plans offers immense promise</w:t>
      </w:r>
      <w:r w:rsidR="009A64FA">
        <w:rPr>
          <w:rFonts w:ascii="Calibri" w:hAnsi="Calibri"/>
          <w:color w:val="000000"/>
        </w:rPr>
        <w:t>.</w:t>
      </w:r>
      <w:r>
        <w:rPr>
          <w:rFonts w:ascii="Calibri" w:hAnsi="Calibri"/>
          <w:color w:val="000000"/>
        </w:rPr>
        <w:t xml:space="preserve"> As this technology continues to evolve, the possibilities for leveraging AI to improve healthcare outcomes and foster disease prevention are limitless</w:t>
      </w:r>
      <w:r w:rsidR="009A64FA">
        <w:rPr>
          <w:rFonts w:ascii="Calibri" w:hAnsi="Calibri"/>
          <w:color w:val="000000"/>
        </w:rPr>
        <w:t>.</w:t>
      </w:r>
      <w:r>
        <w:rPr>
          <w:rFonts w:ascii="Calibri" w:hAnsi="Calibri"/>
          <w:color w:val="000000"/>
        </w:rPr>
        <w:t xml:space="preserve"> The merging of medicine and AI stands at the precipice of revolutionizing healthcare, creating a future where personalized care and efficient resource allocation reign supreme</w:t>
      </w:r>
      <w:r w:rsidR="009A64FA">
        <w:rPr>
          <w:rFonts w:ascii="Calibri" w:hAnsi="Calibri"/>
          <w:color w:val="000000"/>
        </w:rPr>
        <w:t>.</w:t>
      </w:r>
    </w:p>
    <w:sectPr w:rsidR="00463E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292804">
    <w:abstractNumId w:val="8"/>
  </w:num>
  <w:num w:numId="2" w16cid:durableId="42871872">
    <w:abstractNumId w:val="6"/>
  </w:num>
  <w:num w:numId="3" w16cid:durableId="180247329">
    <w:abstractNumId w:val="5"/>
  </w:num>
  <w:num w:numId="4" w16cid:durableId="63071539">
    <w:abstractNumId w:val="4"/>
  </w:num>
  <w:num w:numId="5" w16cid:durableId="190918336">
    <w:abstractNumId w:val="7"/>
  </w:num>
  <w:num w:numId="6" w16cid:durableId="517045600">
    <w:abstractNumId w:val="3"/>
  </w:num>
  <w:num w:numId="7" w16cid:durableId="337536323">
    <w:abstractNumId w:val="2"/>
  </w:num>
  <w:num w:numId="8" w16cid:durableId="2037346717">
    <w:abstractNumId w:val="1"/>
  </w:num>
  <w:num w:numId="9" w16cid:durableId="193883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E1E"/>
    <w:rsid w:val="005E0E58"/>
    <w:rsid w:val="009A64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