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0CC5" w:rsidRDefault="00053381">
      <w:pPr>
        <w:jc w:val="center"/>
      </w:pPr>
      <w:r>
        <w:rPr>
          <w:rFonts w:ascii="Calibri" w:hAnsi="Calibri"/>
          <w:color w:val="000000"/>
          <w:sz w:val="44"/>
        </w:rPr>
        <w:t>Unveiling the Enigma of Dark Matter</w:t>
      </w:r>
    </w:p>
    <w:p w:rsidR="000B0CC5" w:rsidRDefault="0005338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0345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Grayson</w:t>
      </w:r>
    </w:p>
    <w:p w:rsidR="000B0CC5" w:rsidRDefault="00053381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10345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grayson@stellarobservatory</w:t>
      </w:r>
      <w:r w:rsidR="0010345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B0CC5" w:rsidRDefault="000B0CC5"/>
    <w:p w:rsidR="000B0CC5" w:rsidRDefault="00053381">
      <w:r>
        <w:rPr>
          <w:rFonts w:ascii="Calibri" w:hAnsi="Calibri"/>
          <w:color w:val="000000"/>
          <w:sz w:val="24"/>
        </w:rPr>
        <w:t>In the cosmic tapestry of the universe, dark matter remains an enigmatic entity, an invisible force shaping the galaxies' structure and dynamics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gravitational influence orchestrates the motion of stars, while its shadowy nature eludes direct observation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Unraveling the secrets of dark matter is not merely an academic pursuit but a fundamental endeavor that holds the key to understanding the very fabric of space and time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quest that has captivated the scientific community, requiring innovative approaches and interdisciplinary collaborations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Dark matter makes up over 85% of the universe's mass, yet its true identity remains veiled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most prevalent hypothesis posits the existence of weakly interacting massive particles (WIMPs), elusive entities that evade detection due to their feeble interactions with ordinary matter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WIMPs has encompassed a wide array of experiments, from underground laboratories to satellite-based missions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these efforts, the elusive particles continue to elude our grasp, prompting scientists to explore alternative candidates such as axions and sterile neutrinos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dark matter transcends the realm of mere scientific curiosity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implications ripple across various fields, promising breakthroughs in astrophysics, cosmology, and fundamental physics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Solving the dark matter puzzle could revolutionize our understanding of the universe's evolution, the nature of gravity, and the ultimate fate of our cosmos</w:t>
      </w:r>
      <w:r w:rsidR="0010345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passing day, scientists inch closer to unveiling the enigma of dark matter, bringing us tantalizingly close to unraveling one of the greatest mysteries in the universe</w:t>
      </w:r>
      <w:r w:rsidR="00103451">
        <w:rPr>
          <w:rFonts w:ascii="Calibri" w:hAnsi="Calibri"/>
          <w:color w:val="000000"/>
          <w:sz w:val="24"/>
        </w:rPr>
        <w:t>.</w:t>
      </w:r>
    </w:p>
    <w:p w:rsidR="000B0CC5" w:rsidRDefault="00053381">
      <w:r>
        <w:rPr>
          <w:rFonts w:ascii="Calibri" w:hAnsi="Calibri"/>
          <w:color w:val="000000"/>
          <w:sz w:val="28"/>
        </w:rPr>
        <w:t>Summary</w:t>
      </w:r>
    </w:p>
    <w:p w:rsidR="000B0CC5" w:rsidRDefault="00053381">
      <w:r>
        <w:rPr>
          <w:rFonts w:ascii="Calibri" w:hAnsi="Calibri"/>
          <w:color w:val="000000"/>
        </w:rPr>
        <w:t>Dark matter, an enigmatic entity comprising over 85% of the universe's mass, continues to perplex scientists with its elusive nature</w:t>
      </w:r>
      <w:r w:rsidR="001034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extensive research and experimental efforts, its true identity remains shrouded in mystery</w:t>
      </w:r>
      <w:r w:rsidR="001034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Leading hypotheses propose weakly interacting massive particles (WIMPs), axions, and sterile neutrinos as potential candidates</w:t>
      </w:r>
      <w:r w:rsidR="0010345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dark matter enigma holds profound implications for astrophysics, cosmology, and fundamental </w:t>
      </w:r>
      <w:r>
        <w:rPr>
          <w:rFonts w:ascii="Calibri" w:hAnsi="Calibri"/>
          <w:color w:val="000000"/>
        </w:rPr>
        <w:lastRenderedPageBreak/>
        <w:t>physics, promising breakthroughs in our understanding of the universe's evolution, the nature of gravity, and the ultimate fate of our cosmos</w:t>
      </w:r>
      <w:r w:rsidR="00103451">
        <w:rPr>
          <w:rFonts w:ascii="Calibri" w:hAnsi="Calibri"/>
          <w:color w:val="000000"/>
        </w:rPr>
        <w:t>.</w:t>
      </w:r>
    </w:p>
    <w:sectPr w:rsidR="000B0C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06016">
    <w:abstractNumId w:val="8"/>
  </w:num>
  <w:num w:numId="2" w16cid:durableId="691104189">
    <w:abstractNumId w:val="6"/>
  </w:num>
  <w:num w:numId="3" w16cid:durableId="1138644692">
    <w:abstractNumId w:val="5"/>
  </w:num>
  <w:num w:numId="4" w16cid:durableId="375475164">
    <w:abstractNumId w:val="4"/>
  </w:num>
  <w:num w:numId="5" w16cid:durableId="1891767128">
    <w:abstractNumId w:val="7"/>
  </w:num>
  <w:num w:numId="6" w16cid:durableId="828595194">
    <w:abstractNumId w:val="3"/>
  </w:num>
  <w:num w:numId="7" w16cid:durableId="1952742538">
    <w:abstractNumId w:val="2"/>
  </w:num>
  <w:num w:numId="8" w16cid:durableId="973949352">
    <w:abstractNumId w:val="1"/>
  </w:num>
  <w:num w:numId="9" w16cid:durableId="500892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81"/>
    <w:rsid w:val="0006063C"/>
    <w:rsid w:val="000B0CC5"/>
    <w:rsid w:val="00103451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