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E16" w:rsidRDefault="00F22AF1">
      <w:pPr>
        <w:jc w:val="center"/>
      </w:pPr>
      <w:r>
        <w:rPr>
          <w:rFonts w:ascii="Calibri" w:hAnsi="Calibri"/>
          <w:color w:val="000000"/>
          <w:sz w:val="44"/>
        </w:rPr>
        <w:t>Unveiling the Encryption Enigma</w:t>
      </w:r>
    </w:p>
    <w:p w:rsidR="00F16E16" w:rsidRDefault="00F22A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Stallman</w:t>
      </w:r>
    </w:p>
    <w:p w:rsidR="00F16E16" w:rsidRDefault="00F22AF1">
      <w:pPr>
        <w:jc w:val="center"/>
      </w:pPr>
      <w:r>
        <w:rPr>
          <w:rFonts w:ascii="Calibri" w:hAnsi="Calibri"/>
          <w:color w:val="000000"/>
          <w:sz w:val="32"/>
        </w:rPr>
        <w:t>rms@stallman</w:t>
      </w:r>
      <w:r w:rsidR="00630FE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16E16" w:rsidRDefault="00F16E16"/>
    <w:p w:rsidR="00F16E16" w:rsidRDefault="00F22AF1">
      <w:r>
        <w:rPr>
          <w:rFonts w:ascii="Calibri" w:hAnsi="Calibri"/>
          <w:color w:val="000000"/>
          <w:sz w:val="24"/>
        </w:rPr>
        <w:t>Cryptography, the art of concealing information, has played a pivotal role in safeguarding data since ancient times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enigmatic hieroglyphs of ancient Egypt to the modern-day digital algorithms, encryption has evolved as a cornerstone of secure communication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depths of encryption, exploring its historical milestones, unraveling its underlying principles, and examining its far-reaching applications in various fields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genesis of encryption can be traced back to civilizations that sought to protect confidential messages from prying eyes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Early techniques, such as the Caesar cipher, employed simple character substitutions, laying the foundation for more sophisticated methods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the digital age, encryption underwent a transformative shift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introduction of public-key cryptography, epitomized by the RSA algorithm, revolutionized secure communication, enabling the exchange of encrypted messages without the need for a shared secret key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Encryption finds widespread application across diverse domains, ranging from military and diplomatic communications to financial transactions and digital signatures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significance extends to safeguarding sensitive information in healthcare records, protecting intellectual property, and ensuring the integrity of electronic voting systems</w:t>
      </w:r>
      <w:r w:rsidR="00630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quantum computing poses new challenges to traditional encryption methods, necessitating the exploration of post-quantum algorithms to maintain the inviolability of encrypted data</w:t>
      </w:r>
      <w:r w:rsidR="00630FE8">
        <w:rPr>
          <w:rFonts w:ascii="Calibri" w:hAnsi="Calibri"/>
          <w:color w:val="000000"/>
          <w:sz w:val="24"/>
        </w:rPr>
        <w:t>.</w:t>
      </w:r>
    </w:p>
    <w:p w:rsidR="00F16E16" w:rsidRDefault="00F22AF1">
      <w:r>
        <w:rPr>
          <w:rFonts w:ascii="Calibri" w:hAnsi="Calibri"/>
          <w:color w:val="000000"/>
          <w:sz w:val="28"/>
        </w:rPr>
        <w:t>Summary</w:t>
      </w:r>
    </w:p>
    <w:p w:rsidR="00F16E16" w:rsidRDefault="00F22AF1">
      <w:r>
        <w:rPr>
          <w:rFonts w:ascii="Calibri" w:hAnsi="Calibri"/>
          <w:color w:val="000000"/>
        </w:rPr>
        <w:t>Encryption has evolved from ancient ciphers to sophisticated digital algorithms, playing a vital role in protecting information in various spheres</w:t>
      </w:r>
      <w:r w:rsidR="00630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historical milestones, encompassing the Caesar cipher and public-key cryptography, have shaped the landscape of secure communication</w:t>
      </w:r>
      <w:r w:rsidR="00630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Encryption's applications span military, finance, healthcare, intellectual property, and electronic voting, emphasizing its multifaceted importance</w:t>
      </w:r>
      <w:r w:rsidR="00630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quantum computing poses challenges, the pursuit of post-quantum algorithms ensures the continued </w:t>
      </w:r>
      <w:r>
        <w:rPr>
          <w:rFonts w:ascii="Calibri" w:hAnsi="Calibri"/>
          <w:color w:val="000000"/>
        </w:rPr>
        <w:lastRenderedPageBreak/>
        <w:t>efficacy of encryption in the face of emerging threats</w:t>
      </w:r>
      <w:r w:rsidR="00630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Encryption remains an indispensable tool for safeguarding sensitive data and upholding privacy in the digital realm</w:t>
      </w:r>
      <w:r w:rsidR="00630FE8">
        <w:rPr>
          <w:rFonts w:ascii="Calibri" w:hAnsi="Calibri"/>
          <w:color w:val="000000"/>
        </w:rPr>
        <w:t>.</w:t>
      </w:r>
    </w:p>
    <w:sectPr w:rsidR="00F16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111023">
    <w:abstractNumId w:val="8"/>
  </w:num>
  <w:num w:numId="2" w16cid:durableId="628172507">
    <w:abstractNumId w:val="6"/>
  </w:num>
  <w:num w:numId="3" w16cid:durableId="1522822199">
    <w:abstractNumId w:val="5"/>
  </w:num>
  <w:num w:numId="4" w16cid:durableId="1551575380">
    <w:abstractNumId w:val="4"/>
  </w:num>
  <w:num w:numId="5" w16cid:durableId="725185408">
    <w:abstractNumId w:val="7"/>
  </w:num>
  <w:num w:numId="6" w16cid:durableId="1801071274">
    <w:abstractNumId w:val="3"/>
  </w:num>
  <w:num w:numId="7" w16cid:durableId="229731765">
    <w:abstractNumId w:val="2"/>
  </w:num>
  <w:num w:numId="8" w16cid:durableId="1095711000">
    <w:abstractNumId w:val="1"/>
  </w:num>
  <w:num w:numId="9" w16cid:durableId="15796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FE8"/>
    <w:rsid w:val="00AA1D8D"/>
    <w:rsid w:val="00B47730"/>
    <w:rsid w:val="00CB0664"/>
    <w:rsid w:val="00F16E16"/>
    <w:rsid w:val="00F22A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