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0F2" w:rsidRDefault="009A2E12">
      <w:pPr>
        <w:jc w:val="center"/>
      </w:pPr>
      <w:r>
        <w:rPr>
          <w:rFonts w:ascii="Calibri" w:hAnsi="Calibri"/>
          <w:color w:val="000000"/>
          <w:sz w:val="44"/>
        </w:rPr>
        <w:t>MolecularGastronomy: Exploring Interactions of Molecules</w:t>
      </w:r>
    </w:p>
    <w:p w:rsidR="00BD20F2" w:rsidRDefault="009A2E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Carter</w:t>
      </w:r>
    </w:p>
    <w:p w:rsidR="00BD20F2" w:rsidRDefault="009A2E12">
      <w:pPr>
        <w:jc w:val="center"/>
      </w:pPr>
      <w:r>
        <w:rPr>
          <w:rFonts w:ascii="Calibri" w:hAnsi="Calibri"/>
          <w:color w:val="000000"/>
          <w:sz w:val="32"/>
        </w:rPr>
        <w:t>amcarter@live</w:t>
      </w:r>
      <w:r w:rsidR="00C256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D20F2" w:rsidRDefault="00BD20F2"/>
    <w:p w:rsidR="00BD20F2" w:rsidRDefault="009A2E12">
      <w:r>
        <w:rPr>
          <w:rFonts w:ascii="Calibri" w:hAnsi="Calibri"/>
          <w:color w:val="000000"/>
          <w:sz w:val="24"/>
        </w:rPr>
        <w:t>Molecular gastronomy is a captivating field at the intriguing intersection of science and culinary arts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investigates the intricate interactions between molecules, deciphering their impact on flavors, textures, and overall gastronomic experiences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Chefs and scientists collaborate to decipher the delicate orchestrations of ingredients, unraveling the intricate relationships that unlock extraordinary flavors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culinary avant-garde, extraordinary dishes emerge, teasing the palates of adventurous diners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gastronomy invites curious minds on a spectacular voyage, transforming dining into a scientific exploration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intricacies of molecular gastronomy delves into the core of chemistry, unriddle the alchemy that transforms raw ingredients into sublime culinary creations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Chefs assume the roles of culinary detectives, dissecting the molecular make-up of ingredients, such as proteins, fats, sugars, and acids, to predict their interactions and outcomes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conductor harmonizing an orchestra, they deftly blend these elements, employing innovative techniques like sous vide cooking, spherification, and molecular foams to orchestrate exhilarating symphonies of flavor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Additionally, molecular gastronomy transcends the boundaries of conventional cooking, venturing into the realms of art and design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Chefs elevate dining to an immersive experience, captivating all senses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Gastronomic creations are meticulously plated, utilizing bold colors, unexpected textures, and evocative aromas, turning the dinner table into an aesthetic masterpiece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gastronomy challenges traditional notions of food preparation, igniting a creative revolution that redefines the culinary landscape</w:t>
      </w:r>
      <w:r w:rsidR="00C256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impact extends far beyond restaurant kitchens, inspiring home cooks, foodies, and scientists alike to explore the fascinating world of molecular interactions, where culinary artistry meets scientific discovery</w:t>
      </w:r>
      <w:r w:rsidR="00C25691">
        <w:rPr>
          <w:rFonts w:ascii="Calibri" w:hAnsi="Calibri"/>
          <w:color w:val="000000"/>
          <w:sz w:val="24"/>
        </w:rPr>
        <w:t>.</w:t>
      </w:r>
    </w:p>
    <w:p w:rsidR="00BD20F2" w:rsidRDefault="009A2E12">
      <w:r>
        <w:rPr>
          <w:rFonts w:ascii="Calibri" w:hAnsi="Calibri"/>
          <w:color w:val="000000"/>
          <w:sz w:val="28"/>
        </w:rPr>
        <w:t>Summary</w:t>
      </w:r>
    </w:p>
    <w:p w:rsidR="00BD20F2" w:rsidRDefault="009A2E12">
      <w:r>
        <w:rPr>
          <w:rFonts w:ascii="Calibri" w:hAnsi="Calibri"/>
          <w:color w:val="000000"/>
        </w:rPr>
        <w:lastRenderedPageBreak/>
        <w:t>Molecular gastronomy, where culinary artistry intersects with scientific inquiry, unravels the intricate molecular interactions that govern flavors and textures in food</w:t>
      </w:r>
      <w:r w:rsidR="00C256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Chefs, akin to culinary alchemists, manipulate ingredients with precision, harnessing innovative techniques to unlock extraordinary culinary creations</w:t>
      </w:r>
      <w:r w:rsidR="00C256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mere sustenance, molecular gastronomy transcends into art and design, stimulating the senses and challenging traditional culinary norms</w:t>
      </w:r>
      <w:r w:rsidR="00C256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extends beyond restaurant kitchens, capturing the imagination of home cooks, food enthusiasts, and scientists, encouraging exploration of the interplay between molecules, igniting a spark of creativity and discovery in the world of cuisine</w:t>
      </w:r>
      <w:r w:rsidR="00C25691">
        <w:rPr>
          <w:rFonts w:ascii="Calibri" w:hAnsi="Calibri"/>
          <w:color w:val="000000"/>
        </w:rPr>
        <w:t>.</w:t>
      </w:r>
    </w:p>
    <w:sectPr w:rsidR="00BD2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181404">
    <w:abstractNumId w:val="8"/>
  </w:num>
  <w:num w:numId="2" w16cid:durableId="418599182">
    <w:abstractNumId w:val="6"/>
  </w:num>
  <w:num w:numId="3" w16cid:durableId="1109591752">
    <w:abstractNumId w:val="5"/>
  </w:num>
  <w:num w:numId="4" w16cid:durableId="967054837">
    <w:abstractNumId w:val="4"/>
  </w:num>
  <w:num w:numId="5" w16cid:durableId="1877038678">
    <w:abstractNumId w:val="7"/>
  </w:num>
  <w:num w:numId="6" w16cid:durableId="1860393586">
    <w:abstractNumId w:val="3"/>
  </w:num>
  <w:num w:numId="7" w16cid:durableId="584459744">
    <w:abstractNumId w:val="2"/>
  </w:num>
  <w:num w:numId="8" w16cid:durableId="393626581">
    <w:abstractNumId w:val="1"/>
  </w:num>
  <w:num w:numId="9" w16cid:durableId="103161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2E12"/>
    <w:rsid w:val="00AA1D8D"/>
    <w:rsid w:val="00B47730"/>
    <w:rsid w:val="00BD20F2"/>
    <w:rsid w:val="00C256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