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4D6" w:rsidRDefault="00CF5A34">
      <w:pPr>
        <w:jc w:val="center"/>
      </w:pPr>
      <w:r>
        <w:rPr>
          <w:rFonts w:ascii="Calibri" w:hAnsi="Calibri"/>
          <w:color w:val="000000"/>
          <w:sz w:val="44"/>
        </w:rPr>
        <w:t>Quantum Computing: Unraveling the Mysteries of the Quantum Realm</w:t>
      </w:r>
    </w:p>
    <w:p w:rsidR="006454D6" w:rsidRDefault="00CF5A3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859F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Reid</w:t>
      </w:r>
    </w:p>
    <w:p w:rsidR="006454D6" w:rsidRDefault="00CF5A34">
      <w:pPr>
        <w:jc w:val="center"/>
      </w:pPr>
      <w:r>
        <w:rPr>
          <w:rFonts w:ascii="Calibri" w:hAnsi="Calibri"/>
          <w:color w:val="000000"/>
          <w:sz w:val="32"/>
        </w:rPr>
        <w:t>emilyreid@quantuminstitute</w:t>
      </w:r>
      <w:r w:rsidR="000859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454D6" w:rsidRDefault="006454D6"/>
    <w:p w:rsidR="006454D6" w:rsidRDefault="00CF5A34">
      <w:r>
        <w:rPr>
          <w:rFonts w:ascii="Calibri" w:hAnsi="Calibri"/>
          <w:color w:val="000000"/>
          <w:sz w:val="24"/>
        </w:rPr>
        <w:t>Quantum computing, a remarkable and groundbreaking field, has emerged as a transformative force in the realm of science and technology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innovative computing paradigm promises to revolutionize various disciplines, from cryptography and materials science to drug discovery and artificial intelligence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classical computers that operate on bits representing 0 or 1, quantum computers utilize quantum-mechanical phenomena, such as superposition and entanglement, to perform intricate calculations exponentially faster than their classical counterparts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intricate world of quantum computing unveils a fascinating tapestry of concepts, applications, and possibilities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realm of quantum computing necessitates an exploration of quantum bits or qubits, the fundamental building blocks of quantum information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classical bits, qubits can exist in a superposition of states, occupying both 0 and 1 simultaneously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unique property enables quantum computers to process vast amounts of information concurrently, tackling problems that are intractable for classical computers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phenomenon of entanglement allows multiple qubits to become interconnected, exhibiting a shared fate, where the state of one qubit instantaneously influences the states of the others, irrespective of the physical distance separating them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potential applications of quantum computing are as diverse as they are captivating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cryptography, quantum computers open new avenues for secure communication, as they can effortlessly break current encryption standards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simulations hold the key to understanding complex systems such as molecules and materials, facilitating the discovery of novel drugs and innovative materials with enhanced properties</w:t>
      </w:r>
      <w:r w:rsidR="00085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Artificial intelligence stands to benefit immensely from quantum computing, enabling the development of more potent algorithms capable of solving intricate problems and making accurate predictions</w:t>
      </w:r>
      <w:r w:rsidR="000859F4">
        <w:rPr>
          <w:rFonts w:ascii="Calibri" w:hAnsi="Calibri"/>
          <w:color w:val="000000"/>
          <w:sz w:val="24"/>
        </w:rPr>
        <w:t>.</w:t>
      </w:r>
    </w:p>
    <w:p w:rsidR="006454D6" w:rsidRDefault="00CF5A34">
      <w:r>
        <w:rPr>
          <w:rFonts w:ascii="Calibri" w:hAnsi="Calibri"/>
          <w:color w:val="000000"/>
          <w:sz w:val="28"/>
        </w:rPr>
        <w:lastRenderedPageBreak/>
        <w:t>Summary</w:t>
      </w:r>
    </w:p>
    <w:p w:rsidR="006454D6" w:rsidRDefault="00CF5A34">
      <w:r>
        <w:rPr>
          <w:rFonts w:ascii="Calibri" w:hAnsi="Calibri"/>
          <w:color w:val="000000"/>
        </w:rPr>
        <w:t>Quantum computing, a transformative field at the intersection of science and technology, harnesses the power of quantum mechanics to perform complex computations exponentially faster than classical computers</w:t>
      </w:r>
      <w:r w:rsidR="000859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Qubits, the fundamental units of quantum information, possess the unique ability to exist in a superposition of states and become entangled, enabling the simultaneous processing of vast amounts of information</w:t>
      </w:r>
      <w:r w:rsidR="000859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potential applications of quantum computing span a wide spectrum of disciplines, including cryptography, drug discovery, materials science, and artificial intelligence, promising breakthroughs and advancements that were once thought impossible</w:t>
      </w:r>
      <w:r w:rsidR="000859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quantum computing continues to evolve, it holds the promise to revolutionize industries and reshape our understanding of the world around us</w:t>
      </w:r>
      <w:r w:rsidR="000859F4">
        <w:rPr>
          <w:rFonts w:ascii="Calibri" w:hAnsi="Calibri"/>
          <w:color w:val="000000"/>
        </w:rPr>
        <w:t>.</w:t>
      </w:r>
    </w:p>
    <w:sectPr w:rsidR="006454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8918738">
    <w:abstractNumId w:val="8"/>
  </w:num>
  <w:num w:numId="2" w16cid:durableId="243033787">
    <w:abstractNumId w:val="6"/>
  </w:num>
  <w:num w:numId="3" w16cid:durableId="1397360926">
    <w:abstractNumId w:val="5"/>
  </w:num>
  <w:num w:numId="4" w16cid:durableId="1169565543">
    <w:abstractNumId w:val="4"/>
  </w:num>
  <w:num w:numId="5" w16cid:durableId="1173956356">
    <w:abstractNumId w:val="7"/>
  </w:num>
  <w:num w:numId="6" w16cid:durableId="1989625731">
    <w:abstractNumId w:val="3"/>
  </w:num>
  <w:num w:numId="7" w16cid:durableId="14382743">
    <w:abstractNumId w:val="2"/>
  </w:num>
  <w:num w:numId="8" w16cid:durableId="186723501">
    <w:abstractNumId w:val="1"/>
  </w:num>
  <w:num w:numId="9" w16cid:durableId="40306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F4"/>
    <w:rsid w:val="0015074B"/>
    <w:rsid w:val="0029639D"/>
    <w:rsid w:val="00326F90"/>
    <w:rsid w:val="006454D6"/>
    <w:rsid w:val="00AA1D8D"/>
    <w:rsid w:val="00B47730"/>
    <w:rsid w:val="00CB0664"/>
    <w:rsid w:val="00CF5A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